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00" w:after="100"/>
      </w:pPr>
      <w:r/>
    </w:p>
    <w:p xmlns:wp14="http://schemas.microsoft.com/office/word/2010/wordml" w14:paraId="0A37501D" wp14:textId="77777777">
      <w:pPr>
        <w:spacing w:before="100" w:after="100"/>
      </w:pPr>
      <w:r/>
    </w:p>
    <w:p xmlns:wp14="http://schemas.microsoft.com/office/word/2010/wordml" w14:paraId="1E30D751" wp14:textId="77777777">
      <w:pPr>
        <w:spacing w:before="400" w:after="200"/>
        <w:jc w:val="center"/>
      </w:pPr>
      <w:r>
        <w:rPr>
          <w:b/>
          <w:bCs/>
          <w:color w:val="1F4E79"/>
          <w:sz w:val="48"/>
          <w:szCs w:val="48"/>
        </w:rPr>
        <w:t xml:space="preserve">NRI DIY Mutual Fund Platform</w:t>
      </w:r>
    </w:p>
    <w:p xmlns:wp14="http://schemas.microsoft.com/office/word/2010/wordml" w14:paraId="63B025EB" wp14:textId="77777777">
      <w:pPr>
        <w:spacing w:before="100" w:after="100"/>
        <w:jc w:val="center"/>
      </w:pPr>
      <w:r>
        <w:rPr>
          <w:color w:val="2E75B6"/>
          <w:sz w:val="30"/>
          <w:szCs w:val="30"/>
        </w:rPr>
        <w:t xml:space="preserve">Open Questions, Notes &amp; Feature Requirements</w:t>
      </w:r>
    </w:p>
    <w:p xmlns:wp14="http://schemas.microsoft.com/office/word/2010/wordml" w14:paraId="132E7F7B" wp14:textId="77777777">
      <w:pPr>
        <w:spacing w:before="100" w:after="600"/>
        <w:jc w:val="center"/>
      </w:pPr>
      <w:r w:rsidRPr="2D81A4A0" w:rsidR="2D81A4A0">
        <w:rPr>
          <w:i w:val="1"/>
          <w:iCs w:val="1"/>
          <w:color w:val="666666"/>
          <w:sz w:val="22"/>
          <w:szCs w:val="22"/>
          <w:lang w:val="en-US"/>
        </w:rPr>
        <w:t>Prepared by: Technology Team  |  Based on BRD v2.0  |  May 2026</w:t>
      </w:r>
    </w:p>
    <w:p xmlns:wp14="http://schemas.microsoft.com/office/word/2010/wordml" w14:paraId="5DAB6C7B" wp14:textId="77777777">
      <w:r>
        <w:br w:type="page"/>
      </w:r>
    </w:p>
    <w:p xmlns:wp14="http://schemas.microsoft.com/office/word/2010/wordml" w14:paraId="46B83AD7" wp14:textId="77777777">
      <w:pPr>
        <w:pStyle w:val="Heading1"/>
        <w:spacing w:before="400" w:after="200"/>
      </w:pPr>
      <w:r>
        <w:rPr>
          <w:b/>
          <w:bCs/>
          <w:color w:val="1F4E79"/>
          <w:sz w:val="32"/>
          <w:szCs w:val="32"/>
        </w:rPr>
        <w:t xml:space="preserve">SECTION 1: OPEN QUESTIONS &amp; NOTES TO RESOLVE</w:t>
      </w:r>
    </w:p>
    <w:p xmlns:wp14="http://schemas.microsoft.com/office/word/2010/wordml" w14:paraId="64C7CE7B" wp14:textId="77777777">
      <w:pPr>
        <w:spacing w:before="80" w:after="80"/>
      </w:pPr>
      <w:r>
        <w:rPr>
          <w:sz w:val="22"/>
          <w:szCs w:val="22"/>
        </w:rPr>
        <w:t xml:space="preserve">The following questions and notes were raised during BRD review and must be resolved before or during development. Each note is tagged with the relevant owner or team.</w:t>
      </w:r>
    </w:p>
    <w:p xmlns:wp14="http://schemas.microsoft.com/office/word/2010/wordml" w14:paraId="02EB378F"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73478B98"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15A9B80D" wp14:textId="77777777">
            <w:r>
              <w:rPr>
                <w:b/>
                <w:bCs/>
                <w:color w:val="FFFFFF"/>
                <w:sz w:val="22"/>
                <w:szCs w:val="22"/>
              </w:rPr>
              <w:t xml:space="preserve">NOTE 1: AA Partner — Confirm with Business</w:t>
            </w:r>
          </w:p>
        </w:tc>
      </w:tr>
      <w:tr xmlns:wp14="http://schemas.microsoft.com/office/word/2010/wordml" w:rsidTr="2D81A4A0" w14:paraId="5ABD24A7"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450482C9" wp14:textId="77777777">
            <w:pPr>
              <w:spacing w:before="80" w:after="80"/>
            </w:pPr>
            <w:r>
              <w:rPr>
                <w:sz w:val="22"/>
                <w:szCs w:val="22"/>
              </w:rPr>
              <w:t xml:space="preserve">The Account Aggregator (AA) partner has not been confirmed. This is a dependency for:</w:t>
            </w:r>
          </w:p>
          <w:p w14:paraId="29DE6878" wp14:textId="77777777">
            <w:pPr>
              <w:pStyle w:val="ListParagraph"/>
              <w:numPr>
                <w:ilvl w:val="0"/>
                <w:numId w:val="2"/>
              </w:numPr>
              <w:spacing w:before="60" w:after="60"/>
            </w:pPr>
            <w:r>
              <w:rPr>
                <w:b w:val="false"/>
                <w:bCs w:val="false"/>
                <w:sz w:val="22"/>
                <w:szCs w:val="22"/>
              </w:rPr>
              <w:t xml:space="preserve">Pre-payment balance check before SIP debit</w:t>
            </w:r>
          </w:p>
          <w:p w14:paraId="429452F2" wp14:textId="77777777">
            <w:pPr>
              <w:pStyle w:val="ListParagraph"/>
              <w:numPr>
                <w:ilvl w:val="0"/>
                <w:numId w:val="2"/>
              </w:numPr>
              <w:spacing w:before="60" w:after="60"/>
            </w:pPr>
            <w:r>
              <w:rPr>
                <w:b w:val="false"/>
                <w:bCs w:val="false"/>
                <w:sz w:val="22"/>
                <w:szCs w:val="22"/>
              </w:rPr>
              <w:t xml:space="preserve">SIP bounce predictor (7-day advance warning)</w:t>
            </w:r>
          </w:p>
          <w:p w14:paraId="78719C47" wp14:textId="77777777">
            <w:pPr>
              <w:pStyle w:val="ListParagraph"/>
              <w:numPr>
                <w:ilvl w:val="0"/>
                <w:numId w:val="2"/>
              </w:numPr>
              <w:spacing w:before="60" w:after="60"/>
            </w:pPr>
            <w:r>
              <w:rPr>
                <w:b w:val="false"/>
                <w:bCs w:val="false"/>
                <w:sz w:val="22"/>
                <w:szCs w:val="22"/>
              </w:rPr>
              <w:t xml:space="preserve">Held-away portfolio consolidation</w:t>
            </w:r>
          </w:p>
          <w:p w14:paraId="7BB7B70B" wp14:textId="77777777">
            <w:pPr>
              <w:spacing w:before="80" w:after="80"/>
            </w:pPr>
            <w:r w:rsidRPr="2D81A4A0" w:rsidR="2D81A4A0">
              <w:rPr>
                <w:i w:val="1"/>
                <w:iCs w:val="1"/>
                <w:color w:val="666666"/>
                <w:sz w:val="22"/>
                <w:szCs w:val="22"/>
                <w:lang w:val="en-US"/>
              </w:rPr>
              <w:t>Recommended vendors per BRD: Finvu, OneMoney, Saafe, NADL. Note: not all NRE/NRO accounts are live on AA network — fallback to manual upload required.</w:t>
            </w:r>
          </w:p>
          <w:p w14:paraId="32ED38B9" wp14:textId="77777777">
            <w:pPr>
              <w:spacing w:before="80" w:after="80"/>
            </w:pPr>
            <w:r>
              <w:rPr>
                <w:b/>
                <w:bCs/>
                <w:sz w:val="22"/>
                <w:szCs w:val="22"/>
              </w:rPr>
              <w:t xml:space="preserve">Owner: Business Team. Action: Confirm vendor and initiate partnership agreement.</w:t>
            </w:r>
          </w:p>
        </w:tc>
      </w:tr>
    </w:tbl>
    <w:p xmlns:wp14="http://schemas.microsoft.com/office/word/2010/wordml" w14:paraId="6A05A809"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0D87DB78"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11CAC331" wp14:textId="77777777">
            <w:r w:rsidRPr="2D81A4A0" w:rsidR="2D81A4A0">
              <w:rPr>
                <w:b w:val="1"/>
                <w:bCs w:val="1"/>
                <w:color w:val="FFFFFF"/>
                <w:sz w:val="22"/>
                <w:szCs w:val="22"/>
                <w:lang w:val="en-US"/>
              </w:rPr>
              <w:t>NOTE 2: Razorpay / BillDesk — NRE/NRO Support Confirmation</w:t>
            </w:r>
          </w:p>
        </w:tc>
      </w:tr>
      <w:tr xmlns:wp14="http://schemas.microsoft.com/office/word/2010/wordml" w:rsidTr="2D81A4A0" w14:paraId="3C5C87BC"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5E3ACE7A" wp14:textId="77777777">
            <w:pPr>
              <w:spacing w:before="80" w:after="80"/>
            </w:pPr>
            <w:r w:rsidRPr="2D81A4A0" w:rsidR="2D81A4A0">
              <w:rPr>
                <w:sz w:val="22"/>
                <w:szCs w:val="22"/>
                <w:lang w:val="en-US"/>
              </w:rPr>
              <w:t>It is unconfirmed whether Razorpay or BillDesk support NRE/NRO accounts. This needs written confirmation before payment module development begins. Confirm the following:</w:t>
            </w:r>
          </w:p>
          <w:p w14:paraId="6E604A32" wp14:textId="77777777">
            <w:pPr>
              <w:pStyle w:val="ListParagraph"/>
              <w:numPr>
                <w:ilvl w:val="0"/>
                <w:numId w:val="2"/>
              </w:numPr>
              <w:spacing w:before="60" w:after="60"/>
            </w:pPr>
            <w:r>
              <w:rPr>
                <w:b w:val="false"/>
                <w:bCs w:val="false"/>
                <w:sz w:val="22"/>
                <w:szCs w:val="22"/>
              </w:rPr>
              <w:t xml:space="preserve">Net Banking support for NRE/NRO accounts (HDFC, ICICI, SBI, Kotak, Axis, YES Bank, IndusInd, Federal Bank)</w:t>
            </w:r>
          </w:p>
          <w:p w14:paraId="6D32008E" wp14:textId="77777777">
            <w:pPr>
              <w:pStyle w:val="ListParagraph"/>
              <w:numPr>
                <w:ilvl w:val="0"/>
                <w:numId w:val="2"/>
              </w:numPr>
              <w:spacing w:before="60" w:after="60"/>
              <w:rPr/>
            </w:pPr>
            <w:r w:rsidRPr="2D81A4A0" w:rsidR="2D81A4A0">
              <w:rPr>
                <w:b w:val="0"/>
                <w:bCs w:val="0"/>
                <w:sz w:val="22"/>
                <w:szCs w:val="22"/>
                <w:lang w:val="en-US"/>
              </w:rPr>
              <w:t>eNACH mandate registration via NPCI NACHx</w:t>
            </w:r>
          </w:p>
          <w:p w14:paraId="25EC32D9" wp14:textId="77777777">
            <w:pPr>
              <w:pStyle w:val="ListParagraph"/>
              <w:numPr>
                <w:ilvl w:val="0"/>
                <w:numId w:val="2"/>
              </w:numPr>
              <w:spacing w:before="60" w:after="60"/>
            </w:pPr>
            <w:r>
              <w:rPr>
                <w:b w:val="false"/>
                <w:bCs w:val="false"/>
                <w:sz w:val="22"/>
                <w:szCs w:val="22"/>
              </w:rPr>
              <w:t xml:space="preserve">UPI support for NRI accounts with Indian mobile number</w:t>
            </w:r>
          </w:p>
          <w:p w14:paraId="709A3F46" wp14:textId="77777777">
            <w:pPr>
              <w:spacing w:before="80" w:after="80"/>
            </w:pPr>
            <w:r w:rsidRPr="2D81A4A0" w:rsidR="2D81A4A0">
              <w:rPr>
                <w:i w:val="1"/>
                <w:iCs w:val="1"/>
                <w:color w:val="666666"/>
                <w:sz w:val="22"/>
                <w:szCs w:val="22"/>
                <w:lang w:val="en-US"/>
              </w:rPr>
              <w:t>Other vendors to evaluate: PayU, Cashfree, Paytm Payment Gateway.</w:t>
            </w:r>
          </w:p>
          <w:p w14:paraId="4BA280FF" wp14:textId="77777777">
            <w:pPr>
              <w:spacing w:before="80" w:after="80"/>
            </w:pPr>
            <w:r w:rsidRPr="2D81A4A0" w:rsidR="2D81A4A0">
              <w:rPr>
                <w:b w:val="1"/>
                <w:bCs w:val="1"/>
                <w:sz w:val="22"/>
                <w:szCs w:val="22"/>
                <w:lang w:val="en-US"/>
              </w:rPr>
              <w:t>Owner: Tech + Finance. Action: Get written confirmation from gateway vendor; have backup option ready.</w:t>
            </w:r>
          </w:p>
        </w:tc>
      </w:tr>
    </w:tbl>
    <w:p xmlns:wp14="http://schemas.microsoft.com/office/word/2010/wordml" w14:paraId="5A39BBE3"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6C99359B"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5F2F45F3" wp14:textId="77777777">
            <w:r>
              <w:rPr>
                <w:b/>
                <w:bCs/>
                <w:color w:val="FFFFFF"/>
                <w:sz w:val="22"/>
                <w:szCs w:val="22"/>
              </w:rPr>
              <w:t xml:space="preserve">NOTE 3: Fund Eligibility by Country — Data Source &amp; Process</w:t>
            </w:r>
          </w:p>
        </w:tc>
      </w:tr>
      <w:tr xmlns:wp14="http://schemas.microsoft.com/office/word/2010/wordml" w:rsidTr="2D81A4A0" w14:paraId="0FCAF517"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724C6A11" wp14:textId="77777777">
            <w:pPr>
              <w:spacing w:before="80" w:after="80"/>
            </w:pPr>
            <w:r w:rsidRPr="2D81A4A0" w:rsidR="2D81A4A0">
              <w:rPr>
                <w:sz w:val="22"/>
                <w:szCs w:val="22"/>
                <w:lang w:val="en-US"/>
              </w:rPr>
              <w:t>How do we identify if a fund is cleared for investing from a specific country (US, Canada, UK etc.)?</w:t>
            </w:r>
          </w:p>
          <w:p w14:paraId="6FF929DB" wp14:textId="77777777">
            <w:pPr>
              <w:pStyle w:val="ListParagraph"/>
              <w:numPr>
                <w:ilvl w:val="0"/>
                <w:numId w:val="2"/>
              </w:numPr>
              <w:spacing w:before="60" w:after="60"/>
            </w:pPr>
            <w:r>
              <w:rPr>
                <w:b w:val="false"/>
                <w:bCs w:val="false"/>
                <w:sz w:val="22"/>
                <w:szCs w:val="22"/>
              </w:rPr>
              <w:t xml:space="preserve">There is no central feed for NRI eligibility or country restriction data</w:t>
            </w:r>
          </w:p>
          <w:p w14:paraId="2B06FE2E" wp14:textId="77777777">
            <w:pPr>
              <w:pStyle w:val="ListParagraph"/>
              <w:numPr>
                <w:ilvl w:val="0"/>
                <w:numId w:val="2"/>
              </w:numPr>
              <w:spacing w:before="60" w:after="60"/>
            </w:pPr>
            <w:r>
              <w:rPr>
                <w:b w:val="false"/>
                <w:bCs w:val="false"/>
                <w:sz w:val="22"/>
                <w:szCs w:val="22"/>
              </w:rPr>
              <w:t xml:space="preserve">BRD acknowledges this must come from AMCs directly</w:t>
            </w:r>
          </w:p>
          <w:p w14:paraId="4E22D8FF" wp14:textId="77777777">
            <w:pPr>
              <w:pStyle w:val="ListParagraph"/>
              <w:numPr>
                <w:ilvl w:val="0"/>
                <w:numId w:val="2"/>
              </w:numPr>
              <w:spacing w:before="60" w:after="60"/>
              <w:rPr/>
            </w:pPr>
            <w:r w:rsidRPr="2D81A4A0" w:rsidR="2D81A4A0">
              <w:rPr>
                <w:b w:val="0"/>
                <w:bCs w:val="0"/>
                <w:sz w:val="22"/>
                <w:szCs w:val="22"/>
                <w:lang w:val="en-US"/>
              </w:rPr>
              <w:t>Operations team must maintain this in the scheme master manually</w:t>
            </w:r>
          </w:p>
          <w:p w14:paraId="070FB7B8" wp14:textId="77777777">
            <w:pPr>
              <w:pStyle w:val="ListParagraph"/>
              <w:numPr>
                <w:ilvl w:val="0"/>
                <w:numId w:val="2"/>
              </w:numPr>
              <w:spacing w:before="60" w:after="60"/>
            </w:pPr>
            <w:r>
              <w:rPr>
                <w:b w:val="false"/>
                <w:bCs w:val="false"/>
                <w:sz w:val="22"/>
                <w:szCs w:val="22"/>
              </w:rPr>
              <w:t xml:space="preserve">Need to confirm with NSE MF / BSE Star MF / RTAs if they carry this flag</w:t>
            </w:r>
          </w:p>
          <w:p w14:paraId="43FB569A" wp14:textId="77777777">
            <w:pPr>
              <w:spacing w:before="80" w:after="80"/>
            </w:pPr>
            <w:r>
              <w:rPr>
                <w:b/>
                <w:bCs/>
                <w:sz w:val="22"/>
                <w:szCs w:val="22"/>
              </w:rPr>
              <w:t xml:space="preserve">Owner: Compliance + Operations. Action: Get country restriction lists from AMCs; define update frequency and ops workflow.</w:t>
            </w:r>
          </w:p>
        </w:tc>
      </w:tr>
    </w:tbl>
    <w:p xmlns:wp14="http://schemas.microsoft.com/office/word/2010/wordml" w14:paraId="41C8F396"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5E61C73D"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1EE44617" wp14:textId="77777777">
            <w:r>
              <w:rPr>
                <w:b/>
                <w:bCs/>
                <w:color w:val="FFFFFF"/>
                <w:sz w:val="22"/>
                <w:szCs w:val="22"/>
              </w:rPr>
              <w:t xml:space="preserve">NOTE 4: IPV (In-Person Verification) — How Does It Work Remotely?</w:t>
            </w:r>
          </w:p>
        </w:tc>
      </w:tr>
      <w:tr xmlns:wp14="http://schemas.microsoft.com/office/word/2010/wordml" w:rsidTr="2D81A4A0" w14:paraId="145B5208"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2A592F7A" wp14:textId="77777777">
            <w:pPr>
              <w:spacing w:before="80" w:after="80"/>
            </w:pPr>
            <w:r w:rsidRPr="2D81A4A0" w:rsidR="2D81A4A0">
              <w:rPr>
                <w:sz w:val="22"/>
                <w:szCs w:val="22"/>
                <w:lang w:val="en-US"/>
              </w:rPr>
              <w:t>BRD states: 'IPV conducted during in-person KYC session per SEBI requirements.' But the platform is fully digital and NRIs are overseas. Key questions:</w:t>
            </w:r>
          </w:p>
          <w:p w14:paraId="6A1A0687" wp14:textId="77777777">
            <w:pPr>
              <w:pStyle w:val="ListParagraph"/>
              <w:numPr>
                <w:ilvl w:val="0"/>
                <w:numId w:val="2"/>
              </w:numPr>
              <w:spacing w:before="60" w:after="60"/>
            </w:pPr>
            <w:r>
              <w:rPr>
                <w:b w:val="false"/>
                <w:bCs w:val="false"/>
                <w:sz w:val="22"/>
                <w:szCs w:val="22"/>
              </w:rPr>
              <w:t xml:space="preserve">Does Video KYC satisfy the SEBI IPV requirement?</w:t>
            </w:r>
          </w:p>
          <w:p w14:paraId="1971F00F" wp14:textId="77777777">
            <w:pPr>
              <w:pStyle w:val="ListParagraph"/>
              <w:numPr>
                <w:ilvl w:val="0"/>
                <w:numId w:val="2"/>
              </w:numPr>
              <w:spacing w:before="60" w:after="60"/>
            </w:pPr>
            <w:r>
              <w:rPr>
                <w:b w:val="false"/>
                <w:bCs w:val="false"/>
                <w:sz w:val="22"/>
                <w:szCs w:val="22"/>
              </w:rPr>
              <w:t xml:space="preserve">Who is the authorized person conducting IPV — the KYC vendor agent or an internal team member?</w:t>
            </w:r>
          </w:p>
          <w:p w14:paraId="11341451" wp14:textId="77777777">
            <w:pPr>
              <w:pStyle w:val="ListParagraph"/>
              <w:numPr>
                <w:ilvl w:val="0"/>
                <w:numId w:val="2"/>
              </w:numPr>
              <w:spacing w:before="60" w:after="60"/>
            </w:pPr>
            <w:r>
              <w:rPr>
                <w:b w:val="false"/>
                <w:bCs w:val="false"/>
                <w:sz w:val="22"/>
                <w:szCs w:val="22"/>
              </w:rPr>
              <w:t xml:space="preserve">What is the SEBI-defined process for IPV for NRI clients?</w:t>
            </w:r>
          </w:p>
          <w:p w14:paraId="7FD2AD14" wp14:textId="77777777">
            <w:pPr>
              <w:spacing w:before="80" w:after="80"/>
            </w:pPr>
            <w:r w:rsidRPr="2D81A4A0" w:rsidR="2D81A4A0">
              <w:rPr>
                <w:b w:val="1"/>
                <w:bCs w:val="1"/>
                <w:sz w:val="22"/>
                <w:szCs w:val="22"/>
                <w:lang w:val="en-US"/>
              </w:rPr>
              <w:t>Owner: Compliance + KYC Vendor (Digio). Action: Get clarification from Digio and confirm with Compliance before Video KYC flow is built.</w:t>
            </w:r>
          </w:p>
        </w:tc>
      </w:tr>
    </w:tbl>
    <w:p xmlns:wp14="http://schemas.microsoft.com/office/word/2010/wordml" w14:paraId="72A3D3EC"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14:paraId="64065E47" wp14:textId="77777777">
        <w:tc>
          <w:tcPr>
            <w:gridSpan w:val="1"/>
            <w:tcBorders>
              <w:top w:val="single" w:color="1F4E79" w:sz="1"/>
              <w:left w:val="single" w:color="1F4E79" w:sz="1"/>
              <w:bottom w:val="single" w:color="1F4E79" w:sz="1"/>
              <w:right w:val="single" w:color="1F4E79" w:sz="1"/>
            </w:tcBorders>
            <w:shd w:val="clear" w:fill="1F4E79"/>
            <w:tcMar>
              <w:top w:w="100" w:type="dxa"/>
              <w:left w:w="150" w:type="dxa"/>
              <w:bottom w:w="100" w:type="dxa"/>
              <w:right w:w="150" w:type="dxa"/>
            </w:tcMar>
          </w:tcPr>
          <w:p w14:paraId="0EEC7C42" wp14:textId="77777777">
            <w:r>
              <w:rPr>
                <w:b/>
                <w:bCs/>
                <w:color w:val="FFFFFF"/>
                <w:sz w:val="22"/>
                <w:szCs w:val="22"/>
              </w:rPr>
              <w:t xml:space="preserve">NOTE 5: NFO Awareness — How Does Platform Know an NFO Is Going Live?</w:t>
            </w:r>
          </w:p>
        </w:tc>
      </w:tr>
      <w:tr xmlns:wp14="http://schemas.microsoft.com/office/word/2010/wordml" w14:paraId="3693EDA7" wp14:textId="77777777">
        <w:tc>
          <w:tcPr>
            <w:tcBorders>
              <w:top w:val="single" w:color="CCCCCC" w:sz="1"/>
              <w:left w:val="single" w:color="CCCCCC" w:sz="1"/>
              <w:bottom w:val="single" w:color="CCCCCC" w:sz="1"/>
              <w:right w:val="single" w:color="CCCCCC" w:sz="1"/>
            </w:tcBorders>
            <w:shd w:val="clear" w:fill="EBF3FB"/>
            <w:tcMar>
              <w:top w:w="100" w:type="dxa"/>
              <w:left w:w="150" w:type="dxa"/>
              <w:bottom w:w="100" w:type="dxa"/>
              <w:right w:w="150" w:type="dxa"/>
            </w:tcMar>
          </w:tcPr>
          <w:p w14:paraId="71B3D031" wp14:textId="77777777">
            <w:pPr>
              <w:spacing w:before="80" w:after="80"/>
            </w:pPr>
            <w:r>
              <w:rPr>
                <w:sz w:val="22"/>
                <w:szCs w:val="22"/>
              </w:rPr>
              <w:t xml:space="preserve">When a New Fund Offer is about to launch, how does the platform get notified? Questions to resolve:</w:t>
            </w:r>
          </w:p>
          <w:p w14:paraId="61256CA4" wp14:textId="77777777">
            <w:pPr>
              <w:pStyle w:val="ListParagraph"/>
              <w:numPr>
                <w:ilvl w:val="0"/>
                <w:numId w:val="2"/>
              </w:numPr>
              <w:spacing w:before="60" w:after="60"/>
            </w:pPr>
            <w:r>
              <w:rPr>
                <w:b w:val="false"/>
                <w:bCs w:val="false"/>
                <w:sz w:val="22"/>
                <w:szCs w:val="22"/>
              </w:rPr>
              <w:t xml:space="preserve">Is there an AMFI or AMC feed/API that provides NFO launch dates and details?</w:t>
            </w:r>
          </w:p>
          <w:p w14:paraId="1A08CBB1" wp14:textId="77777777">
            <w:pPr>
              <w:pStyle w:val="ListParagraph"/>
              <w:numPr>
                <w:ilvl w:val="0"/>
                <w:numId w:val="2"/>
              </w:numPr>
              <w:spacing w:before="60" w:after="60"/>
            </w:pPr>
            <w:r>
              <w:rPr>
                <w:b w:val="false"/>
                <w:bCs w:val="false"/>
                <w:sz w:val="22"/>
                <w:szCs w:val="22"/>
              </w:rPr>
              <w:t xml:space="preserve">Does NSE MF / BSE Star MF / MFU provide an NFO schedule as part of their integration?</w:t>
            </w:r>
          </w:p>
          <w:p w14:paraId="07A6FCB6" wp14:textId="77777777">
            <w:pPr>
              <w:pStyle w:val="ListParagraph"/>
              <w:numPr>
                <w:ilvl w:val="0"/>
                <w:numId w:val="2"/>
              </w:numPr>
              <w:spacing w:before="60" w:after="60"/>
            </w:pPr>
            <w:r>
              <w:rPr>
                <w:b w:val="false"/>
                <w:bCs w:val="false"/>
                <w:sz w:val="22"/>
                <w:szCs w:val="22"/>
              </w:rPr>
              <w:t xml:space="preserve">Or does this require manual input by the Operations team into the scheme master?</w:t>
            </w:r>
          </w:p>
          <w:p w14:paraId="051FF6F6" wp14:textId="77777777">
            <w:pPr>
              <w:pStyle w:val="ListParagraph"/>
              <w:numPr>
                <w:ilvl w:val="0"/>
                <w:numId w:val="2"/>
              </w:numPr>
              <w:spacing w:before="60" w:after="60"/>
            </w:pPr>
            <w:r>
              <w:rPr>
                <w:b w:val="false"/>
                <w:bCs w:val="false"/>
                <w:sz w:val="22"/>
                <w:szCs w:val="22"/>
              </w:rPr>
              <w:t xml:space="preserve">What is the lead time — how far in advance does the platform need to know?</w:t>
            </w:r>
          </w:p>
          <w:p w14:paraId="196E763B" wp14:textId="77777777">
            <w:pPr>
              <w:spacing w:before="80" w:after="80"/>
            </w:pPr>
            <w:r>
              <w:rPr>
                <w:b/>
                <w:bCs/>
                <w:sz w:val="22"/>
                <w:szCs w:val="22"/>
              </w:rPr>
              <w:t xml:space="preserve">Owner: Tech + Operations. Action: Confirm NFO data source with execution platform (NSE MF/MFU) and RTAs.</w:t>
            </w:r>
          </w:p>
        </w:tc>
      </w:tr>
    </w:tbl>
    <w:p xmlns:wp14="http://schemas.microsoft.com/office/word/2010/wordml" w14:paraId="0D0B940D"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3ACE7939"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745093AC" wp14:textId="77777777">
            <w:r>
              <w:rPr>
                <w:b/>
                <w:bCs/>
                <w:color w:val="FFFFFF"/>
                <w:sz w:val="22"/>
                <w:szCs w:val="22"/>
              </w:rPr>
              <w:t xml:space="preserve">NOTE 6: Goal Planning — Manual vs AI Suggested Goals</w:t>
            </w:r>
          </w:p>
        </w:tc>
      </w:tr>
      <w:tr xmlns:wp14="http://schemas.microsoft.com/office/word/2010/wordml" w:rsidTr="2D81A4A0" w14:paraId="120A857E"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22848531" wp14:textId="77777777">
            <w:pPr>
              <w:spacing w:before="80" w:after="80"/>
            </w:pPr>
            <w:r>
              <w:rPr>
                <w:sz w:val="22"/>
                <w:szCs w:val="22"/>
              </w:rPr>
              <w:t xml:space="preserve">Product suggestion: For pre-seeded goals (Retirement, Education, Wealth Creation, Home Purchase, Wedding, Emergency Fund), give the user two clear paths:</w:t>
            </w:r>
          </w:p>
          <w:p w14:paraId="0504E23C" wp14:textId="77777777">
            <w:pPr>
              <w:pStyle w:val="ListParagraph"/>
              <w:numPr>
                <w:ilvl w:val="0"/>
                <w:numId w:val="2"/>
              </w:numPr>
              <w:spacing w:before="60" w:after="60"/>
            </w:pPr>
            <w:r>
              <w:rPr>
                <w:b w:val="false"/>
                <w:bCs w:val="false"/>
                <w:sz w:val="22"/>
                <w:szCs w:val="22"/>
              </w:rPr>
              <w:t xml:space="preserve">Path A — Manual: User enters their own target amount, time horizon, and risk appetite</w:t>
            </w:r>
          </w:p>
          <w:p w14:paraId="19CAFD7D" wp14:textId="77777777">
            <w:pPr>
              <w:pStyle w:val="ListParagraph"/>
              <w:numPr>
                <w:ilvl w:val="0"/>
                <w:numId w:val="2"/>
              </w:numPr>
              <w:spacing w:before="60" w:after="60"/>
              <w:rPr/>
            </w:pPr>
            <w:r w:rsidRPr="2D81A4A0" w:rsidR="2D81A4A0">
              <w:rPr>
                <w:b w:val="0"/>
                <w:bCs w:val="0"/>
                <w:sz w:val="22"/>
                <w:szCs w:val="22"/>
                <w:lang w:val="en-US"/>
              </w:rPr>
              <w:t>Path B — AI Suggested: AI suggests goals based on investor profile, country of residence, age, existing portfolio, and risk appetite. Suggestions should feel personalised, not generic.</w:t>
            </w:r>
          </w:p>
          <w:p w14:paraId="5322BFF3" wp14:textId="77777777">
            <w:pPr>
              <w:spacing w:before="80" w:after="80"/>
            </w:pPr>
            <w:r w:rsidRPr="2D81A4A0" w:rsidR="2D81A4A0">
              <w:rPr>
                <w:i w:val="1"/>
                <w:iCs w:val="1"/>
                <w:color w:val="444444"/>
                <w:sz w:val="22"/>
                <w:szCs w:val="22"/>
                <w:lang w:val="en-US"/>
              </w:rPr>
              <w:t>Example: A 35-year-old UAE NRI with no retirement goal set should see an AI prompt: 'Based on your profile, you may need Rs 4.2 Cr for retirement at 60. Want to set this up?'</w:t>
            </w:r>
          </w:p>
          <w:p w14:paraId="44D471F9" wp14:textId="77777777">
            <w:pPr>
              <w:spacing w:before="80" w:after="80"/>
            </w:pPr>
            <w:r w:rsidRPr="2D81A4A0" w:rsidR="2D81A4A0">
              <w:rPr>
                <w:b w:val="1"/>
                <w:bCs w:val="1"/>
                <w:sz w:val="22"/>
                <w:szCs w:val="22"/>
                <w:lang w:val="en-US"/>
              </w:rPr>
              <w:t>Owner: Product. Action: Add to PRD as dual-path goal creation flow.</w:t>
            </w:r>
          </w:p>
        </w:tc>
      </w:tr>
    </w:tbl>
    <w:p xmlns:wp14="http://schemas.microsoft.com/office/word/2010/wordml" w14:paraId="0E27B00A"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78B7EF22"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441C70E2" wp14:textId="77777777">
            <w:r>
              <w:rPr>
                <w:b/>
                <w:bCs/>
                <w:color w:val="FFFFFF"/>
                <w:sz w:val="22"/>
                <w:szCs w:val="22"/>
              </w:rPr>
              <w:t xml:space="preserve">NOTE 7: Additional Calculators to Add</w:t>
            </w:r>
          </w:p>
        </w:tc>
      </w:tr>
      <w:tr xmlns:wp14="http://schemas.microsoft.com/office/word/2010/wordml" w:rsidTr="2D81A4A0" w14:paraId="75C0136B"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18640CA2" wp14:textId="77777777">
            <w:pPr>
              <w:spacing w:before="80" w:after="80"/>
            </w:pPr>
            <w:r>
              <w:rPr>
                <w:sz w:val="22"/>
                <w:szCs w:val="22"/>
              </w:rPr>
              <w:t xml:space="preserve">The following calculators are not in the BRD but are highly relevant for NRI users. To be added to PRD:</w:t>
            </w:r>
          </w:p>
          <w:p w14:paraId="200434D2" wp14:textId="77777777">
            <w:pPr>
              <w:pStyle w:val="ListParagraph"/>
              <w:numPr>
                <w:ilvl w:val="0"/>
                <w:numId w:val="2"/>
              </w:numPr>
              <w:spacing w:before="60" w:after="60"/>
            </w:pPr>
            <w:r>
              <w:rPr>
                <w:b w:val="false"/>
                <w:bCs w:val="false"/>
                <w:sz w:val="22"/>
                <w:szCs w:val="22"/>
              </w:rPr>
              <w:t xml:space="preserve">Residential Status Calculator — User enters India days over past years; output: NRI / RNOR / ROR status with tax implications</w:t>
            </w:r>
          </w:p>
          <w:p w14:paraId="61F37666" wp14:textId="77777777">
            <w:pPr>
              <w:pStyle w:val="ListParagraph"/>
              <w:numPr>
                <w:ilvl w:val="0"/>
                <w:numId w:val="2"/>
              </w:numPr>
              <w:spacing w:before="60" w:after="60"/>
            </w:pPr>
            <w:r>
              <w:rPr>
                <w:b w:val="false"/>
                <w:bCs w:val="false"/>
                <w:sz w:val="22"/>
                <w:szCs w:val="22"/>
              </w:rPr>
              <w:t xml:space="preserve">TDS Refund Estimator — Estimates excess TDS deducted vs actual liability; shows potential ITR refund amount</w:t>
            </w:r>
          </w:p>
          <w:p w14:paraId="5BE45EFB" wp14:textId="77777777">
            <w:pPr>
              <w:pStyle w:val="ListParagraph"/>
              <w:numPr>
                <w:ilvl w:val="0"/>
                <w:numId w:val="2"/>
              </w:numPr>
              <w:spacing w:before="60" w:after="60"/>
            </w:pPr>
            <w:r>
              <w:rPr>
                <w:b w:val="false"/>
                <w:bCs w:val="false"/>
                <w:sz w:val="22"/>
                <w:szCs w:val="22"/>
              </w:rPr>
              <w:t xml:space="preserve">Currency / INR Converter — Portfolio value in AED/USD/GBP/SGD; high-utility for NRIs (also in BRD scope as standalone feature)</w:t>
            </w:r>
          </w:p>
          <w:p w14:paraId="1BDFA3C4" wp14:textId="77777777">
            <w:pPr>
              <w:pStyle w:val="ListParagraph"/>
              <w:numPr>
                <w:ilvl w:val="0"/>
                <w:numId w:val="2"/>
              </w:numPr>
              <w:spacing w:before="60" w:after="60"/>
            </w:pPr>
            <w:r>
              <w:rPr>
                <w:b w:val="false"/>
                <w:bCs w:val="false"/>
                <w:sz w:val="22"/>
                <w:szCs w:val="22"/>
              </w:rPr>
              <w:t xml:space="preserve">NRE vs NRO Investment Comparator — Side-by-side net return comparison accounting for TDS, repatriation limits, and DTAA benefit</w:t>
            </w:r>
          </w:p>
          <w:p w14:paraId="7775BD1B" wp14:textId="77777777">
            <w:pPr>
              <w:pStyle w:val="ListParagraph"/>
              <w:numPr>
                <w:ilvl w:val="0"/>
                <w:numId w:val="2"/>
              </w:numPr>
              <w:spacing w:before="60" w:after="60"/>
              <w:rPr/>
            </w:pPr>
            <w:r w:rsidRPr="2D81A4A0" w:rsidR="2D81A4A0">
              <w:rPr>
                <w:b w:val="0"/>
                <w:bCs w:val="0"/>
                <w:sz w:val="22"/>
                <w:szCs w:val="22"/>
                <w:lang w:val="en-US"/>
              </w:rPr>
              <w:t>DTAA Benefit Calculator — 'If I activate DTAA, how much tax do I save this year?' Based on current holdings and redemption scenarios</w:t>
            </w:r>
          </w:p>
          <w:p w14:paraId="4884E1DF" wp14:textId="77777777">
            <w:pPr>
              <w:pStyle w:val="ListParagraph"/>
              <w:numPr>
                <w:ilvl w:val="0"/>
                <w:numId w:val="2"/>
              </w:numPr>
              <w:spacing w:before="60" w:after="60"/>
            </w:pPr>
            <w:r>
              <w:rPr>
                <w:b w:val="false"/>
                <w:bCs w:val="false"/>
                <w:sz w:val="22"/>
                <w:szCs w:val="22"/>
              </w:rPr>
              <w:t xml:space="preserve">India Visit Days Tracker / Planner — Helps NRIs plan India stays without crossing 182-day NRI threshold</w:t>
            </w:r>
          </w:p>
          <w:p w14:paraId="00EF12C2" wp14:textId="77777777">
            <w:pPr>
              <w:pStyle w:val="ListParagraph"/>
              <w:numPr>
                <w:ilvl w:val="0"/>
                <w:numId w:val="2"/>
              </w:numPr>
              <w:spacing w:before="60" w:after="60"/>
            </w:pPr>
            <w:r>
              <w:rPr>
                <w:b w:val="false"/>
                <w:bCs w:val="false"/>
                <w:sz w:val="22"/>
                <w:szCs w:val="22"/>
              </w:rPr>
              <w:t xml:space="preserve">Capital Gains Harvesting Calculator — 'If I redeem today vs 23 days later, here is the tax difference' — drives better redemption timing</w:t>
            </w:r>
          </w:p>
          <w:p w14:paraId="6786D73A" wp14:textId="77777777">
            <w:pPr>
              <w:pStyle w:val="ListParagraph"/>
              <w:numPr>
                <w:ilvl w:val="0"/>
                <w:numId w:val="2"/>
              </w:numPr>
              <w:spacing w:before="60" w:after="60"/>
            </w:pPr>
            <w:r>
              <w:rPr>
                <w:b w:val="false"/>
                <w:bCs w:val="false"/>
                <w:sz w:val="22"/>
                <w:szCs w:val="22"/>
              </w:rPr>
              <w:t xml:space="preserve">Remittance / Investable Amount Calculator — Enter foreign salary and expenses; output: estimated monthly investable amount in INR</w:t>
            </w:r>
          </w:p>
          <w:p w14:paraId="556385B8" wp14:textId="77777777">
            <w:pPr>
              <w:spacing w:before="80" w:after="80"/>
            </w:pPr>
            <w:r w:rsidRPr="2D81A4A0" w:rsidR="2D81A4A0">
              <w:rPr>
                <w:b w:val="1"/>
                <w:bCs w:val="1"/>
                <w:sz w:val="22"/>
                <w:szCs w:val="22"/>
                <w:lang w:val="en-US"/>
              </w:rPr>
              <w:t>Owner: Product + Tech. Action: Add all 8 to calculator module in PRD.</w:t>
            </w:r>
          </w:p>
        </w:tc>
      </w:tr>
    </w:tbl>
    <w:p xmlns:wp14="http://schemas.microsoft.com/office/word/2010/wordml" w14:paraId="60061E4C"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3CC1E6A6"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287C3D53" wp14:textId="77777777">
            <w:r>
              <w:rPr>
                <w:b/>
                <w:bCs/>
                <w:color w:val="FFFFFF"/>
                <w:sz w:val="22"/>
                <w:szCs w:val="22"/>
              </w:rPr>
              <w:t xml:space="preserve">NOTE 8: Minor Account — Not in BRD, Needs Decision</w:t>
            </w:r>
          </w:p>
        </w:tc>
      </w:tr>
      <w:tr xmlns:wp14="http://schemas.microsoft.com/office/word/2010/wordml" w:rsidTr="2D81A4A0" w14:paraId="6AC20104"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26F1E051" wp14:textId="77777777">
            <w:pPr>
              <w:spacing w:before="80" w:after="80"/>
            </w:pPr>
            <w:r w:rsidRPr="2D81A4A0" w:rsidR="2D81A4A0">
              <w:rPr>
                <w:sz w:val="22"/>
                <w:szCs w:val="22"/>
                <w:lang w:val="en-US"/>
              </w:rPr>
              <w:t>There is no mention of minor accounts anywhere in BRD v1 or v2. The only reference to 'minor' is in Nominee Management (guardian required if nominee is under 18) — not the investor being a minor.</w:t>
            </w:r>
          </w:p>
          <w:p w14:paraId="44ED6AC0" wp14:textId="77777777">
            <w:pPr>
              <w:spacing w:before="80" w:after="80"/>
            </w:pPr>
            <w:r w:rsidRPr="2D81A4A0" w:rsidR="2D81A4A0">
              <w:rPr>
                <w:sz w:val="22"/>
                <w:szCs w:val="22"/>
                <w:lang w:val="en-US"/>
              </w:rPr>
              <w:t>Evaluate whether platform should support minor accounts where a parent or guardian invests on behalf of a minor child. This is a common NRI use case — for example a UAE-based NRI investing for a child's education goal.</w:t>
            </w:r>
          </w:p>
          <w:p w14:paraId="5AC4D3A4" wp14:textId="77777777">
            <w:pPr>
              <w:spacing w:before="80" w:after="80"/>
            </w:pPr>
            <w:r>
              <w:rPr>
                <w:sz w:val="22"/>
                <w:szCs w:val="22"/>
              </w:rPr>
              <w:t xml:space="preserve">Key questions to resolve:</w:t>
            </w:r>
          </w:p>
          <w:p w14:paraId="45042B52" wp14:textId="77777777">
            <w:pPr>
              <w:pStyle w:val="ListParagraph"/>
              <w:numPr>
                <w:ilvl w:val="0"/>
                <w:numId w:val="2"/>
              </w:numPr>
              <w:spacing w:before="60" w:after="60"/>
              <w:rPr/>
            </w:pPr>
            <w:r w:rsidRPr="2D81A4A0" w:rsidR="2D81A4A0">
              <w:rPr>
                <w:b w:val="0"/>
                <w:bCs w:val="0"/>
                <w:sz w:val="22"/>
                <w:szCs w:val="22"/>
                <w:lang w:val="en-US"/>
              </w:rPr>
              <w:t>KYC requirements for minor accounts — whose KYC applies (guardian's or minor's)?</w:t>
            </w:r>
          </w:p>
          <w:p w14:paraId="24DB9D0D" wp14:textId="77777777">
            <w:pPr>
              <w:pStyle w:val="ListParagraph"/>
              <w:numPr>
                <w:ilvl w:val="0"/>
                <w:numId w:val="2"/>
              </w:numPr>
              <w:spacing w:before="60" w:after="60"/>
            </w:pPr>
            <w:r>
              <w:rPr>
                <w:b w:val="false"/>
                <w:bCs w:val="false"/>
                <w:sz w:val="22"/>
                <w:szCs w:val="22"/>
              </w:rPr>
              <w:t xml:space="preserve">Account opening documents and consent — who signs?</w:t>
            </w:r>
          </w:p>
          <w:p w14:paraId="49FEC2E7" wp14:textId="77777777">
            <w:pPr>
              <w:pStyle w:val="ListParagraph"/>
              <w:numPr>
                <w:ilvl w:val="0"/>
                <w:numId w:val="2"/>
              </w:numPr>
              <w:spacing w:before="60" w:after="60"/>
            </w:pPr>
            <w:r>
              <w:rPr>
                <w:b w:val="false"/>
                <w:bCs w:val="false"/>
                <w:sz w:val="22"/>
                <w:szCs w:val="22"/>
              </w:rPr>
              <w:t xml:space="preserve">Transaction authorization — guardian only or joint?</w:t>
            </w:r>
          </w:p>
          <w:p w14:paraId="3D37E356" wp14:textId="77777777">
            <w:pPr>
              <w:pStyle w:val="ListParagraph"/>
              <w:numPr>
                <w:ilvl w:val="0"/>
                <w:numId w:val="2"/>
              </w:numPr>
              <w:spacing w:before="60" w:after="60"/>
            </w:pPr>
            <w:r>
              <w:rPr>
                <w:b w:val="false"/>
                <w:bCs w:val="false"/>
                <w:sz w:val="22"/>
                <w:szCs w:val="22"/>
              </w:rPr>
              <w:t xml:space="preserve">Account conversion process when minor turns 18 — KYC refresh, mandate changes, communication update</w:t>
            </w:r>
          </w:p>
          <w:p w14:paraId="69726C15" wp14:textId="77777777">
            <w:pPr>
              <w:pStyle w:val="ListParagraph"/>
              <w:numPr>
                <w:ilvl w:val="0"/>
                <w:numId w:val="2"/>
              </w:numPr>
              <w:spacing w:before="60" w:after="60"/>
            </w:pPr>
            <w:r>
              <w:rPr>
                <w:b w:val="false"/>
                <w:bCs w:val="false"/>
                <w:sz w:val="22"/>
                <w:szCs w:val="22"/>
              </w:rPr>
              <w:t xml:space="preserve">Tax treatment — whose PAN is used for TDS?</w:t>
            </w:r>
          </w:p>
          <w:p w14:paraId="65B2EBA2" wp14:textId="77777777">
            <w:pPr>
              <w:spacing w:before="80" w:after="80"/>
            </w:pPr>
            <w:r>
              <w:rPr>
                <w:b/>
                <w:bCs/>
                <w:sz w:val="22"/>
                <w:szCs w:val="22"/>
              </w:rPr>
              <w:t xml:space="preserve">Owner: Compliance + Product. Action: Decide in or out for Phase 1; if in, define flow in PRD.</w:t>
            </w:r>
          </w:p>
        </w:tc>
      </w:tr>
    </w:tbl>
    <w:p xmlns:wp14="http://schemas.microsoft.com/office/word/2010/wordml" w14:paraId="44EAFD9C"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08909B0E"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1A8D69BD" wp14:textId="77777777">
            <w:r>
              <w:rPr>
                <w:b/>
                <w:bCs/>
                <w:color w:val="FFFFFF"/>
                <w:sz w:val="22"/>
                <w:szCs w:val="22"/>
              </w:rPr>
              <w:t xml:space="preserve">NOTE 9: RM Portal — Phase 1 or Phase 2?</w:t>
            </w:r>
          </w:p>
        </w:tc>
      </w:tr>
      <w:tr xmlns:wp14="http://schemas.microsoft.com/office/word/2010/wordml" w:rsidTr="2D81A4A0" w14:paraId="6F46D9F3"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5556AAC9" wp14:textId="77777777">
            <w:pPr>
              <w:spacing w:before="80" w:after="80"/>
            </w:pPr>
            <w:r>
              <w:rPr>
                <w:sz w:val="22"/>
                <w:szCs w:val="22"/>
              </w:rPr>
              <w:t xml:space="preserve">The RM (Relationship Manager) portal is included in Phase 2 of the BRD. Key question: is this needed for Phase 1 given timeline constraints? Considerations:</w:t>
            </w:r>
          </w:p>
          <w:p w14:paraId="2F8A838A" wp14:textId="77777777">
            <w:pPr>
              <w:pStyle w:val="ListParagraph"/>
              <w:numPr>
                <w:ilvl w:val="0"/>
                <w:numId w:val="2"/>
              </w:numPr>
              <w:spacing w:before="60" w:after="60"/>
              <w:rPr/>
            </w:pPr>
            <w:r w:rsidRPr="2D81A4A0" w:rsidR="2D81A4A0">
              <w:rPr>
                <w:b w:val="0"/>
                <w:bCs w:val="0"/>
                <w:sz w:val="22"/>
                <w:szCs w:val="22"/>
                <w:lang w:val="en-US"/>
              </w:rPr>
              <w:t>RM portal is primarily for the HNI NRI segment — investors with Rs 25L+ portfolios who want human assistance</w:t>
            </w:r>
          </w:p>
          <w:p w14:paraId="016C8BEE" wp14:textId="77777777">
            <w:pPr>
              <w:pStyle w:val="ListParagraph"/>
              <w:numPr>
                <w:ilvl w:val="0"/>
                <w:numId w:val="2"/>
              </w:numPr>
              <w:spacing w:before="60" w:after="60"/>
            </w:pPr>
            <w:r>
              <w:rPr>
                <w:b w:val="false"/>
                <w:bCs w:val="false"/>
                <w:sz w:val="22"/>
                <w:szCs w:val="22"/>
              </w:rPr>
              <w:t xml:space="preserve">Building the portal requires confirmed RM headcount — if RMs are not hired yet, the portal has no users</w:t>
            </w:r>
          </w:p>
          <w:p w14:paraId="724CD31C" wp14:textId="77777777">
            <w:pPr>
              <w:pStyle w:val="ListParagraph"/>
              <w:numPr>
                <w:ilvl w:val="0"/>
                <w:numId w:val="2"/>
              </w:numPr>
              <w:spacing w:before="60" w:after="60"/>
            </w:pPr>
            <w:r>
              <w:rPr>
                <w:b w:val="false"/>
                <w:bCs w:val="false"/>
                <w:sz w:val="22"/>
                <w:szCs w:val="22"/>
              </w:rPr>
              <w:t xml:space="preserve">The portal itself is a web application separate from the investor app — adds meaningful development scope</w:t>
            </w:r>
          </w:p>
          <w:p w14:paraId="277FDBD7" wp14:textId="77777777">
            <w:pPr>
              <w:pStyle w:val="ListParagraph"/>
              <w:numPr>
                <w:ilvl w:val="0"/>
                <w:numId w:val="2"/>
              </w:numPr>
              <w:spacing w:before="60" w:after="60"/>
            </w:pPr>
            <w:r>
              <w:rPr>
                <w:b w:val="false"/>
                <w:bCs w:val="false"/>
                <w:sz w:val="22"/>
                <w:szCs w:val="22"/>
              </w:rPr>
              <w:t xml:space="preserve">If the same person is playing both RM and support agent roles, one combined portal may suffice</w:t>
            </w:r>
          </w:p>
          <w:p w14:paraId="14AC3897" wp14:textId="77777777">
            <w:pPr>
              <w:spacing w:before="80" w:after="80"/>
            </w:pPr>
            <w:r w:rsidRPr="2D81A4A0" w:rsidR="2D81A4A0">
              <w:rPr>
                <w:b w:val="1"/>
                <w:bCs w:val="1"/>
                <w:sz w:val="22"/>
                <w:szCs w:val="22"/>
                <w:lang w:val="en-US"/>
              </w:rPr>
              <w:t>Key question for business: Are RMs hired or planned? If not, defer RM portal to Phase 2 and focus Phase 1 on investor-facing flows.</w:t>
            </w:r>
          </w:p>
          <w:p w14:paraId="1CE0FE1B" wp14:textId="77777777">
            <w:pPr>
              <w:spacing w:before="80" w:after="80"/>
            </w:pPr>
            <w:r>
              <w:rPr>
                <w:b/>
                <w:bCs/>
                <w:sz w:val="22"/>
                <w:szCs w:val="22"/>
              </w:rPr>
              <w:t xml:space="preserve">Owner: Business + Tech. Action: Confirm RM hiring plan; decide portal phase; if deferred, ensure ops portal covers basic client view for support team.</w:t>
            </w:r>
          </w:p>
        </w:tc>
      </w:tr>
    </w:tbl>
    <w:p xmlns:wp14="http://schemas.microsoft.com/office/word/2010/wordml" w14:paraId="4B94D5A5"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44E9C0D2"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17F6A615" wp14:textId="77777777">
            <w:r>
              <w:rPr>
                <w:b/>
                <w:bCs/>
                <w:color w:val="FFFFFF"/>
                <w:sz w:val="22"/>
                <w:szCs w:val="22"/>
              </w:rPr>
              <w:t xml:space="preserve">NOTE 10: August End Timeline — Feasibility Concern (Raised by Tech Team)</w:t>
            </w:r>
          </w:p>
        </w:tc>
      </w:tr>
      <w:tr xmlns:wp14="http://schemas.microsoft.com/office/word/2010/wordml" w:rsidTr="2D81A4A0" w14:paraId="0B4DD61B"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628CDB6A" wp14:textId="77777777">
            <w:pPr>
              <w:spacing w:before="80" w:after="80"/>
            </w:pPr>
            <w:r>
              <w:rPr>
                <w:sz w:val="22"/>
                <w:szCs w:val="22"/>
              </w:rPr>
              <w:t xml:space="preserve">The BRD's own phasing defines Phase 0 (vendor decisions and pre-dev work only) as Months 1-4 and Phase 1 (core product) as Months 3-6. With the current date being May 2026, August end is only 3 months away — which directly conflicts with the BRD's own planned timeline.</w:t>
            </w:r>
          </w:p>
          <w:p w14:paraId="1FA8D970" wp14:textId="77777777">
            <w:pPr>
              <w:spacing w:before="80" w:after="80"/>
            </w:pPr>
            <w:r>
              <w:rPr>
                <w:sz w:val="22"/>
                <w:szCs w:val="22"/>
              </w:rPr>
              <w:t xml:space="preserve">The full scope — onboarding, KYC, payments, order execution, portfolio, reporting, DTAA, AI layers, operations portal, RM portal, compliance workflows — cannot realistically be built, integrated, and fully tested in 3 months by any reasonably sized team.</w:t>
            </w:r>
          </w:p>
          <w:p w14:paraId="2E341917" wp14:textId="77777777">
            <w:pPr>
              <w:spacing w:before="80" w:after="80"/>
            </w:pPr>
            <w:r>
              <w:rPr>
                <w:b/>
                <w:bCs/>
                <w:sz w:val="22"/>
                <w:szCs w:val="22"/>
              </w:rPr>
              <w:t xml:space="preserve">Questions to raise with Business:</w:t>
            </w:r>
          </w:p>
          <w:p w14:paraId="4A60F2D0" wp14:textId="77777777">
            <w:pPr>
              <w:pStyle w:val="ListParagraph"/>
              <w:numPr>
                <w:ilvl w:val="0"/>
                <w:numId w:val="2"/>
              </w:numPr>
              <w:spacing w:before="60" w:after="60"/>
            </w:pPr>
            <w:r>
              <w:rPr>
                <w:b w:val="false"/>
                <w:bCs w:val="false"/>
                <w:sz w:val="22"/>
                <w:szCs w:val="22"/>
              </w:rPr>
              <w:t xml:space="preserve">What is driving the August end deadline — is it a commitment to an investor, partner, or regulator, or an internal aspiration? The answer changes the entire conversation.</w:t>
            </w:r>
          </w:p>
          <w:p w14:paraId="664AF58A" wp14:textId="77777777">
            <w:pPr>
              <w:pStyle w:val="ListParagraph"/>
              <w:numPr>
                <w:ilvl w:val="0"/>
                <w:numId w:val="2"/>
              </w:numPr>
              <w:spacing w:before="60" w:after="60"/>
              <w:rPr/>
            </w:pPr>
            <w:r w:rsidRPr="2D81A4A0" w:rsidR="2D81A4A0">
              <w:rPr>
                <w:b w:val="0"/>
                <w:bCs w:val="0"/>
                <w:sz w:val="22"/>
                <w:szCs w:val="22"/>
                <w:lang w:val="en-US"/>
              </w:rPr>
              <w:t>Can we define a genuine MVP? Not Phase 1 as written in BRD (still very large) but a truly minimal slice: registration + KYC + lumpsum purchase + basic portfolio view, with everything else deferred.</w:t>
            </w:r>
          </w:p>
          <w:p w14:paraId="5E4D14EB" wp14:textId="77777777">
            <w:pPr>
              <w:pStyle w:val="ListParagraph"/>
              <w:numPr>
                <w:ilvl w:val="0"/>
                <w:numId w:val="2"/>
              </w:numPr>
              <w:spacing w:before="60" w:after="60"/>
            </w:pPr>
            <w:r>
              <w:rPr>
                <w:b w:val="false"/>
                <w:bCs w:val="false"/>
                <w:sz w:val="22"/>
                <w:szCs w:val="22"/>
              </w:rPr>
              <w:t xml:space="preserve">Can we do a closed beta with 50-100 NRIs in August to test core flows, while continuing to build the rest through Q4?</w:t>
            </w:r>
          </w:p>
          <w:p w14:paraId="4A690B2E" wp14:textId="77777777">
            <w:pPr>
              <w:pStyle w:val="ListParagraph"/>
              <w:numPr>
                <w:ilvl w:val="0"/>
                <w:numId w:val="2"/>
              </w:numPr>
              <w:spacing w:before="60" w:after="60"/>
              <w:rPr/>
            </w:pPr>
            <w:r w:rsidRPr="2D81A4A0" w:rsidR="2D81A4A0">
              <w:rPr>
                <w:b w:val="0"/>
                <w:bCs w:val="0"/>
                <w:sz w:val="22"/>
                <w:szCs w:val="22"/>
                <w:lang w:val="en-US"/>
              </w:rPr>
              <w:t>Which Phase 0 vendor decisions are already in progress? If AMFI ARN registration, RTA agreements, payment gateway confirmation, and KYC vendor selection are not already underway, August end is not feasible regardless of tech capacity — ARN alone takes 60-90 days to process.</w:t>
            </w:r>
          </w:p>
          <w:p w14:paraId="049A0DE3" wp14:textId="77777777">
            <w:pPr>
              <w:spacing w:before="80" w:after="80"/>
            </w:pPr>
            <w:r w:rsidRPr="2D81A4A0" w:rsidR="2D81A4A0">
              <w:rPr>
                <w:b w:val="1"/>
                <w:bCs w:val="1"/>
                <w:sz w:val="22"/>
                <w:szCs w:val="22"/>
                <w:lang w:val="en-US"/>
              </w:rPr>
              <w:t>Owner: Business + Tech (CTO). Action: Urgent alignment meeting required to reset timeline or scope.</w:t>
            </w:r>
          </w:p>
        </w:tc>
      </w:tr>
    </w:tbl>
    <w:p xmlns:wp14="http://schemas.microsoft.com/office/word/2010/wordml" w14:paraId="3DEEC669"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35D466F5"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044E1EBC" wp14:textId="77777777">
            <w:r>
              <w:rPr>
                <w:b/>
                <w:bCs/>
                <w:color w:val="FFFFFF"/>
                <w:sz w:val="22"/>
                <w:szCs w:val="22"/>
              </w:rPr>
              <w:t xml:space="preserve">NOTE 11: Video KYC — Internal Build vs Vendor</w:t>
            </w:r>
          </w:p>
        </w:tc>
      </w:tr>
      <w:tr xmlns:wp14="http://schemas.microsoft.com/office/word/2010/wordml" w:rsidTr="2D81A4A0" w14:paraId="08F9315C"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3504877E" wp14:textId="77777777">
            <w:pPr>
              <w:spacing w:before="80" w:after="80"/>
            </w:pPr>
            <w:r w:rsidRPr="2D81A4A0" w:rsidR="2D81A4A0">
              <w:rPr>
                <w:sz w:val="22"/>
                <w:szCs w:val="22"/>
                <w:lang w:val="en-US"/>
              </w:rPr>
              <w:t>BRD mentions Digio as currently opted, with IDfy, Signzy, and KARZA as vendors to evaluate. The fundamental question before any development starts:</w:t>
            </w:r>
          </w:p>
          <w:p w14:paraId="33000A1A" wp14:textId="77777777">
            <w:pPr>
              <w:spacing w:before="80" w:after="80"/>
            </w:pPr>
            <w:r>
              <w:rPr>
                <w:sz w:val="22"/>
                <w:szCs w:val="22"/>
              </w:rPr>
              <w:t xml:space="preserve">Are we building Video KYC capability in-house or going with a vendor?</w:t>
            </w:r>
          </w:p>
          <w:p w14:paraId="771D0C51" wp14:textId="77777777">
            <w:pPr>
              <w:pStyle w:val="ListParagraph"/>
              <w:numPr>
                <w:ilvl w:val="0"/>
                <w:numId w:val="2"/>
              </w:numPr>
              <w:spacing w:before="60" w:after="60"/>
              <w:rPr/>
            </w:pPr>
            <w:r w:rsidRPr="2D81A4A0" w:rsidR="2D81A4A0">
              <w:rPr>
                <w:b w:val="0"/>
                <w:bCs w:val="0"/>
                <w:sz w:val="22"/>
                <w:szCs w:val="22"/>
                <w:lang w:val="en-US"/>
              </w:rPr>
              <w:t>Building in-house requires: video infrastructure, trained KYC agents, SEBI compliance framework, CKYCR upload capability, liveness and deepfake detection — months of work</w:t>
            </w:r>
          </w:p>
          <w:p w14:paraId="2900CAF8" wp14:textId="77777777">
            <w:pPr>
              <w:pStyle w:val="ListParagraph"/>
              <w:numPr>
                <w:ilvl w:val="0"/>
                <w:numId w:val="2"/>
              </w:numPr>
              <w:spacing w:before="60" w:after="60"/>
              <w:rPr/>
            </w:pPr>
            <w:r w:rsidRPr="2D81A4A0" w:rsidR="2D81A4A0">
              <w:rPr>
                <w:b w:val="0"/>
                <w:bCs w:val="0"/>
                <w:sz w:val="22"/>
                <w:szCs w:val="22"/>
                <w:lang w:val="en-US"/>
              </w:rPr>
              <w:t>Vendors like Digio provide all of the above out of the box with NRI passport support and SEBI compliance built in</w:t>
            </w:r>
          </w:p>
          <w:p w14:paraId="3F724498" wp14:textId="77777777">
            <w:pPr>
              <w:pStyle w:val="ListParagraph"/>
              <w:numPr>
                <w:ilvl w:val="0"/>
                <w:numId w:val="2"/>
              </w:numPr>
              <w:spacing w:before="60" w:after="60"/>
              <w:rPr/>
            </w:pPr>
            <w:r w:rsidRPr="2D81A4A0" w:rsidR="2D81A4A0">
              <w:rPr>
                <w:b w:val="0"/>
                <w:bCs w:val="0"/>
                <w:sz w:val="22"/>
                <w:szCs w:val="22"/>
                <w:lang w:val="en-US"/>
              </w:rPr>
              <w:t>For a platform targeting August end, going with a vendor is the only viable path</w:t>
            </w:r>
          </w:p>
          <w:p w14:paraId="2B4F742A" wp14:textId="77777777">
            <w:pPr>
              <w:pStyle w:val="ListParagraph"/>
              <w:numPr>
                <w:ilvl w:val="0"/>
                <w:numId w:val="2"/>
              </w:numPr>
              <w:spacing w:before="60" w:after="60"/>
            </w:pPr>
            <w:r>
              <w:rPr>
                <w:b w:val="false"/>
                <w:bCs w:val="false"/>
                <w:sz w:val="22"/>
                <w:szCs w:val="22"/>
              </w:rPr>
              <w:t xml:space="preserve">Decision must be locked in Phase 0 — Video KYC integration drives the entire onboarding timeline</w:t>
            </w:r>
          </w:p>
          <w:p w14:paraId="3E7C20BB" wp14:textId="77777777">
            <w:pPr>
              <w:spacing w:before="80" w:after="80"/>
            </w:pPr>
            <w:r>
              <w:rPr>
                <w:b/>
                <w:bCs/>
                <w:sz w:val="22"/>
                <w:szCs w:val="22"/>
              </w:rPr>
              <w:t xml:space="preserve">Owner: Product + Compliance. Action: Complete vendor RFP, select vendor, and sign agreement as Phase 0 milestone.</w:t>
            </w:r>
          </w:p>
        </w:tc>
      </w:tr>
    </w:tbl>
    <w:p xmlns:wp14="http://schemas.microsoft.com/office/word/2010/wordml" w14:paraId="3656B9AB"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5BB9C627"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245DE241" wp14:textId="77777777">
            <w:r w:rsidRPr="2D81A4A0" w:rsidR="2D81A4A0">
              <w:rPr>
                <w:b w:val="1"/>
                <w:bCs w:val="1"/>
                <w:color w:val="FFFFFF"/>
                <w:sz w:val="22"/>
                <w:szCs w:val="22"/>
                <w:lang w:val="en-US"/>
              </w:rPr>
              <w:t>NOTE 12: AI Scope in D2C — Full Inventory Needs Prioritisation</w:t>
            </w:r>
          </w:p>
        </w:tc>
      </w:tr>
      <w:tr xmlns:wp14="http://schemas.microsoft.com/office/word/2010/wordml" w:rsidTr="2D81A4A0" w14:paraId="68CD426D"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55E1B915" wp14:textId="77777777">
            <w:pPr>
              <w:spacing w:before="80" w:after="80"/>
            </w:pPr>
            <w:r w:rsidRPr="2D81A4A0" w:rsidR="2D81A4A0">
              <w:rPr>
                <w:sz w:val="22"/>
                <w:szCs w:val="22"/>
                <w:lang w:val="en-US"/>
              </w:rPr>
              <w:t>All 6 AI layers are marked as Phase 1 in the BRD. Building all of them alongside core platform in 3 months is not realistic. Full AI inventory:</w:t>
            </w:r>
          </w:p>
          <w:p w14:paraId="66592D72" wp14:textId="77777777">
            <w:pPr>
              <w:pStyle w:val="ListParagraph"/>
              <w:numPr>
                <w:ilvl w:val="0"/>
                <w:numId w:val="2"/>
              </w:numPr>
              <w:spacing w:before="60" w:after="60"/>
            </w:pPr>
            <w:r>
              <w:rPr>
                <w:b w:val="false"/>
                <w:bCs w:val="false"/>
                <w:sz w:val="22"/>
                <w:szCs w:val="22"/>
              </w:rPr>
              <w:t xml:space="preserve">Layer 1 Smart KYC: Passport OCR, liveness + deepfake detection, AI auto-approval agent, document completeness predictor</w:t>
            </w:r>
          </w:p>
          <w:p w14:paraId="617C7A3E" wp14:textId="77777777">
            <w:pPr>
              <w:pStyle w:val="ListParagraph"/>
              <w:numPr>
                <w:ilvl w:val="0"/>
                <w:numId w:val="2"/>
              </w:numPr>
              <w:spacing w:before="60" w:after="60"/>
              <w:rPr/>
            </w:pPr>
            <w:r w:rsidRPr="2D81A4A0" w:rsidR="2D81A4A0">
              <w:rPr>
                <w:b w:val="0"/>
                <w:bCs w:val="0"/>
                <w:sz w:val="22"/>
                <w:szCs w:val="22"/>
                <w:lang w:val="en-US"/>
              </w:rPr>
              <w:t>Layer 2 Tax Intelligence: Conversational tax Q&amp;A, DTAA benefit explainer, pre-redemption tax simulator</w:t>
            </w:r>
          </w:p>
          <w:p w14:paraId="03CF735C" wp14:textId="77777777">
            <w:pPr>
              <w:pStyle w:val="ListParagraph"/>
              <w:numPr>
                <w:ilvl w:val="0"/>
                <w:numId w:val="2"/>
              </w:numPr>
              <w:spacing w:before="60" w:after="60"/>
              <w:rPr/>
            </w:pPr>
            <w:r w:rsidRPr="2D81A4A0" w:rsidR="2D81A4A0">
              <w:rPr>
                <w:b w:val="0"/>
                <w:bCs w:val="0"/>
                <w:sz w:val="22"/>
                <w:szCs w:val="22"/>
                <w:lang w:val="en-US"/>
              </w:rPr>
              <w:t>Layer 3 Personalisation: Fund recommendation engine, SIP amount optimisation, optimal SIP date prediction, NFO smart alert, send-time optimisation</w:t>
            </w:r>
          </w:p>
          <w:p w14:paraId="20495524" wp14:textId="77777777">
            <w:pPr>
              <w:pStyle w:val="ListParagraph"/>
              <w:numPr>
                <w:ilvl w:val="0"/>
                <w:numId w:val="2"/>
              </w:numPr>
              <w:spacing w:before="60" w:after="60"/>
            </w:pPr>
            <w:r>
              <w:rPr>
                <w:b w:val="false"/>
                <w:bCs w:val="false"/>
                <w:sz w:val="22"/>
                <w:szCs w:val="22"/>
              </w:rPr>
              <w:t xml:space="preserve">Layer 4 Operations &amp; Repatriation: Repatriation planner AI, Form 15CA pre-fill, India visit mode checklist, ITR pre-fill agent</w:t>
            </w:r>
          </w:p>
          <w:p w14:paraId="7CB4B857" wp14:textId="77777777">
            <w:pPr>
              <w:pStyle w:val="ListParagraph"/>
              <w:numPr>
                <w:ilvl w:val="0"/>
                <w:numId w:val="2"/>
              </w:numPr>
              <w:spacing w:before="60" w:after="60"/>
              <w:rPr/>
            </w:pPr>
            <w:r w:rsidRPr="2D81A4A0" w:rsidR="2D81A4A0">
              <w:rPr>
                <w:b w:val="0"/>
                <w:bCs w:val="0"/>
                <w:sz w:val="22"/>
                <w:szCs w:val="22"/>
                <w:lang w:val="en-US"/>
              </w:rPr>
              <w:t>Layer 5 Fraud &amp; Risk: Behavioural biometrics, NRI-calibrated anomaly detection, AML narrative generator, deepfake detection</w:t>
            </w:r>
          </w:p>
          <w:p w14:paraId="6C78BE6D" wp14:textId="77777777">
            <w:pPr>
              <w:pStyle w:val="ListParagraph"/>
              <w:numPr>
                <w:ilvl w:val="0"/>
                <w:numId w:val="2"/>
              </w:numPr>
              <w:spacing w:before="60" w:after="60"/>
            </w:pPr>
            <w:r>
              <w:rPr>
                <w:b w:val="false"/>
                <w:bCs w:val="false"/>
                <w:sz w:val="22"/>
                <w:szCs w:val="22"/>
              </w:rPr>
              <w:t xml:space="preserve">Layer 6 Operations Intelligence: SIP bounce predictor, reconciliation exception handler, SEBI SCORES auto-response drafter</w:t>
            </w:r>
          </w:p>
          <w:p w14:paraId="64FE095A" wp14:textId="77777777">
            <w:pPr>
              <w:pStyle w:val="ListParagraph"/>
              <w:numPr>
                <w:ilvl w:val="0"/>
                <w:numId w:val="2"/>
              </w:numPr>
              <w:spacing w:before="60" w:after="60"/>
              <w:rPr/>
            </w:pPr>
            <w:r w:rsidRPr="2D81A4A0" w:rsidR="2D81A4A0">
              <w:rPr>
                <w:b w:val="0"/>
                <w:bCs w:val="0"/>
                <w:sz w:val="22"/>
                <w:szCs w:val="22"/>
                <w:lang w:val="en-US"/>
              </w:rPr>
              <w:t>WhatsApp AI Bot: Portfolio summary, SIP alerts, tax reminders, personalised nudge timing</w:t>
            </w:r>
          </w:p>
          <w:p w14:paraId="1F4AC1F3" wp14:textId="77777777">
            <w:pPr>
              <w:pStyle w:val="ListParagraph"/>
              <w:numPr>
                <w:ilvl w:val="0"/>
                <w:numId w:val="2"/>
              </w:numPr>
              <w:spacing w:before="60" w:after="60"/>
            </w:pPr>
            <w:r>
              <w:rPr>
                <w:b w:val="false"/>
                <w:bCs w:val="false"/>
                <w:sz w:val="22"/>
                <w:szCs w:val="22"/>
              </w:rPr>
              <w:t xml:space="preserve">Customer Support AI: 70% auto-resolution, sentiment-aware escalation, API tool access</w:t>
            </w:r>
          </w:p>
          <w:p w14:paraId="6C47B0B0" wp14:textId="77777777">
            <w:pPr>
              <w:pStyle w:val="ListParagraph"/>
              <w:numPr>
                <w:ilvl w:val="0"/>
                <w:numId w:val="2"/>
              </w:numPr>
              <w:spacing w:before="60" w:after="60"/>
            </w:pPr>
            <w:r>
              <w:rPr>
                <w:b w:val="false"/>
                <w:bCs w:val="false"/>
                <w:sz w:val="22"/>
                <w:szCs w:val="22"/>
              </w:rPr>
              <w:t xml:space="preserve">RM Copilot (Phase 2): Pre-call briefing, call transcript intelligence, churn prediction</w:t>
            </w:r>
          </w:p>
          <w:p w14:paraId="0F2F1C90" wp14:textId="77777777">
            <w:pPr>
              <w:pStyle w:val="ListParagraph"/>
              <w:numPr>
                <w:ilvl w:val="0"/>
                <w:numId w:val="2"/>
              </w:numPr>
              <w:spacing w:before="60" w:after="60"/>
            </w:pPr>
            <w:r>
              <w:rPr>
                <w:b w:val="false"/>
                <w:bCs w:val="false"/>
                <w:sz w:val="22"/>
                <w:szCs w:val="22"/>
              </w:rPr>
              <w:t xml:space="preserve">CA Document Intelligence: Tax document parser, property capital gains computation, Form 26AS extraction</w:t>
            </w:r>
          </w:p>
          <w:p w14:paraId="5208C524" wp14:textId="77777777">
            <w:pPr>
              <w:pStyle w:val="ListParagraph"/>
              <w:numPr>
                <w:ilvl w:val="0"/>
                <w:numId w:val="2"/>
              </w:numPr>
              <w:spacing w:before="60" w:after="60"/>
            </w:pPr>
            <w:r>
              <w:rPr>
                <w:b w:val="false"/>
                <w:bCs w:val="false"/>
                <w:sz w:val="22"/>
                <w:szCs w:val="22"/>
              </w:rPr>
              <w:t xml:space="preserve">Phase 2/3: Voice investing, IT notice detection, recommendation engine v2, dual-country tax dashboard</w:t>
            </w:r>
          </w:p>
          <w:p w14:paraId="72764355" wp14:textId="77777777">
            <w:pPr>
              <w:spacing w:before="80" w:after="80"/>
            </w:pPr>
            <w:r>
              <w:rPr>
                <w:b/>
                <w:bCs/>
                <w:sz w:val="22"/>
                <w:szCs w:val="22"/>
              </w:rPr>
              <w:t xml:space="preserve">Recommended Phase 1 AI priorities (strongest differentiators for launch):</w:t>
            </w:r>
          </w:p>
          <w:p w14:paraId="5FE7953E" wp14:textId="77777777">
            <w:pPr>
              <w:pStyle w:val="ListParagraph"/>
              <w:numPr>
                <w:ilvl w:val="0"/>
                <w:numId w:val="2"/>
              </w:numPr>
              <w:spacing w:before="60" w:after="60"/>
            </w:pPr>
            <w:r>
              <w:rPr>
                <w:b w:val="false"/>
                <w:bCs w:val="false"/>
                <w:sz w:val="22"/>
                <w:szCs w:val="22"/>
              </w:rPr>
              <w:t xml:space="preserve">Pre-redemption tax simulator — high visibility, directly impacts investor decisions, relatively contained build</w:t>
            </w:r>
          </w:p>
          <w:p w14:paraId="3C237E2A" wp14:textId="77777777">
            <w:pPr>
              <w:pStyle w:val="ListParagraph"/>
              <w:numPr>
                <w:ilvl w:val="0"/>
                <w:numId w:val="2"/>
              </w:numPr>
              <w:spacing w:before="60" w:after="60"/>
            </w:pPr>
            <w:r>
              <w:rPr>
                <w:b w:val="false"/>
                <w:bCs w:val="false"/>
                <w:sz w:val="22"/>
                <w:szCs w:val="22"/>
              </w:rPr>
              <w:t xml:space="preserve">Smart KYC (via vendor SDK) — needed for onboarding speed; largely vendor-delivered</w:t>
            </w:r>
          </w:p>
          <w:p w14:paraId="72DCFCF2" wp14:textId="77777777">
            <w:pPr>
              <w:spacing w:before="80" w:after="80"/>
            </w:pPr>
            <w:r>
              <w:rPr>
                <w:b/>
                <w:bCs/>
                <w:sz w:val="22"/>
                <w:szCs w:val="22"/>
              </w:rPr>
              <w:t xml:space="preserve">All other AI layers to be deferred to Phase 2. Owner: Tech + Product (CAIO). Action: Formal AI phasing decision required before sprint planning.</w:t>
            </w:r>
          </w:p>
        </w:tc>
      </w:tr>
    </w:tbl>
    <w:p xmlns:wp14="http://schemas.microsoft.com/office/word/2010/wordml" w14:paraId="45FB0818"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45D72DFE"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70593E77" wp14:textId="77777777">
            <w:r>
              <w:rPr>
                <w:b/>
                <w:bCs/>
                <w:color w:val="FFFFFF"/>
                <w:sz w:val="22"/>
                <w:szCs w:val="22"/>
              </w:rPr>
              <w:t xml:space="preserve">NOTE 13: RM vs Support Agent — Clarify Roles with Business</w:t>
            </w:r>
          </w:p>
        </w:tc>
      </w:tr>
      <w:tr xmlns:wp14="http://schemas.microsoft.com/office/word/2010/wordml" w:rsidTr="2D81A4A0" w14:paraId="4DED2329"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59B43E75" wp14:textId="77777777">
            <w:pPr>
              <w:spacing w:before="80" w:after="80"/>
            </w:pPr>
            <w:r>
              <w:rPr>
                <w:sz w:val="22"/>
                <w:szCs w:val="22"/>
              </w:rPr>
              <w:t xml:space="preserve">The BRD describes both RM and Support Agent roles but the distinction must be crystal clear before building two separate portals. Summary as understood from BRD:</w:t>
            </w:r>
          </w:p>
          <w:p w14:paraId="258239AD" wp14:textId="77777777">
            <w:pPr>
              <w:pStyle w:val="ListParagraph"/>
              <w:numPr>
                <w:ilvl w:val="0"/>
                <w:numId w:val="2"/>
              </w:numPr>
              <w:spacing w:before="60" w:after="60"/>
            </w:pPr>
            <w:r>
              <w:rPr>
                <w:b w:val="false"/>
                <w:bCs w:val="false"/>
                <w:sz w:val="22"/>
                <w:szCs w:val="22"/>
              </w:rPr>
              <w:t xml:space="preserve">Support Agent — Reactive. Handles incoming tickets and complaints. Resolves issues like failed payments, KYC status queries, order tracking. Essentially a helpdesk function. Integrated with Freshdesk / Zendesk.</w:t>
            </w:r>
          </w:p>
          <w:p w14:paraId="112ADC46" wp14:textId="77777777">
            <w:pPr>
              <w:pStyle w:val="ListParagraph"/>
              <w:numPr>
                <w:ilvl w:val="0"/>
                <w:numId w:val="2"/>
              </w:numPr>
              <w:spacing w:before="60" w:after="60"/>
            </w:pPr>
            <w:r>
              <w:rPr>
                <w:b w:val="false"/>
                <w:bCs w:val="false"/>
                <w:sz w:val="22"/>
                <w:szCs w:val="22"/>
              </w:rPr>
              <w:t xml:space="preserve">Relationship Manager (RM) — Proactive. Assigned to specific HNI clients. Full portfolio view, SIP schedules, at-risk client visibility. Can initiate (but not execute) transactions on client's behalf. EUIN captured. More a wealth management / sales role.</w:t>
            </w:r>
          </w:p>
          <w:p w14:paraId="77BA7DB6" wp14:textId="77777777">
            <w:pPr>
              <w:spacing w:before="80" w:after="80"/>
            </w:pPr>
            <w:r>
              <w:rPr>
                <w:sz w:val="22"/>
                <w:szCs w:val="22"/>
              </w:rPr>
              <w:t xml:space="preserve">Key questions for business:</w:t>
            </w:r>
          </w:p>
          <w:p w14:paraId="16B3760A" wp14:textId="77777777">
            <w:pPr>
              <w:pStyle w:val="ListParagraph"/>
              <w:numPr>
                <w:ilvl w:val="0"/>
                <w:numId w:val="2"/>
              </w:numPr>
              <w:spacing w:before="60" w:after="60"/>
            </w:pPr>
            <w:r>
              <w:rPr>
                <w:b w:val="false"/>
                <w:bCs w:val="false"/>
                <w:sz w:val="22"/>
                <w:szCs w:val="22"/>
              </w:rPr>
              <w:t xml:space="preserve">Are RMs hired or budgeted? If not, RM portal is premature.</w:t>
            </w:r>
          </w:p>
          <w:p w14:paraId="41D60F86" wp14:textId="77777777">
            <w:pPr>
              <w:pStyle w:val="ListParagraph"/>
              <w:numPr>
                <w:ilvl w:val="0"/>
                <w:numId w:val="2"/>
              </w:numPr>
              <w:spacing w:before="60" w:after="60"/>
            </w:pPr>
            <w:r>
              <w:rPr>
                <w:b w:val="false"/>
                <w:bCs w:val="false"/>
                <w:sz w:val="22"/>
                <w:szCs w:val="22"/>
              </w:rPr>
              <w:t xml:space="preserve">Is the same person playing both RM and support agent roles? If yes, one unified portal may suffice.</w:t>
            </w:r>
          </w:p>
          <w:p w14:paraId="47C8049A" wp14:textId="77777777">
            <w:pPr>
              <w:pStyle w:val="ListParagraph"/>
              <w:numPr>
                <w:ilvl w:val="0"/>
                <w:numId w:val="2"/>
              </w:numPr>
              <w:spacing w:before="60" w:after="60"/>
              <w:rPr/>
            </w:pPr>
            <w:r w:rsidRPr="2D81A4A0" w:rsidR="2D81A4A0">
              <w:rPr>
                <w:b w:val="0"/>
                <w:bCs w:val="0"/>
                <w:sz w:val="22"/>
                <w:szCs w:val="22"/>
                <w:lang w:val="en-US"/>
              </w:rPr>
              <w:t>What is the minimum AUM threshold for RM assignment?</w:t>
            </w:r>
          </w:p>
          <w:p w14:paraId="4AC8D05A" wp14:textId="77777777">
            <w:pPr>
              <w:spacing w:before="80" w:after="80"/>
            </w:pPr>
            <w:r>
              <w:rPr>
                <w:b/>
                <w:bCs/>
                <w:sz w:val="22"/>
                <w:szCs w:val="22"/>
              </w:rPr>
              <w:t xml:space="preserve">Owner: Business. Action: Confirm RM vs support role distinction and staffing plan before portal design begins.</w:t>
            </w:r>
          </w:p>
        </w:tc>
      </w:tr>
    </w:tbl>
    <w:p xmlns:wp14="http://schemas.microsoft.com/office/word/2010/wordml" w14:paraId="049F31CB"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0D9AD9AF"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18F2EA6A" wp14:textId="77777777">
            <w:r>
              <w:rPr>
                <w:b/>
                <w:bCs/>
                <w:color w:val="FFFFFF"/>
                <w:sz w:val="22"/>
                <w:szCs w:val="22"/>
              </w:rPr>
              <w:t xml:space="preserve">NOTE 14: AA Consent for SIP Bounce Predictor — Mechanism Not Defined</w:t>
            </w:r>
          </w:p>
        </w:tc>
      </w:tr>
      <w:tr xmlns:wp14="http://schemas.microsoft.com/office/word/2010/wordml" w:rsidTr="2D81A4A0" w14:paraId="13E267D8"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31604D6E" wp14:textId="77777777">
            <w:pPr>
              <w:spacing w:before="80" w:after="80"/>
            </w:pPr>
            <w:r>
              <w:rPr>
                <w:sz w:val="22"/>
                <w:szCs w:val="22"/>
              </w:rPr>
              <w:t xml:space="preserve">BRD mentions using AA bank balance data with consent to predict SIP bounces 7 days in advance. The consent mechanism is not defined anywhere in the BRD. Questions to resolve:</w:t>
            </w:r>
          </w:p>
          <w:p w14:paraId="2C2FD097" wp14:textId="77777777">
            <w:pPr>
              <w:pStyle w:val="ListParagraph"/>
              <w:numPr>
                <w:ilvl w:val="0"/>
                <w:numId w:val="2"/>
              </w:numPr>
              <w:spacing w:before="60" w:after="60"/>
            </w:pPr>
            <w:r>
              <w:rPr>
                <w:b w:val="false"/>
                <w:bCs w:val="false"/>
                <w:sz w:val="22"/>
                <w:szCs w:val="22"/>
              </w:rPr>
              <w:t xml:space="preserve">When is consent taken? During onboarding as part of AA setup, or separately when user activates the SIP bounce predictor?</w:t>
            </w:r>
          </w:p>
          <w:p w14:paraId="37D2848C" wp14:textId="77777777">
            <w:pPr>
              <w:pStyle w:val="ListParagraph"/>
              <w:numPr>
                <w:ilvl w:val="0"/>
                <w:numId w:val="2"/>
              </w:numPr>
              <w:spacing w:before="60" w:after="60"/>
            </w:pPr>
            <w:r>
              <w:rPr>
                <w:b w:val="false"/>
                <w:bCs w:val="false"/>
                <w:sz w:val="22"/>
                <w:szCs w:val="22"/>
              </w:rPr>
              <w:t xml:space="preserve">What exactly is the user consenting to? Periodic read access to NRE/NRO bank balance — must be spelled out in plain language, not buried in T&amp;Cs</w:t>
            </w:r>
          </w:p>
          <w:p w14:paraId="68933907" wp14:textId="77777777">
            <w:pPr>
              <w:pStyle w:val="ListParagraph"/>
              <w:numPr>
                <w:ilvl w:val="0"/>
                <w:numId w:val="2"/>
              </w:numPr>
              <w:spacing w:before="60" w:after="60"/>
            </w:pPr>
            <w:r>
              <w:rPr>
                <w:b w:val="false"/>
                <w:bCs w:val="false"/>
                <w:sz w:val="22"/>
                <w:szCs w:val="22"/>
              </w:rPr>
              <w:t xml:space="preserve">How long is consent valid? AA consents under RBI framework are typically time-bound (e.g., 1 year). Who tracks expiry and triggers renewal?</w:t>
            </w:r>
          </w:p>
          <w:p w14:paraId="5450C788" wp14:textId="77777777">
            <w:pPr>
              <w:pStyle w:val="ListParagraph"/>
              <w:numPr>
                <w:ilvl w:val="0"/>
                <w:numId w:val="2"/>
              </w:numPr>
              <w:spacing w:before="60" w:after="60"/>
              <w:rPr/>
            </w:pPr>
            <w:r w:rsidRPr="2D81A4A0" w:rsidR="2D81A4A0">
              <w:rPr>
                <w:b w:val="0"/>
                <w:bCs w:val="0"/>
                <w:sz w:val="22"/>
                <w:szCs w:val="22"/>
                <w:lang w:val="en-US"/>
              </w:rPr>
              <w:t>What if user denies consent? Does the feature simply not work? Is there a fallback — e.g., asking user to manually confirm balance before each SIP debit?</w:t>
            </w:r>
          </w:p>
          <w:p w14:paraId="250AF99C" wp14:textId="77777777">
            <w:pPr>
              <w:pStyle w:val="ListParagraph"/>
              <w:numPr>
                <w:ilvl w:val="0"/>
                <w:numId w:val="2"/>
              </w:numPr>
              <w:spacing w:before="60" w:after="60"/>
            </w:pPr>
            <w:r>
              <w:rPr>
                <w:b w:val="false"/>
                <w:bCs w:val="false"/>
                <w:sz w:val="22"/>
                <w:szCs w:val="22"/>
              </w:rPr>
              <w:t xml:space="preserve">Not all NRE/NRO accounts are live on AA network (BRD flags this). Even with consent, the feature may not work for many users. What does the UX look like in that case?</w:t>
            </w:r>
          </w:p>
          <w:p w14:paraId="67CB1EFE" wp14:textId="77777777">
            <w:pPr>
              <w:spacing w:before="80" w:after="80"/>
            </w:pPr>
            <w:r>
              <w:rPr>
                <w:b/>
                <w:bCs/>
                <w:sz w:val="22"/>
                <w:szCs w:val="22"/>
              </w:rPr>
              <w:t xml:space="preserve">Owner: Product + Tech + Compliance. Action: Define consent UX flow and fallback in PRD before SIP bounce predictor is scoped.</w:t>
            </w:r>
          </w:p>
        </w:tc>
      </w:tr>
    </w:tbl>
    <w:p xmlns:wp14="http://schemas.microsoft.com/office/word/2010/wordml" w14:paraId="53128261"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23DA6208"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3B914648" wp14:textId="77777777">
            <w:r>
              <w:rPr>
                <w:b/>
                <w:bCs/>
                <w:color w:val="FFFFFF"/>
                <w:sz w:val="22"/>
                <w:szCs w:val="22"/>
              </w:rPr>
              <w:t xml:space="preserve">NOTE 15: Web App vs Mobile App Only — Decision Required</w:t>
            </w:r>
          </w:p>
        </w:tc>
      </w:tr>
      <w:tr xmlns:wp14="http://schemas.microsoft.com/office/word/2010/wordml" w:rsidTr="2D81A4A0" w14:paraId="1BBBF03E"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1AB92D3E" wp14:textId="77777777">
            <w:pPr>
              <w:spacing w:before="80" w:after="80"/>
            </w:pPr>
            <w:r w:rsidRPr="2D81A4A0" w:rsidR="2D81A4A0">
              <w:rPr>
                <w:sz w:val="22"/>
                <w:szCs w:val="22"/>
                <w:lang w:val="en-US"/>
              </w:rPr>
              <w:t>BRD Section 10.5 states full feature parity on web is required. However, internal discussions have been around mobile app only. This decision must be made before development starts as it significantly impacts:</w:t>
            </w:r>
          </w:p>
          <w:p w14:paraId="2832178B" wp14:textId="77777777">
            <w:pPr>
              <w:pStyle w:val="ListParagraph"/>
              <w:numPr>
                <w:ilvl w:val="0"/>
                <w:numId w:val="2"/>
              </w:numPr>
              <w:spacing w:before="60" w:after="60"/>
            </w:pPr>
            <w:r>
              <w:rPr>
                <w:b w:val="false"/>
                <w:bCs w:val="false"/>
                <w:sz w:val="22"/>
                <w:szCs w:val="22"/>
              </w:rPr>
              <w:t xml:space="preserve">Tech stack choice — React Native or Flutter for mobile only vs adding a responsive web layer</w:t>
            </w:r>
          </w:p>
          <w:p w14:paraId="7A1032EA" wp14:textId="77777777">
            <w:pPr>
              <w:pStyle w:val="ListParagraph"/>
              <w:numPr>
                <w:ilvl w:val="0"/>
                <w:numId w:val="2"/>
              </w:numPr>
              <w:spacing w:before="60" w:after="60"/>
            </w:pPr>
            <w:r>
              <w:rPr>
                <w:b w:val="false"/>
                <w:bCs w:val="false"/>
                <w:sz w:val="22"/>
                <w:szCs w:val="22"/>
              </w:rPr>
              <w:t xml:space="preserve">Development timeline — web parity adds meaningful scope; if August end is the target, dropping web from Phase 1 could free up significant capacity</w:t>
            </w:r>
          </w:p>
          <w:p w14:paraId="0E33E875" wp14:textId="77777777">
            <w:pPr>
              <w:pStyle w:val="ListParagraph"/>
              <w:numPr>
                <w:ilvl w:val="0"/>
                <w:numId w:val="2"/>
              </w:numPr>
              <w:spacing w:before="60" w:after="60"/>
              <w:rPr/>
            </w:pPr>
            <w:r w:rsidRPr="2D81A4A0" w:rsidR="2D81A4A0">
              <w:rPr>
                <w:b w:val="0"/>
                <w:bCs w:val="0"/>
                <w:sz w:val="22"/>
                <w:szCs w:val="22"/>
                <w:lang w:val="en-US"/>
              </w:rPr>
              <w:t>NRI user behaviour — BRD specifically calls out that NRI users often prefer desktop for tax reports and portfolio review. Dropping web may hurt this segment.</w:t>
            </w:r>
          </w:p>
          <w:p w14:paraId="17485D45" wp14:textId="77777777">
            <w:pPr>
              <w:pStyle w:val="ListParagraph"/>
              <w:numPr>
                <w:ilvl w:val="0"/>
                <w:numId w:val="2"/>
              </w:numPr>
              <w:spacing w:before="60" w:after="60"/>
              <w:rPr/>
            </w:pPr>
            <w:r w:rsidRPr="2D81A4A0" w:rsidR="2D81A4A0">
              <w:rPr>
                <w:b w:val="0"/>
                <w:bCs w:val="0"/>
                <w:sz w:val="22"/>
                <w:szCs w:val="22"/>
                <w:lang w:val="en-US"/>
              </w:rPr>
              <w:t>Operations and RM portals — these are almost certainly web-based regardless of investor app decision. Needs to be confirmed separately.</w:t>
            </w:r>
          </w:p>
          <w:p w14:paraId="227644B8" wp14:textId="77777777">
            <w:pPr>
              <w:spacing w:before="80" w:after="80"/>
            </w:pPr>
            <w:r w:rsidRPr="2D81A4A0" w:rsidR="2D81A4A0">
              <w:rPr>
                <w:b w:val="1"/>
                <w:bCs w:val="1"/>
                <w:sz w:val="22"/>
                <w:szCs w:val="22"/>
                <w:lang w:val="en-US"/>
              </w:rPr>
              <w:t>Owner: Business + Tech. Action: Formal decision required before sprint planning begins. If mobile only for Phase 1, update BRD accordingly.</w:t>
            </w:r>
          </w:p>
        </w:tc>
      </w:tr>
    </w:tbl>
    <w:p xmlns:wp14="http://schemas.microsoft.com/office/word/2010/wordml" w14:paraId="62486C05"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200" w:type="dxa"/>
        </w:tblCellMar>
      </w:tblPr>
      <w:tblGrid>
        <w:gridCol w:w="9360"/>
      </w:tblGrid>
      <w:tr xmlns:wp14="http://schemas.microsoft.com/office/word/2010/wordml" w:rsidTr="2D81A4A0" w14:paraId="695B2BFE" wp14:textId="77777777">
        <w:tc>
          <w:tcPr>
            <w:tcBorders>
              <w:top w:val="single" w:color="1F4E79" w:sz="1"/>
              <w:left w:val="single" w:color="1F4E79" w:sz="1"/>
              <w:bottom w:val="single" w:color="1F4E79" w:sz="1"/>
              <w:right w:val="single" w:color="1F4E79" w:sz="1"/>
            </w:tcBorders>
            <w:shd w:val="clear" w:color="auto" w:fill="1F4E79"/>
            <w:tcMar>
              <w:top w:w="100" w:type="dxa"/>
              <w:left w:w="150" w:type="dxa"/>
              <w:bottom w:w="100" w:type="dxa"/>
              <w:right w:w="150" w:type="dxa"/>
            </w:tcMar>
          </w:tcPr>
          <w:p w14:paraId="088EF286" wp14:textId="77777777">
            <w:r>
              <w:rPr>
                <w:b/>
                <w:bCs/>
                <w:color w:val="FFFFFF"/>
                <w:sz w:val="22"/>
                <w:szCs w:val="22"/>
              </w:rPr>
              <w:t xml:space="preserve">NOTE 16: How to Get All Schemes Data</w:t>
            </w:r>
          </w:p>
        </w:tc>
      </w:tr>
      <w:tr xmlns:wp14="http://schemas.microsoft.com/office/word/2010/wordml" w:rsidTr="2D81A4A0" w14:paraId="06C2B472" wp14:textId="77777777">
        <w:tc>
          <w:tcPr>
            <w:tcBorders>
              <w:top w:val="single" w:color="CCCCCC" w:sz="1"/>
              <w:left w:val="single" w:color="CCCCCC" w:sz="1"/>
              <w:bottom w:val="single" w:color="CCCCCC" w:sz="1"/>
              <w:right w:val="single" w:color="CCCCCC" w:sz="1"/>
            </w:tcBorders>
            <w:shd w:val="clear" w:color="auto" w:fill="EBF3FB"/>
            <w:tcMar>
              <w:top w:w="100" w:type="dxa"/>
              <w:left w:w="150" w:type="dxa"/>
              <w:bottom w:w="100" w:type="dxa"/>
              <w:right w:w="150" w:type="dxa"/>
            </w:tcMar>
          </w:tcPr>
          <w:p w14:paraId="1274A2A7" wp14:textId="77777777">
            <w:pPr>
              <w:spacing w:before="80" w:after="80"/>
            </w:pPr>
            <w:r>
              <w:rPr>
                <w:sz w:val="22"/>
                <w:szCs w:val="22"/>
              </w:rPr>
              <w:t xml:space="preserve">The platform needs a complete, up-to-date database of all MF schemes including NAV, scheme details, NRI eligibility, country restrictions, exit load, expense ratio, risk-o-meter, asset allocation, and performance data. Sources to evaluate:</w:t>
            </w:r>
          </w:p>
          <w:p w14:paraId="4CE880B3" wp14:textId="77777777">
            <w:pPr>
              <w:pStyle w:val="ListParagraph"/>
              <w:numPr>
                <w:ilvl w:val="0"/>
                <w:numId w:val="2"/>
              </w:numPr>
              <w:spacing w:before="60" w:after="60"/>
            </w:pPr>
            <w:r>
              <w:rPr>
                <w:b w:val="false"/>
                <w:bCs w:val="false"/>
                <w:sz w:val="22"/>
                <w:szCs w:val="22"/>
              </w:rPr>
              <w:t xml:space="preserve">AMFI Website — Publishes daily NAV data for all schemes as a free public feed (amfiindia.com). Basic: scheme name, NAV, date only. Good for NAV updates but not sufficient for full scheme master.</w:t>
            </w:r>
          </w:p>
          <w:p w14:paraId="17ECE226" wp14:textId="77777777">
            <w:pPr>
              <w:pStyle w:val="ListParagraph"/>
              <w:numPr>
                <w:ilvl w:val="0"/>
                <w:numId w:val="2"/>
              </w:numPr>
              <w:spacing w:before="60" w:after="60"/>
              <w:rPr/>
            </w:pPr>
            <w:r w:rsidRPr="2D81A4A0" w:rsidR="2D81A4A0">
              <w:rPr>
                <w:b w:val="0"/>
                <w:bCs w:val="0"/>
                <w:sz w:val="22"/>
                <w:szCs w:val="22"/>
                <w:lang w:val="en-US"/>
              </w:rPr>
              <w:t>NSE MF / BSE Star MF / MFU — The execution platform (whichever is selected) will provide scheme master data as part of integration. Likely the most complete source for transactable schemes.</w:t>
            </w:r>
          </w:p>
          <w:p w14:paraId="79349CC1" wp14:textId="77777777">
            <w:pPr>
              <w:pStyle w:val="ListParagraph"/>
              <w:numPr>
                <w:ilvl w:val="0"/>
                <w:numId w:val="2"/>
              </w:numPr>
              <w:spacing w:before="60" w:after="60"/>
              <w:rPr/>
            </w:pPr>
            <w:r w:rsidRPr="2D81A4A0" w:rsidR="2D81A4A0">
              <w:rPr>
                <w:b w:val="0"/>
                <w:bCs w:val="0"/>
                <w:sz w:val="22"/>
                <w:szCs w:val="22"/>
                <w:lang w:val="en-US"/>
              </w:rPr>
              <w:t>CAMS and KFintech (RTAs) — Maintain scheme master data for AMCs they service. CAMS covers ~65% of AUM; KFintech ~30%. Combined near-complete coverage.</w:t>
            </w:r>
          </w:p>
          <w:p w14:paraId="4AD66674" wp14:textId="77777777">
            <w:pPr>
              <w:pStyle w:val="ListParagraph"/>
              <w:numPr>
                <w:ilvl w:val="0"/>
                <w:numId w:val="2"/>
              </w:numPr>
              <w:spacing w:before="60" w:after="60"/>
              <w:rPr/>
            </w:pPr>
            <w:r w:rsidRPr="2D81A4A0" w:rsidR="2D81A4A0">
              <w:rPr>
                <w:b w:val="0"/>
                <w:bCs w:val="0"/>
                <w:sz w:val="22"/>
                <w:szCs w:val="22"/>
                <w:lang w:val="en-US"/>
              </w:rPr>
              <w:t>Direct AMC APIs — Some AMCs provide their own scheme data APIs but inconsistent across AMCs; not scalable to maintain individually.</w:t>
            </w:r>
          </w:p>
          <w:p w14:paraId="503F0294" wp14:textId="77777777">
            <w:pPr>
              <w:pStyle w:val="ListParagraph"/>
              <w:numPr>
                <w:ilvl w:val="0"/>
                <w:numId w:val="2"/>
              </w:numPr>
              <w:spacing w:before="60" w:after="60"/>
              <w:rPr/>
            </w:pPr>
            <w:r w:rsidRPr="2D81A4A0" w:rsidR="2D81A4A0">
              <w:rPr>
                <w:b w:val="0"/>
                <w:bCs w:val="0"/>
                <w:sz w:val="22"/>
                <w:szCs w:val="22"/>
                <w:lang w:val="en-US"/>
              </w:rPr>
              <w:t>Third-party data vendors — MFI Explorer, Morningstar, Value Research, Accord Fintech aggregate and normalise MF data including performance, holdings, and risk metrics. Worth evaluating for richer scheme detail page.</w:t>
            </w:r>
          </w:p>
          <w:p w14:paraId="1CCD8E74" wp14:textId="77777777">
            <w:pPr>
              <w:pStyle w:val="ListParagraph"/>
              <w:numPr>
                <w:ilvl w:val="0"/>
                <w:numId w:val="2"/>
              </w:numPr>
              <w:spacing w:before="60" w:after="60"/>
              <w:rPr/>
            </w:pPr>
            <w:r w:rsidRPr="2D81A4A0" w:rsidR="2D81A4A0">
              <w:rPr>
                <w:b w:val="0"/>
                <w:bCs w:val="0"/>
                <w:sz w:val="22"/>
                <w:szCs w:val="22"/>
                <w:lang w:val="en-US"/>
              </w:rPr>
              <w:t>NRI eligibility and country restriction data — Hardest part. No central feed exists. Must come from AMCs directly and be maintained by Operations team in scheme master manually.</w:t>
            </w:r>
          </w:p>
          <w:p w14:paraId="584C9FE9" wp14:textId="77777777">
            <w:pPr>
              <w:spacing w:before="80" w:after="80"/>
            </w:pPr>
            <w:r>
              <w:rPr>
                <w:b/>
                <w:bCs/>
                <w:sz w:val="22"/>
                <w:szCs w:val="22"/>
              </w:rPr>
              <w:t xml:space="preserve">Proposed data source mapping:</w:t>
            </w:r>
          </w:p>
          <w:p w14:paraId="60BF7175" wp14:textId="77777777">
            <w:pPr>
              <w:pStyle w:val="ListParagraph"/>
              <w:numPr>
                <w:ilvl w:val="0"/>
                <w:numId w:val="3"/>
              </w:numPr>
              <w:spacing w:before="40" w:after="40"/>
            </w:pPr>
            <w:r>
              <w:rPr>
                <w:sz w:val="21"/>
                <w:szCs w:val="21"/>
              </w:rPr>
              <w:t xml:space="preserve">Daily NAV: AMFI public feed (free, automated)</w:t>
            </w:r>
          </w:p>
          <w:p w14:paraId="556ACFCA" wp14:textId="77777777">
            <w:pPr>
              <w:pStyle w:val="ListParagraph"/>
              <w:numPr>
                <w:ilvl w:val="0"/>
                <w:numId w:val="3"/>
              </w:numPr>
              <w:spacing w:before="40" w:after="40"/>
            </w:pPr>
            <w:r>
              <w:rPr>
                <w:sz w:val="21"/>
                <w:szCs w:val="21"/>
              </w:rPr>
              <w:t xml:space="preserve">Scheme master and transaction eligibility: NSE MF / MFU via execution platform API</w:t>
            </w:r>
          </w:p>
          <w:p w14:paraId="2BF28181" wp14:textId="77777777">
            <w:pPr>
              <w:pStyle w:val="ListParagraph"/>
              <w:numPr>
                <w:ilvl w:val="0"/>
                <w:numId w:val="3"/>
              </w:numPr>
              <w:spacing w:before="40" w:after="40"/>
              <w:rPr/>
            </w:pPr>
            <w:r w:rsidRPr="2D81A4A0" w:rsidR="2D81A4A0">
              <w:rPr>
                <w:sz w:val="21"/>
                <w:szCs w:val="21"/>
                <w:lang w:val="en-US"/>
              </w:rPr>
              <w:t>Holdings and capital gains data: CAMS + KFintech RTA integration</w:t>
            </w:r>
          </w:p>
          <w:p w14:paraId="5D05329F" wp14:textId="77777777">
            <w:pPr>
              <w:pStyle w:val="ListParagraph"/>
              <w:numPr>
                <w:ilvl w:val="0"/>
                <w:numId w:val="3"/>
              </w:numPr>
              <w:spacing w:before="40" w:after="40"/>
            </w:pPr>
            <w:r>
              <w:rPr>
                <w:sz w:val="21"/>
                <w:szCs w:val="21"/>
              </w:rPr>
              <w:t xml:space="preserve">Performance, benchmark, fund manager details: Third-party vendor (evaluate Morningstar / Value Research API)</w:t>
            </w:r>
          </w:p>
          <w:p w14:paraId="05BE369F" wp14:textId="77777777">
            <w:pPr>
              <w:pStyle w:val="ListParagraph"/>
              <w:numPr>
                <w:ilvl w:val="0"/>
                <w:numId w:val="3"/>
              </w:numPr>
              <w:spacing w:before="40" w:after="40"/>
            </w:pPr>
            <w:r>
              <w:rPr>
                <w:sz w:val="21"/>
                <w:szCs w:val="21"/>
              </w:rPr>
              <w:t xml:space="preserve">NRI eligibility and country restrictions: Manual maintenance by Operations, sourced from AMCs</w:t>
            </w:r>
          </w:p>
          <w:p w14:paraId="6F4990D8" wp14:textId="77777777">
            <w:pPr>
              <w:spacing w:before="80" w:after="80"/>
            </w:pPr>
            <w:r>
              <w:rPr>
                <w:b/>
                <w:bCs/>
                <w:sz w:val="22"/>
                <w:szCs w:val="22"/>
              </w:rPr>
              <w:t xml:space="preserve">Owner: Tech + Operations. Action: Confirm data source for each field type with execution platform and RTAs as part of Phase 0 API agreements.</w:t>
            </w:r>
          </w:p>
        </w:tc>
      </w:tr>
    </w:tbl>
    <w:p xmlns:wp14="http://schemas.microsoft.com/office/word/2010/wordml" w14:paraId="4101652C" wp14:textId="77777777">
      <w:pPr>
        <w:spacing w:before="100" w:after="100"/>
      </w:pPr>
      <w:r/>
    </w:p>
    <w:p xmlns:wp14="http://schemas.microsoft.com/office/word/2010/wordml" w14:paraId="4B99056E" wp14:textId="77777777">
      <w:r>
        <w:br w:type="page"/>
      </w:r>
    </w:p>
    <w:p xmlns:wp14="http://schemas.microsoft.com/office/word/2010/wordml" w14:paraId="72932557" wp14:textId="77777777">
      <w:pPr>
        <w:pStyle w:val="Heading1"/>
        <w:spacing w:before="400" w:after="200"/>
      </w:pPr>
      <w:r>
        <w:rPr>
          <w:b/>
          <w:bCs/>
          <w:color w:val="1F4E79"/>
          <w:sz w:val="32"/>
          <w:szCs w:val="32"/>
        </w:rPr>
        <w:t xml:space="preserve">SECTION 2: FULL FEATURE REQUIREMENTS</w:t>
      </w:r>
    </w:p>
    <w:p xmlns:wp14="http://schemas.microsoft.com/office/word/2010/wordml" w14:paraId="6CB151E6" wp14:textId="77777777">
      <w:pPr>
        <w:spacing w:before="80" w:after="80"/>
      </w:pPr>
      <w:r w:rsidRPr="2D81A4A0" w:rsidR="2D81A4A0">
        <w:rPr>
          <w:sz w:val="22"/>
          <w:szCs w:val="22"/>
          <w:lang w:val="en-US"/>
        </w:rPr>
        <w:t>Complete feature inventory extracted from BRD v2.0, grouped by theme. To be used as input for PRD development.</w:t>
      </w:r>
    </w:p>
    <w:p xmlns:wp14="http://schemas.microsoft.com/office/word/2010/wordml" w14:paraId="1299C43A" wp14:textId="77777777">
      <w:pPr>
        <w:spacing w:before="100" w:after="100"/>
      </w:pPr>
      <w:r/>
    </w:p>
    <w:p xmlns:wp14="http://schemas.microsoft.com/office/word/2010/wordml" w14:paraId="55F81414" wp14:textId="77777777">
      <w:pPr>
        <w:pStyle w:val="Heading2"/>
        <w:spacing w:before="300" w:after="150"/>
      </w:pPr>
      <w:r>
        <w:rPr>
          <w:b/>
          <w:bCs/>
          <w:color w:val="2E75B6"/>
          <w:sz w:val="26"/>
          <w:szCs w:val="26"/>
        </w:rPr>
        <w:t xml:space="preserve">1. Onboarding &amp; KYC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7865E084"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380A14DC"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31FF54C8" wp14:textId="77777777">
            <w:r>
              <w:rPr>
                <w:b/>
                <w:bCs/>
                <w:color w:val="FFFFFF"/>
                <w:sz w:val="20"/>
                <w:szCs w:val="20"/>
              </w:rPr>
              <w:t xml:space="preserve">Description</w:t>
            </w:r>
          </w:p>
        </w:tc>
      </w:tr>
      <w:tr xmlns:wp14="http://schemas.microsoft.com/office/word/2010/wordml" w:rsidTr="2D81A4A0" w14:paraId="62D3DDC4"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7DB3B92" wp14:textId="77777777">
            <w:r>
              <w:rPr>
                <w:sz w:val="20"/>
                <w:szCs w:val="20"/>
              </w:rPr>
              <w:t xml:space="preserve">Online Account Creation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951857B" wp14:textId="77777777">
            <w:r>
              <w:rPr>
                <w:sz w:val="20"/>
                <w:szCs w:val="20"/>
              </w:rPr>
              <w:t xml:space="preserve">Mobile-first registration with email and mobile OTP verification</w:t>
            </w:r>
          </w:p>
        </w:tc>
      </w:tr>
      <w:tr xmlns:wp14="http://schemas.microsoft.com/office/word/2010/wordml" w:rsidTr="2D81A4A0" w14:paraId="5E4F04E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44337A" wp14:textId="77777777">
            <w:r>
              <w:rPr>
                <w:sz w:val="20"/>
                <w:szCs w:val="20"/>
              </w:rPr>
              <w:t xml:space="preserve">Country of Residence Capture</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493976" wp14:textId="77777777">
            <w:r>
              <w:rPr>
                <w:sz w:val="20"/>
                <w:szCs w:val="20"/>
              </w:rPr>
              <w:t xml:space="preserve">With FATCA/CRS implication display at point of entry</w:t>
            </w:r>
          </w:p>
        </w:tc>
      </w:tr>
      <w:tr xmlns:wp14="http://schemas.microsoft.com/office/word/2010/wordml" w:rsidTr="2D81A4A0" w14:paraId="6E10F02C"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E7D0304" wp14:textId="77777777">
            <w:r>
              <w:rPr>
                <w:sz w:val="20"/>
                <w:szCs w:val="20"/>
              </w:rPr>
              <w:t xml:space="preserve">PAN Validation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4BCC2E9" wp14:textId="77777777">
            <w:r>
              <w:rPr>
                <w:sz w:val="20"/>
                <w:szCs w:val="20"/>
              </w:rPr>
              <w:t xml:space="preserve">Format check + IT department verification + PAN-Aadhaar linking status</w:t>
            </w:r>
          </w:p>
        </w:tc>
      </w:tr>
      <w:tr xmlns:wp14="http://schemas.microsoft.com/office/word/2010/wordml" w:rsidTr="2D81A4A0" w14:paraId="1B3BD2E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CEE8D0" wp14:textId="77777777">
            <w:r>
              <w:rPr>
                <w:sz w:val="20"/>
                <w:szCs w:val="20"/>
              </w:rPr>
              <w:t xml:space="preserve">CKYCR Fast-Track</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FE8455" wp14:textId="77777777">
            <w:r w:rsidRPr="2D81A4A0" w:rsidR="2D81A4A0">
              <w:rPr>
                <w:sz w:val="20"/>
                <w:szCs w:val="20"/>
                <w:lang w:val="en-US"/>
              </w:rPr>
              <w:t>If existing KYC-compliant record found, skip document upload entirely. Saves 5-10 minutes.</w:t>
            </w:r>
          </w:p>
        </w:tc>
      </w:tr>
      <w:tr xmlns:wp14="http://schemas.microsoft.com/office/word/2010/wordml" w:rsidTr="2D81A4A0" w14:paraId="1B5D3D81"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3420822" wp14:textId="77777777">
            <w:r>
              <w:rPr>
                <w:sz w:val="20"/>
                <w:szCs w:val="20"/>
              </w:rPr>
              <w:t xml:space="preserve">Video KYC</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D9ACD82" wp14:textId="77777777">
            <w:r>
              <w:rPr>
                <w:sz w:val="20"/>
                <w:szCs w:val="20"/>
              </w:rPr>
              <w:t xml:space="preserve">Live video session with agent for re-KYC or KYC-Registered users. Documents: Passport, Visa/OCI, overseas address proof, PAN</w:t>
            </w:r>
          </w:p>
        </w:tc>
      </w:tr>
      <w:tr xmlns:wp14="http://schemas.microsoft.com/office/word/2010/wordml" w:rsidTr="2D81A4A0" w14:paraId="0124131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8DD7E2" wp14:textId="77777777">
            <w:r>
              <w:rPr>
                <w:sz w:val="20"/>
                <w:szCs w:val="20"/>
              </w:rPr>
              <w:t xml:space="preserve">Document Upload</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568312" wp14:textId="77777777">
            <w:r>
              <w:rPr>
                <w:sz w:val="20"/>
                <w:szCs w:val="20"/>
              </w:rPr>
              <w:t xml:space="preserve">Passport, Visa/OCI/PIO, overseas address proof</w:t>
            </w:r>
          </w:p>
        </w:tc>
      </w:tr>
      <w:tr xmlns:wp14="http://schemas.microsoft.com/office/word/2010/wordml" w:rsidTr="2D81A4A0" w14:paraId="6D892CF6"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5DB4165" wp14:textId="77777777">
            <w:r>
              <w:rPr>
                <w:sz w:val="20"/>
                <w:szCs w:val="20"/>
              </w:rPr>
              <w:t xml:space="preserve">Liveness Check &amp; Face Match</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9B43601" wp14:textId="77777777">
            <w:r>
              <w:rPr>
                <w:sz w:val="20"/>
                <w:szCs w:val="20"/>
              </w:rPr>
              <w:t xml:space="preserve">Against uploaded passport photo to prevent spoofing and deepfake fraud</w:t>
            </w:r>
          </w:p>
        </w:tc>
      </w:tr>
      <w:tr xmlns:wp14="http://schemas.microsoft.com/office/word/2010/wordml" w:rsidTr="2D81A4A0" w14:paraId="00592C3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AE2CAD" wp14:textId="77777777">
            <w:r>
              <w:rPr>
                <w:sz w:val="20"/>
                <w:szCs w:val="20"/>
              </w:rPr>
              <w:t xml:space="preserve">AML Screening</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55F337" wp14:textId="77777777">
            <w:r>
              <w:rPr>
                <w:sz w:val="20"/>
                <w:szCs w:val="20"/>
              </w:rPr>
              <w:t xml:space="preserve">Sanctions (OFAC, UN, EU), PEP screening, adverse media check at onboarding</w:t>
            </w:r>
          </w:p>
        </w:tc>
      </w:tr>
      <w:tr xmlns:wp14="http://schemas.microsoft.com/office/word/2010/wordml" w:rsidTr="2D81A4A0" w14:paraId="2AAE161A"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5EF58B1" wp14:textId="77777777">
            <w:r>
              <w:rPr>
                <w:sz w:val="20"/>
                <w:szCs w:val="20"/>
              </w:rPr>
              <w:t xml:space="preserve">Enhanced Due Diligence (EDD)</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88BF394" wp14:textId="77777777">
            <w:r>
              <w:rPr>
                <w:sz w:val="20"/>
                <w:szCs w:val="20"/>
              </w:rPr>
              <w:t xml:space="preserve">Auto-triggered for PEP hits and high-risk countries; routed to compliance with 72-hour SLA</w:t>
            </w:r>
          </w:p>
        </w:tc>
      </w:tr>
      <w:tr xmlns:wp14="http://schemas.microsoft.com/office/word/2010/wordml" w:rsidTr="2D81A4A0" w14:paraId="4FAA9B4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B3BB06" wp14:textId="77777777">
            <w:r>
              <w:rPr>
                <w:sz w:val="20"/>
                <w:szCs w:val="20"/>
              </w:rPr>
              <w:t xml:space="preserve">FATCA/CRS Declaration</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297E4B" wp14:textId="77777777">
            <w:r>
              <w:rPr>
                <w:sz w:val="20"/>
                <w:szCs w:val="20"/>
              </w:rPr>
              <w:t xml:space="preserve">Mandatory self-certification at onboarding; TIN/GIIN capture; multiple tax residency support</w:t>
            </w:r>
          </w:p>
        </w:tc>
      </w:tr>
      <w:tr xmlns:wp14="http://schemas.microsoft.com/office/word/2010/wordml" w:rsidTr="2D81A4A0" w14:paraId="257E7C75"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F62702F" wp14:textId="77777777">
            <w:r>
              <w:rPr>
                <w:sz w:val="20"/>
                <w:szCs w:val="20"/>
              </w:rPr>
              <w:t xml:space="preserve">PFIC Disclosure</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E1846EF" wp14:textId="77777777">
            <w:r>
              <w:rPr>
                <w:sz w:val="20"/>
                <w:szCs w:val="20"/>
              </w:rPr>
              <w:t xml:space="preserve">Mandatory signed acknowledgement for US/Canada NRIs before investment access granted</w:t>
            </w:r>
          </w:p>
        </w:tc>
      </w:tr>
      <w:tr xmlns:wp14="http://schemas.microsoft.com/office/word/2010/wordml" w:rsidTr="2D81A4A0" w14:paraId="3EFECDC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6D2D9B" wp14:textId="77777777">
            <w:r>
              <w:rPr>
                <w:sz w:val="20"/>
                <w:szCs w:val="20"/>
              </w:rPr>
              <w:t xml:space="preserve">Digital Document Pack</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C841E6" wp14:textId="77777777">
            <w:r w:rsidRPr="2D81A4A0" w:rsidR="2D81A4A0">
              <w:rPr>
                <w:sz w:val="20"/>
                <w:szCs w:val="20"/>
                <w:lang w:val="en-US"/>
              </w:rPr>
              <w:t>Auto-generated: Account Opening Form, FATCA/CRS, Risk profiling, T&amp;Cs, PFIC disclosure, brokerage disclosure, EUIN declaration</w:t>
            </w:r>
          </w:p>
        </w:tc>
      </w:tr>
      <w:tr xmlns:wp14="http://schemas.microsoft.com/office/word/2010/wordml" w:rsidTr="2D81A4A0" w14:paraId="5018F3E4"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BDA8F04" wp14:textId="77777777">
            <w:r>
              <w:rPr>
                <w:sz w:val="20"/>
                <w:szCs w:val="20"/>
              </w:rPr>
              <w:t xml:space="preserve">Duplicate Account Check</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14D351E" wp14:textId="77777777">
            <w:r>
              <w:rPr>
                <w:sz w:val="20"/>
                <w:szCs w:val="20"/>
              </w:rPr>
              <w:t xml:space="preserve">PAN + mobile + email uniqueness validation</w:t>
            </w:r>
          </w:p>
        </w:tc>
      </w:tr>
      <w:tr xmlns:wp14="http://schemas.microsoft.com/office/word/2010/wordml" w:rsidTr="2D81A4A0" w14:paraId="5D3EFE6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5F47C6" wp14:textId="77777777">
            <w:r>
              <w:rPr>
                <w:sz w:val="20"/>
                <w:szCs w:val="20"/>
              </w:rPr>
              <w:t xml:space="preserve">Re-KYC Journey</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D4B88A" wp14:textId="77777777">
            <w:r>
              <w:rPr>
                <w:sz w:val="20"/>
                <w:szCs w:val="20"/>
              </w:rPr>
              <w:t xml:space="preserve">Triggered on document expiry or country of residence change; purchases blocked during re-KYC, redemptions permitted</w:t>
            </w:r>
          </w:p>
        </w:tc>
      </w:tr>
      <w:tr xmlns:wp14="http://schemas.microsoft.com/office/word/2010/wordml" w:rsidTr="2D81A4A0" w14:paraId="36F30F44"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74FB168" wp14:textId="77777777">
            <w:r>
              <w:rPr>
                <w:sz w:val="20"/>
                <w:szCs w:val="20"/>
              </w:rPr>
              <w:t xml:space="preserve">NRI to Resident Conversion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7D92F8E" wp14:textId="77777777">
            <w:r>
              <w:rPr>
                <w:sz w:val="20"/>
                <w:szCs w:val="20"/>
              </w:rPr>
              <w:t xml:space="preserve">Workflow to convert account, close NRE account, update tax treatment when NRI becomes resident</w:t>
            </w:r>
          </w:p>
        </w:tc>
      </w:tr>
    </w:tbl>
    <w:p xmlns:wp14="http://schemas.microsoft.com/office/word/2010/wordml" w14:paraId="4DDBEF00" wp14:textId="77777777">
      <w:pPr>
        <w:spacing w:before="100" w:after="100"/>
      </w:pPr>
      <w:r/>
    </w:p>
    <w:p xmlns:wp14="http://schemas.microsoft.com/office/word/2010/wordml" w14:paraId="0B053110" wp14:textId="77777777">
      <w:pPr>
        <w:pStyle w:val="Heading2"/>
        <w:spacing w:before="300" w:after="150"/>
      </w:pPr>
      <w:r>
        <w:rPr>
          <w:b/>
          <w:bCs/>
          <w:color w:val="2E75B6"/>
          <w:sz w:val="26"/>
          <w:szCs w:val="26"/>
        </w:rPr>
        <w:t xml:space="preserve">2. User Profile &amp; Account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65667617"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6AB2915D"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02F99ED9" wp14:textId="77777777">
            <w:r>
              <w:rPr>
                <w:b/>
                <w:bCs/>
                <w:color w:val="FFFFFF"/>
                <w:sz w:val="20"/>
                <w:szCs w:val="20"/>
              </w:rPr>
              <w:t xml:space="preserve">Description</w:t>
            </w:r>
          </w:p>
        </w:tc>
      </w:tr>
      <w:tr xmlns:wp14="http://schemas.microsoft.com/office/word/2010/wordml" w:rsidTr="2D81A4A0" w14:paraId="10F0E82B"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E273C5B" wp14:textId="77777777">
            <w:r>
              <w:rPr>
                <w:sz w:val="20"/>
                <w:szCs w:val="20"/>
              </w:rPr>
              <w:t xml:space="preserve">NRE/NRO Account Tagging</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B396998" wp14:textId="77777777">
            <w:r>
              <w:rPr>
                <w:sz w:val="20"/>
                <w:szCs w:val="20"/>
              </w:rPr>
              <w:t xml:space="preserve">Bank account linked and tagged as NRE or NRO; drives all downstream transaction and tax logic</w:t>
            </w:r>
          </w:p>
        </w:tc>
      </w:tr>
      <w:tr xmlns:wp14="http://schemas.microsoft.com/office/word/2010/wordml" w:rsidTr="2D81A4A0" w14:paraId="7DF6CAE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D0C4B1" wp14:textId="77777777">
            <w:r>
              <w:rPr>
                <w:sz w:val="20"/>
                <w:szCs w:val="20"/>
              </w:rPr>
              <w:t xml:space="preserve">FCNR Account Support</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F8900D" wp14:textId="77777777">
            <w:r>
              <w:rPr>
                <w:sz w:val="20"/>
                <w:szCs w:val="20"/>
              </w:rPr>
              <w:t xml:space="preserve">Foreign Currency Non-Resident account tagging for repatriation</w:t>
            </w:r>
          </w:p>
        </w:tc>
      </w:tr>
      <w:tr xmlns:wp14="http://schemas.microsoft.com/office/word/2010/wordml" w:rsidTr="2D81A4A0" w14:paraId="607C8AC5"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0278946" wp14:textId="77777777">
            <w:r>
              <w:rPr>
                <w:sz w:val="20"/>
                <w:szCs w:val="20"/>
              </w:rPr>
              <w:t xml:space="preserve">Joint Account Support</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528A201" wp14:textId="77777777">
            <w:r w:rsidRPr="2D81A4A0" w:rsidR="2D81A4A0">
              <w:rPr>
                <w:sz w:val="20"/>
                <w:szCs w:val="20"/>
                <w:lang w:val="en-US"/>
              </w:rPr>
              <w:t>Either/Survivor, Anyone or Survivor mandate types; joint KYC for both holders; joint eSign</w:t>
            </w:r>
          </w:p>
        </w:tc>
      </w:tr>
      <w:tr xmlns:wp14="http://schemas.microsoft.com/office/word/2010/wordml" w:rsidTr="2D81A4A0" w14:paraId="42669DA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B97699" wp14:textId="77777777">
            <w:r>
              <w:rPr>
                <w:sz w:val="20"/>
                <w:szCs w:val="20"/>
              </w:rPr>
              <w:t xml:space="preserve">Nominee Management</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B771CC" wp14:textId="77777777">
            <w:r>
              <w:rPr>
                <w:sz w:val="20"/>
                <w:szCs w:val="20"/>
              </w:rPr>
              <w:t xml:space="preserve">Add up to 3 nominees with % allocation; guardian for minor nominee; online modification; death claim initiation</w:t>
            </w:r>
          </w:p>
        </w:tc>
      </w:tr>
      <w:tr xmlns:wp14="http://schemas.microsoft.com/office/word/2010/wordml" w:rsidTr="2D81A4A0" w14:paraId="76E00DE8"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C3E7F38" wp14:textId="77777777">
            <w:r>
              <w:rPr>
                <w:sz w:val="20"/>
                <w:szCs w:val="20"/>
              </w:rPr>
              <w:t xml:space="preserve">Risk Profiling</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F60D72C" wp14:textId="77777777">
            <w:r>
              <w:rPr>
                <w:sz w:val="20"/>
                <w:szCs w:val="20"/>
              </w:rPr>
              <w:t xml:space="preserve">5-question questionnaire; Conservative/Moderate/Aggressive scoring; suitability mapping; annual re-profiling prompt</w:t>
            </w:r>
          </w:p>
        </w:tc>
      </w:tr>
      <w:tr xmlns:wp14="http://schemas.microsoft.com/office/word/2010/wordml" w:rsidTr="2D81A4A0" w14:paraId="7E7F555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91B008" wp14:textId="77777777">
            <w:r>
              <w:rPr>
                <w:sz w:val="20"/>
                <w:szCs w:val="20"/>
              </w:rPr>
              <w:t xml:space="preserve">KYC Lifecycle Management</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B046B1" wp14:textId="77777777">
            <w:r>
              <w:rPr>
                <w:sz w:val="20"/>
                <w:szCs w:val="20"/>
              </w:rPr>
              <w:t xml:space="preserve">Document expiry tracking (passport, visa, OCI); address change; country of residence change workflow</w:t>
            </w:r>
          </w:p>
        </w:tc>
      </w:tr>
      <w:tr xmlns:wp14="http://schemas.microsoft.com/office/word/2010/wordml" w:rsidTr="2D81A4A0" w14:paraId="736E13ED"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55F40B9" wp14:textId="77777777">
            <w:r>
              <w:rPr>
                <w:sz w:val="20"/>
                <w:szCs w:val="20"/>
              </w:rPr>
              <w:t xml:space="preserve">DTAA Management</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CE6525A" wp14:textId="77777777">
            <w:r>
              <w:rPr>
                <w:sz w:val="20"/>
                <w:szCs w:val="20"/>
              </w:rPr>
              <w:t xml:space="preserve">TRC upload, Form 10F, compliance review, treaty rate application, expiry tracking with 60-day renewal reminder</w:t>
            </w:r>
          </w:p>
        </w:tc>
      </w:tr>
    </w:tbl>
    <w:p xmlns:wp14="http://schemas.microsoft.com/office/word/2010/wordml" w14:paraId="3461D779" wp14:textId="77777777">
      <w:pPr>
        <w:spacing w:before="100" w:after="100"/>
      </w:pPr>
      <w:r/>
    </w:p>
    <w:p xmlns:wp14="http://schemas.microsoft.com/office/word/2010/wordml" w14:paraId="64A8CF15" wp14:textId="77777777">
      <w:pPr>
        <w:pStyle w:val="Heading2"/>
        <w:spacing w:before="300" w:after="150"/>
      </w:pPr>
      <w:r>
        <w:rPr>
          <w:b/>
          <w:bCs/>
          <w:color w:val="2E75B6"/>
          <w:sz w:val="26"/>
          <w:szCs w:val="26"/>
        </w:rPr>
        <w:t xml:space="preserve">3. Product Discovery &amp; Fund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6FF0D37C"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0C0ADBDB"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513D93E2" wp14:textId="77777777">
            <w:r>
              <w:rPr>
                <w:b/>
                <w:bCs/>
                <w:color w:val="FFFFFF"/>
                <w:sz w:val="20"/>
                <w:szCs w:val="20"/>
              </w:rPr>
              <w:t xml:space="preserve">Description</w:t>
            </w:r>
          </w:p>
        </w:tc>
      </w:tr>
      <w:tr xmlns:wp14="http://schemas.microsoft.com/office/word/2010/wordml" w:rsidTr="2D81A4A0" w14:paraId="0D858A17"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617E52F" wp14:textId="77777777">
            <w:r>
              <w:rPr>
                <w:sz w:val="20"/>
                <w:szCs w:val="20"/>
              </w:rPr>
              <w:t xml:space="preserve">MF Scheme Listing</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5EF1BE4" wp14:textId="77777777">
            <w:r>
              <w:rPr>
                <w:sz w:val="20"/>
                <w:szCs w:val="20"/>
              </w:rPr>
              <w:t xml:space="preserve">AMC-wise and category-wise listing with Growth and IDCW variants</w:t>
            </w:r>
          </w:p>
        </w:tc>
      </w:tr>
      <w:tr xmlns:wp14="http://schemas.microsoft.com/office/word/2010/wordml" w:rsidTr="2D81A4A0" w14:paraId="319190E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F116CB" wp14:textId="77777777">
            <w:r>
              <w:rPr>
                <w:sz w:val="20"/>
                <w:szCs w:val="20"/>
              </w:rPr>
              <w:t xml:space="preserve">NRI Eligibility Tagging</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8ABCB4" wp14:textId="77777777">
            <w:r>
              <w:rPr>
                <w:sz w:val="20"/>
                <w:szCs w:val="20"/>
              </w:rPr>
              <w:t xml:space="preserve">Per scheme: NRI Allowed / NRI Restricted</w:t>
            </w:r>
          </w:p>
        </w:tc>
      </w:tr>
      <w:tr xmlns:wp14="http://schemas.microsoft.com/office/word/2010/wordml" w:rsidTr="2D81A4A0" w14:paraId="32D693F1"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1760ED7" wp14:textId="77777777">
            <w:r>
              <w:rPr>
                <w:sz w:val="20"/>
                <w:szCs w:val="20"/>
              </w:rPr>
              <w:t xml:space="preserve">Country Restriction Tagging</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33B1A7E" wp14:textId="77777777">
            <w:r>
              <w:rPr>
                <w:sz w:val="20"/>
                <w:szCs w:val="20"/>
              </w:rPr>
              <w:t xml:space="preserve">US Restricted / Canada Restricted / All NRIs Eligible — enforced at order placement</w:t>
            </w:r>
          </w:p>
        </w:tc>
      </w:tr>
      <w:tr xmlns:wp14="http://schemas.microsoft.com/office/word/2010/wordml" w:rsidTr="2D81A4A0" w14:paraId="50CA510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15D40B" wp14:textId="77777777">
            <w:r>
              <w:rPr>
                <w:sz w:val="20"/>
                <w:szCs w:val="20"/>
              </w:rPr>
              <w:t xml:space="preserve">Scheme Detail Page</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701921" wp14:textId="77777777">
            <w:r w:rsidRPr="2D81A4A0" w:rsidR="2D81A4A0">
              <w:rPr>
                <w:sz w:val="20"/>
                <w:szCs w:val="20"/>
                <w:lang w:val="en-US"/>
              </w:rPr>
              <w:t>NAV, AUM, expense ratio, exit load, benchmark, 1Y/3Y/5Y returns, top 10 holdings, TDS rates, DTAA benefit tag, fund manager</w:t>
            </w:r>
          </w:p>
        </w:tc>
      </w:tr>
      <w:tr xmlns:wp14="http://schemas.microsoft.com/office/word/2010/wordml" w:rsidTr="2D81A4A0" w14:paraId="48C3B6CF"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35C9A73" wp14:textId="77777777">
            <w:r>
              <w:rPr>
                <w:sz w:val="20"/>
                <w:szCs w:val="20"/>
              </w:rPr>
              <w:t xml:space="preserve">Risk-o-Meter</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D28F7CE" wp14:textId="77777777">
            <w:r>
              <w:rPr>
                <w:sz w:val="20"/>
                <w:szCs w:val="20"/>
              </w:rPr>
              <w:t xml:space="preserve">SEBI-mandated: Very High / High / Moderately High / Moderate / Moderately Low / Low</w:t>
            </w:r>
          </w:p>
        </w:tc>
      </w:tr>
      <w:tr xmlns:wp14="http://schemas.microsoft.com/office/word/2010/wordml" w:rsidTr="2D81A4A0" w14:paraId="2ED9E3F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38E27E" wp14:textId="77777777">
            <w:r>
              <w:rPr>
                <w:sz w:val="20"/>
                <w:szCs w:val="20"/>
              </w:rPr>
              <w:t xml:space="preserve">Watchlist</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9BA68C" wp14:textId="77777777">
            <w:r>
              <w:rPr>
                <w:sz w:val="20"/>
                <w:szCs w:val="20"/>
              </w:rPr>
              <w:t xml:space="preserve">Add/remove schemes; NAV movement notifications at configurable threshold</w:t>
            </w:r>
          </w:p>
        </w:tc>
      </w:tr>
      <w:tr xmlns:wp14="http://schemas.microsoft.com/office/word/2010/wordml" w:rsidTr="2D81A4A0" w14:paraId="66BF259B"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63A427E" wp14:textId="77777777">
            <w:r>
              <w:rPr>
                <w:sz w:val="20"/>
                <w:szCs w:val="20"/>
              </w:rPr>
              <w:t xml:space="preserve">NFO Module</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16F005F" wp14:textId="77777777">
            <w:r>
              <w:rPr>
                <w:sz w:val="20"/>
                <w:szCs w:val="20"/>
              </w:rPr>
              <w:t xml:space="preserve">NFO listing with open/close dates; NRI eligibility check; lumpsum only during NFO window; post-NFO SIP prompt; allotment notification; NFO alert opt-in</w:t>
            </w:r>
          </w:p>
        </w:tc>
      </w:tr>
    </w:tbl>
    <w:p xmlns:wp14="http://schemas.microsoft.com/office/word/2010/wordml" w14:paraId="3CF2D8B6" wp14:textId="77777777">
      <w:pPr>
        <w:spacing w:before="100" w:after="100"/>
      </w:pPr>
      <w:r/>
    </w:p>
    <w:p xmlns:wp14="http://schemas.microsoft.com/office/word/2010/wordml" w14:paraId="61E1B0A5" wp14:textId="77777777">
      <w:pPr>
        <w:pStyle w:val="Heading2"/>
        <w:spacing w:before="300" w:after="150"/>
      </w:pPr>
      <w:r>
        <w:rPr>
          <w:b/>
          <w:bCs/>
          <w:color w:val="2E75B6"/>
          <w:sz w:val="26"/>
          <w:szCs w:val="26"/>
        </w:rPr>
        <w:t xml:space="preserve">4. Order Execution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25BDD63F"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4B1C1411"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3684F335" wp14:textId="77777777">
            <w:r>
              <w:rPr>
                <w:b/>
                <w:bCs/>
                <w:color w:val="FFFFFF"/>
                <w:sz w:val="20"/>
                <w:szCs w:val="20"/>
              </w:rPr>
              <w:t xml:space="preserve">Description</w:t>
            </w:r>
          </w:p>
        </w:tc>
      </w:tr>
      <w:tr xmlns:wp14="http://schemas.microsoft.com/office/word/2010/wordml" w:rsidTr="2D81A4A0" w14:paraId="1A533051"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1662B52" wp14:textId="77777777">
            <w:r>
              <w:rPr>
                <w:sz w:val="20"/>
                <w:szCs w:val="20"/>
              </w:rPr>
              <w:t xml:space="preserve">Lumpsum Purchase</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ECFC937" wp14:textId="77777777">
            <w:r>
              <w:rPr>
                <w:sz w:val="20"/>
                <w:szCs w:val="20"/>
              </w:rPr>
              <w:t xml:space="preserve">One-time investment with scheme eligibility validation; NAV cut-off displayed in IST + local time</w:t>
            </w:r>
          </w:p>
        </w:tc>
      </w:tr>
      <w:tr xmlns:wp14="http://schemas.microsoft.com/office/word/2010/wordml" w:rsidTr="2D81A4A0" w14:paraId="30E568C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FCCBF0" wp14:textId="77777777">
            <w:r>
              <w:rPr>
                <w:sz w:val="20"/>
                <w:szCs w:val="20"/>
              </w:rPr>
              <w:t xml:space="preserve">SIP Setup</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45DAD8" wp14:textId="77777777">
            <w:r w:rsidRPr="2D81A4A0" w:rsidR="2D81A4A0">
              <w:rPr>
                <w:sz w:val="20"/>
                <w:szCs w:val="20"/>
                <w:lang w:val="en-US"/>
              </w:rPr>
              <w:t>Fixed amount, fixed date; monthly/quarterly frequency; mandate setup via eNACH or UPI AutoPay</w:t>
            </w:r>
          </w:p>
        </w:tc>
      </w:tr>
      <w:tr xmlns:wp14="http://schemas.microsoft.com/office/word/2010/wordml" w:rsidTr="2D81A4A0" w14:paraId="08342AA6"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034E65B" wp14:textId="77777777">
            <w:r>
              <w:rPr>
                <w:sz w:val="20"/>
                <w:szCs w:val="20"/>
              </w:rPr>
              <w:t xml:space="preserve">SIP Modification / Pause / Cancel</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FBBD6C3" wp14:textId="77777777">
            <w:r>
              <w:rPr>
                <w:sz w:val="20"/>
                <w:szCs w:val="20"/>
              </w:rPr>
              <w:t xml:space="preserve">Full lifecycle management of existing SIPs including frequency and amount changes</w:t>
            </w:r>
          </w:p>
        </w:tc>
      </w:tr>
      <w:tr xmlns:wp14="http://schemas.microsoft.com/office/word/2010/wordml" w:rsidTr="2D81A4A0" w14:paraId="2113344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9107C1" wp14:textId="77777777">
            <w:r>
              <w:rPr>
                <w:sz w:val="20"/>
                <w:szCs w:val="20"/>
              </w:rPr>
              <w:t xml:space="preserve">SWP</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A0DDA6" wp14:textId="77777777">
            <w:r>
              <w:rPr>
                <w:sz w:val="20"/>
                <w:szCs w:val="20"/>
              </w:rPr>
              <w:t xml:space="preserve">Systematic Withdrawal Plan — periodic redemption to bank account on defined schedule</w:t>
            </w:r>
          </w:p>
        </w:tc>
      </w:tr>
      <w:tr xmlns:wp14="http://schemas.microsoft.com/office/word/2010/wordml" w:rsidTr="2D81A4A0" w14:paraId="248740ED"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4AF382E" wp14:textId="77777777">
            <w:r>
              <w:rPr>
                <w:sz w:val="20"/>
                <w:szCs w:val="20"/>
              </w:rPr>
              <w:t xml:space="preserve">STP</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3D6CBE0" wp14:textId="77777777">
            <w:r>
              <w:rPr>
                <w:sz w:val="20"/>
                <w:szCs w:val="20"/>
              </w:rPr>
              <w:t xml:space="preserve">Systematic Transfer Plan — fixed amount or units; same AMC only; tax disclaimer displayed at setup</w:t>
            </w:r>
          </w:p>
        </w:tc>
      </w:tr>
      <w:tr xmlns:wp14="http://schemas.microsoft.com/office/word/2010/wordml" w:rsidTr="2D81A4A0" w14:paraId="3DF91755"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9503A1" wp14:textId="77777777">
            <w:r>
              <w:rPr>
                <w:sz w:val="20"/>
                <w:szCs w:val="20"/>
              </w:rPr>
              <w:t xml:space="preserve">Switch</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81188E" wp14:textId="77777777">
            <w:r>
              <w:rPr>
                <w:sz w:val="20"/>
                <w:szCs w:val="20"/>
              </w:rPr>
              <w:t xml:space="preserve">One-time intra-AMC transaction; treated as redemption + purchase for tax; tax disclaimer displayed</w:t>
            </w:r>
          </w:p>
        </w:tc>
      </w:tr>
      <w:tr xmlns:wp14="http://schemas.microsoft.com/office/word/2010/wordml" w:rsidTr="2D81A4A0" w14:paraId="63D1EE86"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A30996F" wp14:textId="77777777">
            <w:r>
              <w:rPr>
                <w:sz w:val="20"/>
                <w:szCs w:val="20"/>
              </w:rPr>
              <w:t xml:space="preserve">Redemption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625D55D" wp14:textId="77777777">
            <w:r>
              <w:rPr>
                <w:sz w:val="20"/>
                <w:szCs w:val="20"/>
              </w:rPr>
              <w:t xml:space="preserve">Full or partial; pre-redemption TDS display; settlement timeline; NRO repatriation limit warning</w:t>
            </w:r>
          </w:p>
        </w:tc>
      </w:tr>
      <w:tr xmlns:wp14="http://schemas.microsoft.com/office/word/2010/wordml" w:rsidTr="2D81A4A0" w14:paraId="0E3E7FF9"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5FC59A" wp14:textId="77777777">
            <w:r>
              <w:rPr>
                <w:sz w:val="20"/>
                <w:szCs w:val="20"/>
              </w:rPr>
              <w:t xml:space="preserve">IDCW Enrollment</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204948" wp14:textId="77777777">
            <w:r w:rsidRPr="2D81A4A0" w:rsidR="2D81A4A0">
              <w:rPr>
                <w:sz w:val="20"/>
                <w:szCs w:val="20"/>
                <w:lang w:val="en-US"/>
              </w:rPr>
              <w:t>Dividend payout and reinvestment option selection and management per scheme</w:t>
            </w:r>
          </w:p>
        </w:tc>
      </w:tr>
      <w:tr xmlns:wp14="http://schemas.microsoft.com/office/word/2010/wordml" w:rsidTr="2D81A4A0" w14:paraId="2B6CFD5C"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04F0DAE" wp14:textId="77777777">
            <w:r>
              <w:rPr>
                <w:sz w:val="20"/>
                <w:szCs w:val="20"/>
              </w:rPr>
              <w:t xml:space="preserve">Order Status Lifecycle</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1CC1528" wp14:textId="77777777">
            <w:r w:rsidRPr="2D81A4A0" w:rsidR="2D81A4A0">
              <w:rPr>
                <w:sz w:val="20"/>
                <w:szCs w:val="20"/>
                <w:lang w:val="en-US"/>
              </w:rPr>
              <w:t>Created &gt; Payment Initiated &gt; Payment Successful/Failed &gt; Submitted to RTA &gt; Accepted/Rejected &gt; Units Allotted &gt; Completed</w:t>
            </w:r>
          </w:p>
        </w:tc>
      </w:tr>
      <w:tr xmlns:wp14="http://schemas.microsoft.com/office/word/2010/wordml" w:rsidTr="2D81A4A0" w14:paraId="0B9393BC"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365805" wp14:textId="77777777">
            <w:r>
              <w:rPr>
                <w:sz w:val="20"/>
                <w:szCs w:val="20"/>
              </w:rPr>
              <w:t xml:space="preserve">NAV Cut-off Handling</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360DCF" wp14:textId="77777777">
            <w:r>
              <w:rPr>
                <w:sz w:val="20"/>
                <w:szCs w:val="20"/>
              </w:rPr>
              <w:t xml:space="preserve">Orders after 3 PM held for next business day with explicit user confirmation; IST + local time displayed</w:t>
            </w:r>
          </w:p>
        </w:tc>
      </w:tr>
    </w:tbl>
    <w:p xmlns:wp14="http://schemas.microsoft.com/office/word/2010/wordml" w14:paraId="0FB78278" wp14:textId="77777777">
      <w:pPr>
        <w:spacing w:before="100" w:after="100"/>
      </w:pPr>
      <w:r/>
    </w:p>
    <w:p xmlns:wp14="http://schemas.microsoft.com/office/word/2010/wordml" w14:paraId="66E61734" wp14:textId="77777777">
      <w:pPr>
        <w:pStyle w:val="Heading2"/>
        <w:spacing w:before="300" w:after="150"/>
      </w:pPr>
      <w:r>
        <w:rPr>
          <w:b/>
          <w:bCs/>
          <w:color w:val="2E75B6"/>
          <w:sz w:val="26"/>
          <w:szCs w:val="26"/>
        </w:rPr>
        <w:t xml:space="preserve">5. Payments &amp; Mandates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7C5BBA40"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7C58F10D"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653C03CD" wp14:textId="77777777">
            <w:r>
              <w:rPr>
                <w:b/>
                <w:bCs/>
                <w:color w:val="FFFFFF"/>
                <w:sz w:val="20"/>
                <w:szCs w:val="20"/>
              </w:rPr>
              <w:t xml:space="preserve">Description</w:t>
            </w:r>
          </w:p>
        </w:tc>
      </w:tr>
      <w:tr xmlns:wp14="http://schemas.microsoft.com/office/word/2010/wordml" w:rsidTr="2D81A4A0" w14:paraId="67DC6BBE"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4DE115C" wp14:textId="77777777">
            <w:r>
              <w:rPr>
                <w:sz w:val="20"/>
                <w:szCs w:val="20"/>
              </w:rPr>
              <w:t xml:space="preserve">Net Banking</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893A776" wp14:textId="77777777">
            <w:r>
              <w:rPr>
                <w:sz w:val="20"/>
                <w:szCs w:val="20"/>
              </w:rPr>
              <w:t xml:space="preserve">Primary payment mode for NRE and NRO accounts</w:t>
            </w:r>
          </w:p>
        </w:tc>
      </w:tr>
      <w:tr xmlns:wp14="http://schemas.microsoft.com/office/word/2010/wordml" w:rsidTr="2D81A4A0" w14:paraId="178DAAD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1EFC0E" wp14:textId="77777777">
            <w:r>
              <w:rPr>
                <w:sz w:val="20"/>
                <w:szCs w:val="20"/>
              </w:rPr>
              <w:t xml:space="preserve">UPI</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20358E" wp14:textId="77777777">
            <w:r>
              <w:rPr>
                <w:sz w:val="20"/>
                <w:szCs w:val="20"/>
              </w:rPr>
              <w:t xml:space="preserve">For NRIs with Indian mobile number linked to NRE/NRO; bank-dependent availability</w:t>
            </w:r>
          </w:p>
        </w:tc>
      </w:tr>
      <w:tr xmlns:wp14="http://schemas.microsoft.com/office/word/2010/wordml" w:rsidTr="2D81A4A0" w14:paraId="60CF4C27"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6B61025" wp14:textId="77777777">
            <w:r w:rsidRPr="2D81A4A0" w:rsidR="2D81A4A0">
              <w:rPr>
                <w:sz w:val="20"/>
                <w:szCs w:val="20"/>
                <w:lang w:val="en-US"/>
              </w:rPr>
              <w:t>eNACH via NPCI NACHx</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0A1B174" wp14:textId="77777777">
            <w:r>
              <w:rPr>
                <w:sz w:val="20"/>
                <w:szCs w:val="20"/>
              </w:rPr>
              <w:t xml:space="preserve">Mandate-based auto-debit for SIP</w:t>
            </w:r>
          </w:p>
        </w:tc>
      </w:tr>
      <w:tr xmlns:wp14="http://schemas.microsoft.com/office/word/2010/wordml" w:rsidTr="2D81A4A0" w14:paraId="6C7A866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2874F8" wp14:textId="77777777">
            <w:r>
              <w:rPr>
                <w:sz w:val="20"/>
                <w:szCs w:val="20"/>
              </w:rPr>
              <w:t xml:space="preserve">UPI AutoPay</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47E08B" wp14:textId="77777777">
            <w:r>
              <w:rPr>
                <w:sz w:val="20"/>
                <w:szCs w:val="20"/>
              </w:rPr>
              <w:t xml:space="preserve">Recurring SIP mandate if bank supports UPI from NRI accounts</w:t>
            </w:r>
          </w:p>
        </w:tc>
      </w:tr>
      <w:tr xmlns:wp14="http://schemas.microsoft.com/office/word/2010/wordml" w:rsidTr="2D81A4A0" w14:paraId="062C36AD"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CE07A97" wp14:textId="77777777">
            <w:r>
              <w:rPr>
                <w:sz w:val="20"/>
                <w:szCs w:val="20"/>
              </w:rPr>
              <w:t xml:space="preserve">Account Type Validation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D3F46A3" wp14:textId="77777777">
            <w:r>
              <w:rPr>
                <w:sz w:val="20"/>
                <w:szCs w:val="20"/>
              </w:rPr>
              <w:t xml:space="preserve">NRE payment only for NRE folio; NRO payment only for NRO folio — hard system validation, no override</w:t>
            </w:r>
          </w:p>
        </w:tc>
      </w:tr>
      <w:tr xmlns:wp14="http://schemas.microsoft.com/office/word/2010/wordml" w:rsidTr="2D81A4A0" w14:paraId="6817ABA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125C1C" wp14:textId="77777777">
            <w:r>
              <w:rPr>
                <w:sz w:val="20"/>
                <w:szCs w:val="20"/>
              </w:rPr>
              <w:t xml:space="preserve">Mandate Rejection Handling</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60F91F" wp14:textId="77777777">
            <w:r>
              <w:rPr>
                <w:sz w:val="20"/>
                <w:szCs w:val="20"/>
              </w:rPr>
              <w:t xml:space="preserve">Guided reattempt flow with alternative bank or payment method options</w:t>
            </w:r>
          </w:p>
        </w:tc>
      </w:tr>
      <w:tr xmlns:wp14="http://schemas.microsoft.com/office/word/2010/wordml" w:rsidTr="2D81A4A0" w14:paraId="15941727"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71CE843" wp14:textId="77777777">
            <w:r>
              <w:rPr>
                <w:sz w:val="20"/>
                <w:szCs w:val="20"/>
              </w:rPr>
              <w:t xml:space="preserve">SIP Bounce Handling</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C4A3B9C" wp14:textId="77777777">
            <w:r>
              <w:rPr>
                <w:sz w:val="20"/>
                <w:szCs w:val="20"/>
              </w:rPr>
              <w:t xml:space="preserve">Auto-notify on debit failure; retry within SIP window (3 business days); auto-cancel after 3 consecutive bounces (configurable)</w:t>
            </w:r>
          </w:p>
        </w:tc>
      </w:tr>
      <w:tr xmlns:wp14="http://schemas.microsoft.com/office/word/2010/wordml" w:rsidTr="2D81A4A0" w14:paraId="382FB63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B5D77A" wp14:textId="77777777">
            <w:r>
              <w:rPr>
                <w:sz w:val="20"/>
                <w:szCs w:val="20"/>
              </w:rPr>
              <w:t xml:space="preserve">AA Balance Check</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79DE01" wp14:textId="77777777">
            <w:r>
              <w:rPr>
                <w:sz w:val="20"/>
                <w:szCs w:val="20"/>
              </w:rPr>
              <w:t xml:space="preserve">Pre-payment balance validation with investor consent via Account Aggregator</w:t>
            </w:r>
          </w:p>
        </w:tc>
      </w:tr>
    </w:tbl>
    <w:p xmlns:wp14="http://schemas.microsoft.com/office/word/2010/wordml" w14:paraId="1FC39945" wp14:textId="77777777">
      <w:pPr>
        <w:spacing w:before="100" w:after="100"/>
      </w:pPr>
      <w:r/>
    </w:p>
    <w:p xmlns:wp14="http://schemas.microsoft.com/office/word/2010/wordml" w14:paraId="5210BAEF" wp14:textId="77777777">
      <w:pPr>
        <w:pStyle w:val="Heading2"/>
        <w:spacing w:before="300" w:after="150"/>
      </w:pPr>
      <w:r>
        <w:rPr>
          <w:b/>
          <w:bCs/>
          <w:color w:val="2E75B6"/>
          <w:sz w:val="26"/>
          <w:szCs w:val="26"/>
        </w:rPr>
        <w:t xml:space="preserve">6. Reconciliation &amp; Reverse Feeds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63031073" wp14:textId="77777777">
        <w:tc>
          <w:tcPr>
            <w:tcW w:w="30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06855D6B"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34E8A8B8" wp14:textId="77777777">
            <w:r>
              <w:rPr>
                <w:b/>
                <w:bCs/>
                <w:color w:val="FFFFFF"/>
                <w:sz w:val="20"/>
                <w:szCs w:val="20"/>
              </w:rPr>
              <w:t xml:space="preserve">Description</w:t>
            </w:r>
          </w:p>
        </w:tc>
      </w:tr>
      <w:tr xmlns:wp14="http://schemas.microsoft.com/office/word/2010/wordml" w14:paraId="49EA546C"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470EC2D9" wp14:textId="77777777">
            <w:r>
              <w:rPr>
                <w:sz w:val="20"/>
                <w:szCs w:val="20"/>
              </w:rPr>
              <w:t xml:space="preserve">Payment vs Order Matching</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C8D89A9" wp14:textId="77777777">
            <w:r>
              <w:rPr>
                <w:sz w:val="20"/>
                <w:szCs w:val="20"/>
              </w:rPr>
              <w:t xml:space="preserve">Real-time matching via unique order reference ID</w:t>
            </w:r>
          </w:p>
        </w:tc>
      </w:tr>
      <w:tr xmlns:wp14="http://schemas.microsoft.com/office/word/2010/wordml" w14:paraId="34DFF5E8"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0D3475" wp14:textId="77777777">
            <w:r>
              <w:rPr>
                <w:sz w:val="20"/>
                <w:szCs w:val="20"/>
              </w:rPr>
              <w:t xml:space="preserve">Failed Payment Handling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D719D4" wp14:textId="77777777">
            <w:r>
              <w:rPr>
                <w:sz w:val="20"/>
                <w:szCs w:val="20"/>
              </w:rPr>
              <w:t xml:space="preserve">Refund tracking with TAT (T+2 to T+4 for Net Banking)</w:t>
            </w:r>
          </w:p>
        </w:tc>
      </w:tr>
      <w:tr xmlns:wp14="http://schemas.microsoft.com/office/word/2010/wordml" w14:paraId="006F19A0"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36E8C9F" wp14:textId="77777777">
            <w:r>
              <w:rPr>
                <w:sz w:val="20"/>
                <w:szCs w:val="20"/>
              </w:rPr>
              <w:t xml:space="preserve">RTA Reverse Feed Processing</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31621E1" wp14:textId="77777777">
            <w:r>
              <w:rPr>
                <w:sz w:val="20"/>
                <w:szCs w:val="20"/>
              </w:rPr>
              <w:t xml:space="preserve">Order status, unit allotment, NAV application, folio creation, rejections — processed within 2 hours of RTA file availability</w:t>
            </w:r>
          </w:p>
        </w:tc>
      </w:tr>
      <w:tr xmlns:wp14="http://schemas.microsoft.com/office/word/2010/wordml" w14:paraId="3182CCB4"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422700" wp14:textId="77777777">
            <w:r>
              <w:rPr>
                <w:sz w:val="20"/>
                <w:szCs w:val="20"/>
              </w:rPr>
              <w:t xml:space="preserve">Exception Handling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F5523CB" wp14:textId="77777777">
            <w:r>
              <w:rPr>
                <w:sz w:val="20"/>
                <w:szCs w:val="20"/>
              </w:rPr>
              <w:t xml:space="preserve">Mismatch detection; manual correction workflow with Maker-Checker approval</w:t>
            </w:r>
          </w:p>
        </w:tc>
      </w:tr>
      <w:tr xmlns:wp14="http://schemas.microsoft.com/office/word/2010/wordml" w14:paraId="17AD0A1F"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51F02F8" wp14:textId="77777777">
            <w:r>
              <w:rPr>
                <w:sz w:val="20"/>
                <w:szCs w:val="20"/>
              </w:rPr>
              <w:t xml:space="preserve">Daily Reconciliation Reports</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B111217" wp14:textId="77777777">
            <w:r>
              <w:rPr>
                <w:sz w:val="20"/>
                <w:szCs w:val="20"/>
              </w:rPr>
              <w:t xml:space="preserve">Payment gateway vs order book vs RTA three-way reconciliation</w:t>
            </w:r>
          </w:p>
        </w:tc>
      </w:tr>
      <w:tr xmlns:wp14="http://schemas.microsoft.com/office/word/2010/wordml" w14:paraId="4D6EEA24"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D0FEF0" wp14:textId="77777777">
            <w:r>
              <w:rPr>
                <w:sz w:val="20"/>
                <w:szCs w:val="20"/>
              </w:rPr>
              <w:t xml:space="preserve">Exception Aging Report</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2AD7356" wp14:textId="77777777">
            <w:r>
              <w:rPr>
                <w:sz w:val="20"/>
                <w:szCs w:val="20"/>
              </w:rPr>
              <w:t xml:space="preserve">Auto-escalation after 2 business days; visible to Ops manager</w:t>
            </w:r>
          </w:p>
        </w:tc>
      </w:tr>
    </w:tbl>
    <w:p xmlns:wp14="http://schemas.microsoft.com/office/word/2010/wordml" w14:paraId="0562CB0E" wp14:textId="77777777">
      <w:pPr>
        <w:spacing w:before="100" w:after="100"/>
      </w:pPr>
      <w:r/>
    </w:p>
    <w:p xmlns:wp14="http://schemas.microsoft.com/office/word/2010/wordml" w14:paraId="4277A4CE" wp14:textId="77777777">
      <w:pPr>
        <w:pStyle w:val="Heading2"/>
        <w:spacing w:before="300" w:after="150"/>
      </w:pPr>
      <w:r>
        <w:rPr>
          <w:b/>
          <w:bCs/>
          <w:color w:val="2E75B6"/>
          <w:sz w:val="26"/>
          <w:szCs w:val="26"/>
        </w:rPr>
        <w:t xml:space="preserve">7. Portfolio &amp; Reporting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3C252EB8" wp14:textId="77777777">
        <w:tc>
          <w:tcPr>
            <w:tcW w:w="30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224B27C8"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50E4FD80" wp14:textId="77777777">
            <w:r>
              <w:rPr>
                <w:b/>
                <w:bCs/>
                <w:color w:val="FFFFFF"/>
                <w:sz w:val="20"/>
                <w:szCs w:val="20"/>
              </w:rPr>
              <w:t xml:space="preserve">Description</w:t>
            </w:r>
          </w:p>
        </w:tc>
      </w:tr>
      <w:tr xmlns:wp14="http://schemas.microsoft.com/office/word/2010/wordml" w14:paraId="2EC31801"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1F3978F" wp14:textId="77777777">
            <w:r>
              <w:rPr>
                <w:sz w:val="20"/>
                <w:szCs w:val="20"/>
              </w:rPr>
              <w:t xml:space="preserve">Portfolio Dashboard</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A1F9D25" wp14:textId="77777777">
            <w:r>
              <w:rPr>
                <w:sz w:val="20"/>
                <w:szCs w:val="20"/>
              </w:rPr>
              <w:t xml:space="preserve">Total value, NRE/NRO split, day change, overall gains, XIRR, realized/unrealized gains, asset allocation pie</w:t>
            </w:r>
          </w:p>
        </w:tc>
      </w:tr>
      <w:tr xmlns:wp14="http://schemas.microsoft.com/office/word/2010/wordml" w14:paraId="3B2356CE"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90188D3" wp14:textId="77777777">
            <w:r>
              <w:rPr>
                <w:sz w:val="20"/>
                <w:szCs w:val="20"/>
              </w:rPr>
              <w:t xml:space="preserve">Multi-Currency Display</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3F42D41" wp14:textId="77777777">
            <w:r>
              <w:rPr>
                <w:sz w:val="20"/>
                <w:szCs w:val="20"/>
              </w:rPr>
              <w:t xml:space="preserve">INR primary; toggle to USD/AED/SGD/GBP/KWD/SAR/QAR/OMR/BHD based on country of residence</w:t>
            </w:r>
          </w:p>
        </w:tc>
      </w:tr>
      <w:tr xmlns:wp14="http://schemas.microsoft.com/office/word/2010/wordml" w14:paraId="564AA6EF"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CADCE5D" wp14:textId="77777777">
            <w:r>
              <w:rPr>
                <w:sz w:val="20"/>
                <w:szCs w:val="20"/>
              </w:rPr>
              <w:t xml:space="preserve">Scheme-Level Drill Down</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4D4E608" wp14:textId="77777777">
            <w:r>
              <w:rPr>
                <w:sz w:val="20"/>
                <w:szCs w:val="20"/>
              </w:rPr>
              <w:t xml:space="preserve">Units, NAV, current value, cost basis, unrealized gain/loss per scheme</w:t>
            </w:r>
          </w:p>
        </w:tc>
      </w:tr>
      <w:tr xmlns:wp14="http://schemas.microsoft.com/office/word/2010/wordml" w14:paraId="4083B986"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ABAA0F" wp14:textId="77777777">
            <w:r>
              <w:rPr>
                <w:sz w:val="20"/>
                <w:szCs w:val="20"/>
              </w:rPr>
              <w:t xml:space="preserve">Transaction History</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EBE543" wp14:textId="77777777">
            <w:r>
              <w:rPr>
                <w:sz w:val="20"/>
                <w:szCs w:val="20"/>
              </w:rPr>
              <w:t xml:space="preserve">Filterable by date range, NRE/NRO, scheme — PDF/Excel download</w:t>
            </w:r>
          </w:p>
        </w:tc>
      </w:tr>
      <w:tr xmlns:wp14="http://schemas.microsoft.com/office/word/2010/wordml" w14:paraId="7BD4EE58"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8378078" wp14:textId="77777777">
            <w:r>
              <w:rPr>
                <w:sz w:val="20"/>
                <w:szCs w:val="20"/>
              </w:rPr>
              <w:t xml:space="preserve">Capital Gains Report</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2214366" wp14:textId="77777777">
            <w:r>
              <w:rPr>
                <w:sz w:val="20"/>
                <w:szCs w:val="20"/>
              </w:rPr>
              <w:t xml:space="preserve">STCG/LTCG segregated; FY-wise; FIFO method; post-DTAA calculation; PDF and Excel download</w:t>
            </w:r>
          </w:p>
        </w:tc>
      </w:tr>
      <w:tr xmlns:wp14="http://schemas.microsoft.com/office/word/2010/wordml" w14:paraId="6B84E71C"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BBFAA96" wp14:textId="77777777">
            <w:r>
              <w:rPr>
                <w:sz w:val="20"/>
                <w:szCs w:val="20"/>
              </w:rPr>
              <w:t xml:space="preserve">TDS Report</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3932B2D" wp14:textId="77777777">
            <w:r>
              <w:rPr>
                <w:sz w:val="20"/>
                <w:szCs w:val="20"/>
              </w:rPr>
              <w:t xml:space="preserve">Per transaction TDS; AMC-wise summary; Form 16A equivalent data; DTAA savings display</w:t>
            </w:r>
          </w:p>
        </w:tc>
      </w:tr>
      <w:tr xmlns:wp14="http://schemas.microsoft.com/office/word/2010/wordml" w14:paraId="7EF04224"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6E06AC3" wp14:textId="77777777">
            <w:r>
              <w:rPr>
                <w:sz w:val="20"/>
                <w:szCs w:val="20"/>
              </w:rPr>
              <w:t xml:space="preserve">Repatriation Statement</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23B6AA2" wp14:textId="77777777">
            <w:r>
              <w:rPr>
                <w:sz w:val="20"/>
                <w:szCs w:val="20"/>
              </w:rPr>
              <w:t xml:space="preserve">FY-wise repatriated amounts from NRO; tracks against USD 1M annual limit</w:t>
            </w:r>
          </w:p>
        </w:tc>
      </w:tr>
      <w:tr xmlns:wp14="http://schemas.microsoft.com/office/word/2010/wordml" w14:paraId="70209B39"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6C9D93" wp14:textId="77777777">
            <w:r>
              <w:rPr>
                <w:sz w:val="20"/>
                <w:szCs w:val="20"/>
              </w:rPr>
              <w:t xml:space="preserve">Annual Portfolio Statement</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55EFB45" wp14:textId="77777777">
            <w:r>
              <w:rPr>
                <w:sz w:val="20"/>
                <w:szCs w:val="20"/>
              </w:rPr>
              <w:t xml:space="preserve">Full holdings as of 31st March for FY-end assessment</w:t>
            </w:r>
          </w:p>
        </w:tc>
      </w:tr>
      <w:tr xmlns:wp14="http://schemas.microsoft.com/office/word/2010/wordml" w14:paraId="48FA608B"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415AFCE" wp14:textId="77777777">
            <w:r>
              <w:rPr>
                <w:sz w:val="20"/>
                <w:szCs w:val="20"/>
              </w:rPr>
              <w:t xml:space="preserve">Form 15CA/15CB Assistance</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75672E2" wp14:textId="77777777">
            <w:r>
              <w:rPr>
                <w:sz w:val="20"/>
                <w:szCs w:val="20"/>
              </w:rPr>
              <w:t xml:space="preserve">Pre-filled Form 15CA draft; Form 15CB requirement notice; cumulative NRO redemption tracking</w:t>
            </w:r>
          </w:p>
        </w:tc>
      </w:tr>
      <w:tr xmlns:wp14="http://schemas.microsoft.com/office/word/2010/wordml" w14:paraId="0703096C"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FB8A794" wp14:textId="77777777">
            <w:r>
              <w:rPr>
                <w:sz w:val="20"/>
                <w:szCs w:val="20"/>
              </w:rPr>
              <w:t xml:space="preserve">Form 67 Data</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E4E7839" wp14:textId="77777777">
            <w:r>
              <w:rPr>
                <w:sz w:val="20"/>
                <w:szCs w:val="20"/>
              </w:rPr>
              <w:t xml:space="preserve">Pre-fill data for NRIs claiming Foreign Tax Credit in India on taxes paid abroad</w:t>
            </w:r>
          </w:p>
        </w:tc>
      </w:tr>
    </w:tbl>
    <w:p xmlns:wp14="http://schemas.microsoft.com/office/word/2010/wordml" w14:paraId="34CE0A41" wp14:textId="77777777">
      <w:pPr>
        <w:spacing w:before="100" w:after="100"/>
      </w:pPr>
      <w:r/>
    </w:p>
    <w:p xmlns:wp14="http://schemas.microsoft.com/office/word/2010/wordml" w14:paraId="15ED9788" wp14:textId="77777777">
      <w:pPr>
        <w:pStyle w:val="Heading2"/>
        <w:spacing w:before="300" w:after="150"/>
      </w:pPr>
      <w:r>
        <w:rPr>
          <w:b/>
          <w:bCs/>
          <w:color w:val="2E75B6"/>
          <w:sz w:val="26"/>
          <w:szCs w:val="26"/>
        </w:rPr>
        <w:t xml:space="preserve">8. Held-Away &amp; Account Aggregation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1B84B176"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660D339C"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617D99BB" wp14:textId="77777777">
            <w:r>
              <w:rPr>
                <w:b/>
                <w:bCs/>
                <w:color w:val="FFFFFF"/>
                <w:sz w:val="20"/>
                <w:szCs w:val="20"/>
              </w:rPr>
              <w:t xml:space="preserve">Description</w:t>
            </w:r>
          </w:p>
        </w:tc>
      </w:tr>
      <w:tr xmlns:wp14="http://schemas.microsoft.com/office/word/2010/wordml" w:rsidTr="2D81A4A0" w14:paraId="41652A07"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4B7CD5E" wp14:textId="77777777">
            <w:r>
              <w:rPr>
                <w:sz w:val="20"/>
                <w:szCs w:val="20"/>
              </w:rPr>
              <w:t xml:space="preserve">CAS Upload</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38D1354" wp14:textId="77777777">
            <w:r w:rsidRPr="2D81A4A0" w:rsidR="2D81A4A0">
              <w:rPr>
                <w:sz w:val="20"/>
                <w:szCs w:val="20"/>
                <w:lang w:val="en-US"/>
              </w:rPr>
              <w:t>Manual upload of MF holdings via CAMS/KFintech statement — PDF or Excel</w:t>
            </w:r>
          </w:p>
        </w:tc>
      </w:tr>
      <w:tr xmlns:wp14="http://schemas.microsoft.com/office/word/2010/wordml" w:rsidTr="2D81A4A0" w14:paraId="49AEC01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5922BB" wp14:textId="77777777">
            <w:r>
              <w:rPr>
                <w:sz w:val="20"/>
                <w:szCs w:val="20"/>
              </w:rPr>
              <w:t xml:space="preserve">CAS Import API</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FBFA26" wp14:textId="77777777">
            <w:r w:rsidRPr="2D81A4A0" w:rsidR="2D81A4A0">
              <w:rPr>
                <w:sz w:val="20"/>
                <w:szCs w:val="20"/>
                <w:lang w:val="en-US"/>
              </w:rPr>
              <w:t>Direct integration with CAMS and KFintech for one-click held-away import</w:t>
            </w:r>
          </w:p>
        </w:tc>
      </w:tr>
      <w:tr xmlns:wp14="http://schemas.microsoft.com/office/word/2010/wordml" w:rsidTr="2D81A4A0" w14:paraId="1F673991"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598FAA4" wp14:textId="77777777">
            <w:r>
              <w:rPr>
                <w:sz w:val="20"/>
                <w:szCs w:val="20"/>
              </w:rPr>
              <w:t xml:space="preserve">Auto-Parse</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1FACC2F" wp14:textId="77777777">
            <w:r>
              <w:rPr>
                <w:sz w:val="20"/>
                <w:szCs w:val="20"/>
              </w:rPr>
              <w:t xml:space="preserve">OCR + rule-based parsing for uploaded CAS statements; manual entry fallback</w:t>
            </w:r>
          </w:p>
        </w:tc>
      </w:tr>
      <w:tr xmlns:wp14="http://schemas.microsoft.com/office/word/2010/wordml" w:rsidTr="2D81A4A0" w14:paraId="76D8617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A65DF9" wp14:textId="77777777">
            <w:r>
              <w:rPr>
                <w:sz w:val="20"/>
                <w:szCs w:val="20"/>
              </w:rPr>
              <w:t xml:space="preserve">Account Aggregator</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4CECBD" wp14:textId="77777777">
            <w:r>
              <w:rPr>
                <w:sz w:val="20"/>
                <w:szCs w:val="20"/>
              </w:rPr>
              <w:t xml:space="preserve">Consent-based fetch for MF holdings and bank balance via AA-FIP integration; weekly or on-demand refresh</w:t>
            </w:r>
          </w:p>
        </w:tc>
      </w:tr>
      <w:tr xmlns:wp14="http://schemas.microsoft.com/office/word/2010/wordml" w:rsidTr="2D81A4A0" w14:paraId="628EBDA2"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13FB89D" wp14:textId="77777777">
            <w:r>
              <w:rPr>
                <w:sz w:val="20"/>
                <w:szCs w:val="20"/>
              </w:rPr>
              <w:t xml:space="preserve">Held-Away Tagging</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19CBB63" wp14:textId="77777777">
            <w:r w:rsidRPr="2D81A4A0" w:rsidR="2D81A4A0">
              <w:rPr>
                <w:sz w:val="20"/>
                <w:szCs w:val="20"/>
                <w:lang w:val="en-US"/>
              </w:rPr>
              <w:t>Holdings clearly tagged as not platform-held in consolidated portfolio view</w:t>
            </w:r>
          </w:p>
        </w:tc>
      </w:tr>
    </w:tbl>
    <w:p xmlns:wp14="http://schemas.microsoft.com/office/word/2010/wordml" w14:paraId="62EBF3C5" wp14:textId="77777777">
      <w:pPr>
        <w:spacing w:before="100" w:after="100"/>
      </w:pPr>
      <w:r/>
    </w:p>
    <w:p xmlns:wp14="http://schemas.microsoft.com/office/word/2010/wordml" w14:paraId="4657D562" wp14:textId="77777777">
      <w:pPr>
        <w:pStyle w:val="Heading2"/>
        <w:spacing w:before="300" w:after="150"/>
      </w:pPr>
      <w:r>
        <w:rPr>
          <w:b/>
          <w:bCs/>
          <w:color w:val="2E75B6"/>
          <w:sz w:val="26"/>
          <w:szCs w:val="26"/>
        </w:rPr>
        <w:t xml:space="preserve">9. Goal-Based Investing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725DFB42"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380528BE"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6CEB3F03" wp14:textId="77777777">
            <w:r>
              <w:rPr>
                <w:b/>
                <w:bCs/>
                <w:color w:val="FFFFFF"/>
                <w:sz w:val="20"/>
                <w:szCs w:val="20"/>
              </w:rPr>
              <w:t xml:space="preserve">Description</w:t>
            </w:r>
          </w:p>
        </w:tc>
      </w:tr>
      <w:tr xmlns:wp14="http://schemas.microsoft.com/office/word/2010/wordml" w:rsidTr="2D81A4A0" w14:paraId="600BBDBB"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83F5AF7" wp14:textId="77777777">
            <w:r>
              <w:rPr>
                <w:sz w:val="20"/>
                <w:szCs w:val="20"/>
              </w:rPr>
              <w:t xml:space="preserve">Pre-Built Goals</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51E8741" wp14:textId="77777777">
            <w:r>
              <w:rPr>
                <w:sz w:val="20"/>
                <w:szCs w:val="20"/>
              </w:rPr>
              <w:t xml:space="preserve">Retirement, Education, Wealth Creation, Emergency Fund, Home Purchase, Wedding</w:t>
            </w:r>
          </w:p>
        </w:tc>
      </w:tr>
      <w:tr xmlns:wp14="http://schemas.microsoft.com/office/word/2010/wordml" w:rsidTr="2D81A4A0" w14:paraId="780A993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5BC046" wp14:textId="77777777">
            <w:r>
              <w:rPr>
                <w:sz w:val="20"/>
                <w:szCs w:val="20"/>
              </w:rPr>
              <w:t xml:space="preserve">Custom Goal Creation</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6B713D" wp14:textId="77777777">
            <w:r>
              <w:rPr>
                <w:sz w:val="20"/>
                <w:szCs w:val="20"/>
              </w:rPr>
              <w:t xml:space="preserve">Target amount, time horizon, risk appetite — fully user-defined</w:t>
            </w:r>
          </w:p>
        </w:tc>
      </w:tr>
      <w:tr xmlns:wp14="http://schemas.microsoft.com/office/word/2010/wordml" w:rsidTr="2D81A4A0" w14:paraId="68A8308B"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81F015C" wp14:textId="77777777">
            <w:r>
              <w:rPr>
                <w:sz w:val="20"/>
                <w:szCs w:val="20"/>
              </w:rPr>
              <w:t xml:space="preserve">AI-Suggested Goals (NEW)</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2694AAE" wp14:textId="77777777">
            <w:r>
              <w:rPr>
                <w:sz w:val="20"/>
                <w:szCs w:val="20"/>
              </w:rPr>
              <w:t xml:space="preserve">AI suggests goals based on investor profile, country, age, portfolio, and risk appetite — see Note 6</w:t>
            </w:r>
          </w:p>
        </w:tc>
      </w:tr>
      <w:tr xmlns:wp14="http://schemas.microsoft.com/office/word/2010/wordml" w:rsidTr="2D81A4A0" w14:paraId="178A252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76BA1F" wp14:textId="77777777">
            <w:r>
              <w:rPr>
                <w:sz w:val="20"/>
                <w:szCs w:val="20"/>
              </w:rPr>
              <w:t xml:space="preserve">SIP Calculator with Inflation Adjustment</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98D6D5" wp14:textId="77777777">
            <w:r>
              <w:rPr>
                <w:sz w:val="20"/>
                <w:szCs w:val="20"/>
              </w:rPr>
              <w:t xml:space="preserve">Computes required SIP amount for goal with inflation adjustment</w:t>
            </w:r>
          </w:p>
        </w:tc>
      </w:tr>
      <w:tr xmlns:wp14="http://schemas.microsoft.com/office/word/2010/wordml" w:rsidTr="2D81A4A0" w14:paraId="28D2FECC"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B9A1FFE" wp14:textId="77777777">
            <w:r>
              <w:rPr>
                <w:sz w:val="20"/>
                <w:szCs w:val="20"/>
              </w:rPr>
              <w:t xml:space="preserve">Goal-Linked Investments</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9910C67" wp14:textId="77777777">
            <w:r>
              <w:rPr>
                <w:sz w:val="20"/>
                <w:szCs w:val="20"/>
              </w:rPr>
              <w:t xml:space="preserve">SIP and lumpsum investments linked to specific goals for tracking</w:t>
            </w:r>
          </w:p>
        </w:tc>
      </w:tr>
      <w:tr xmlns:wp14="http://schemas.microsoft.com/office/word/2010/wordml" w:rsidTr="2D81A4A0" w14:paraId="7A2AE8A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CE0E2E" wp14:textId="77777777">
            <w:r>
              <w:rPr>
                <w:sz w:val="20"/>
                <w:szCs w:val="20"/>
              </w:rPr>
              <w:t xml:space="preserve">Goal Progress Tracking</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FBB235" wp14:textId="77777777">
            <w:r w:rsidRPr="2D81A4A0" w:rsidR="2D81A4A0">
              <w:rPr>
                <w:sz w:val="20"/>
                <w:szCs w:val="20"/>
                <w:lang w:val="en-US"/>
              </w:rPr>
              <w:t>On-track / Needs Attention / Behind target status indicators</w:t>
            </w:r>
          </w:p>
        </w:tc>
      </w:tr>
      <w:tr xmlns:wp14="http://schemas.microsoft.com/office/word/2010/wordml" w:rsidTr="2D81A4A0" w14:paraId="31C64D27"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69DA726" wp14:textId="77777777">
            <w:r>
              <w:rPr>
                <w:sz w:val="20"/>
                <w:szCs w:val="20"/>
              </w:rPr>
              <w:t xml:space="preserve">Shortfall Alerts</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446E843" wp14:textId="77777777">
            <w:r>
              <w:rPr>
                <w:sz w:val="20"/>
                <w:szCs w:val="20"/>
              </w:rPr>
              <w:t xml:space="preserve">Recommended action: increase SIP or add lumpsum when goal is falling behind</w:t>
            </w:r>
          </w:p>
        </w:tc>
      </w:tr>
      <w:tr xmlns:wp14="http://schemas.microsoft.com/office/word/2010/wordml" w:rsidTr="2D81A4A0" w14:paraId="5320ADD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947698" wp14:textId="77777777">
            <w:r>
              <w:rPr>
                <w:sz w:val="20"/>
                <w:szCs w:val="20"/>
              </w:rPr>
              <w:t xml:space="preserve">Rebalancing Recommendations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4E00E7" wp14:textId="77777777">
            <w:r>
              <w:rPr>
                <w:sz w:val="20"/>
                <w:szCs w:val="20"/>
              </w:rPr>
              <w:t xml:space="preserve">On model portfolio drift — non-discretionary; investor confirms</w:t>
            </w:r>
          </w:p>
        </w:tc>
      </w:tr>
    </w:tbl>
    <w:p xmlns:wp14="http://schemas.microsoft.com/office/word/2010/wordml" w14:paraId="6D98A12B" wp14:textId="77777777">
      <w:pPr>
        <w:spacing w:before="100" w:after="100"/>
      </w:pPr>
      <w:r/>
    </w:p>
    <w:p xmlns:wp14="http://schemas.microsoft.com/office/word/2010/wordml" w14:paraId="65A748D5" wp14:textId="77777777">
      <w:pPr>
        <w:pStyle w:val="Heading2"/>
        <w:spacing w:before="300" w:after="150"/>
      </w:pPr>
      <w:r>
        <w:rPr>
          <w:b/>
          <w:bCs/>
          <w:color w:val="2E75B6"/>
          <w:sz w:val="26"/>
          <w:szCs w:val="26"/>
        </w:rPr>
        <w:t xml:space="preserve">10. Model Portfolio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3C67976C"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7E7929DF"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17BFC678" wp14:textId="77777777">
            <w:r>
              <w:rPr>
                <w:b/>
                <w:bCs/>
                <w:color w:val="FFFFFF"/>
                <w:sz w:val="20"/>
                <w:szCs w:val="20"/>
              </w:rPr>
              <w:t xml:space="preserve">Description</w:t>
            </w:r>
          </w:p>
        </w:tc>
      </w:tr>
      <w:tr xmlns:wp14="http://schemas.microsoft.com/office/word/2010/wordml" w:rsidTr="2D81A4A0" w14:paraId="01333800"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8D7CCE5" wp14:textId="77777777">
            <w:r>
              <w:rPr>
                <w:sz w:val="20"/>
                <w:szCs w:val="20"/>
              </w:rPr>
              <w:t xml:space="preserve">Model Portfolio Creation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1ACB87D" wp14:textId="77777777">
            <w:r>
              <w:rPr>
                <w:sz w:val="20"/>
                <w:szCs w:val="20"/>
              </w:rPr>
              <w:t xml:space="preserve">By investment team with asset allocation targets and acceptable drift bands</w:t>
            </w:r>
          </w:p>
        </w:tc>
      </w:tr>
      <w:tr xmlns:wp14="http://schemas.microsoft.com/office/word/2010/wordml" w:rsidTr="2D81A4A0" w14:paraId="1150CAE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90873E" wp14:textId="77777777">
            <w:r>
              <w:rPr>
                <w:sz w:val="20"/>
                <w:szCs w:val="20"/>
              </w:rPr>
              <w:t xml:space="preserve">Drift Monitoring</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8F940D" wp14:textId="77777777">
            <w:r>
              <w:rPr>
                <w:sz w:val="20"/>
                <w:szCs w:val="20"/>
              </w:rPr>
              <w:t xml:space="preserve">Alert when portfolio deviates beyond defined threshold</w:t>
            </w:r>
          </w:p>
        </w:tc>
      </w:tr>
      <w:tr xmlns:wp14="http://schemas.microsoft.com/office/word/2010/wordml" w:rsidTr="2D81A4A0" w14:paraId="27C81519"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C9AFC1E" wp14:textId="77777777">
            <w:r>
              <w:rPr>
                <w:sz w:val="20"/>
                <w:szCs w:val="20"/>
              </w:rPr>
              <w:t xml:space="preserve">Rebalancing Recommendations</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847EB63" wp14:textId="77777777">
            <w:r>
              <w:rPr>
                <w:sz w:val="20"/>
                <w:szCs w:val="20"/>
              </w:rPr>
              <w:t xml:space="preserve">Sent to investor for confirmation — non-discretionary; investor always confirms</w:t>
            </w:r>
          </w:p>
        </w:tc>
      </w:tr>
      <w:tr xmlns:wp14="http://schemas.microsoft.com/office/word/2010/wordml" w:rsidTr="2D81A4A0" w14:paraId="1E8878F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5038AD" wp14:textId="77777777">
            <w:r>
              <w:rPr>
                <w:sz w:val="20"/>
                <w:szCs w:val="20"/>
              </w:rPr>
              <w:t xml:space="preserve">Version Control</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BD0E7C" wp14:textId="77777777">
            <w:r w:rsidRPr="2D81A4A0" w:rsidR="2D81A4A0">
              <w:rPr>
                <w:sz w:val="20"/>
                <w:szCs w:val="20"/>
                <w:lang w:val="en-US"/>
              </w:rPr>
              <w:t>Change history maintained for all model portfolio updates</w:t>
            </w:r>
          </w:p>
        </w:tc>
      </w:tr>
      <w:tr xmlns:wp14="http://schemas.microsoft.com/office/word/2010/wordml" w:rsidTr="2D81A4A0" w14:paraId="7304A863"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B0269DD" wp14:textId="77777777">
            <w:r>
              <w:rPr>
                <w:sz w:val="20"/>
                <w:szCs w:val="20"/>
              </w:rPr>
              <w:t xml:space="preserve">Ops Portal Management</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8A22904" wp14:textId="77777777">
            <w:r>
              <w:rPr>
                <w:sz w:val="20"/>
                <w:szCs w:val="20"/>
              </w:rPr>
              <w:t xml:space="preserve">Model creation and updates managed via operations portal</w:t>
            </w:r>
          </w:p>
        </w:tc>
      </w:tr>
    </w:tbl>
    <w:p xmlns:wp14="http://schemas.microsoft.com/office/word/2010/wordml" w14:paraId="2946DB82" wp14:textId="77777777">
      <w:pPr>
        <w:spacing w:before="100" w:after="100"/>
      </w:pPr>
      <w:r/>
    </w:p>
    <w:p xmlns:wp14="http://schemas.microsoft.com/office/word/2010/wordml" w14:paraId="438C86E5" wp14:textId="77777777">
      <w:pPr>
        <w:pStyle w:val="Heading2"/>
        <w:spacing w:before="300" w:after="150"/>
      </w:pPr>
      <w:r>
        <w:rPr>
          <w:b/>
          <w:bCs/>
          <w:color w:val="2E75B6"/>
          <w:sz w:val="26"/>
          <w:szCs w:val="26"/>
        </w:rPr>
        <w:t xml:space="preserve">11. Calculators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xmlns:wp14="http://schemas.microsoft.com/office/word/2010/wordml" w:rsidTr="2D81A4A0" w14:paraId="2AAC926C" wp14:textId="77777777">
        <w:tc>
          <w:tcPr>
            <w:tcW w:w="28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609D5875" wp14:textId="77777777">
            <w:r>
              <w:rPr>
                <w:b/>
                <w:bCs/>
                <w:color w:val="FFFFFF"/>
                <w:sz w:val="20"/>
                <w:szCs w:val="20"/>
              </w:rPr>
              <w:t xml:space="preserve">Calculator</w:t>
            </w:r>
          </w:p>
        </w:tc>
        <w:tc>
          <w:tcPr>
            <w:tcW w:w="47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1C0997B6" wp14:textId="77777777">
            <w:r>
              <w:rPr>
                <w:b/>
                <w:bCs/>
                <w:color w:val="FFFFFF"/>
                <w:sz w:val="20"/>
                <w:szCs w:val="20"/>
              </w:rPr>
              <w:t xml:space="preserve">Description</w:t>
            </w:r>
          </w:p>
        </w:tc>
        <w:tc>
          <w:tcPr>
            <w:tcW w:w="18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67D63D4F" wp14:textId="77777777">
            <w:r>
              <w:rPr>
                <w:b/>
                <w:bCs/>
                <w:color w:val="FFFFFF"/>
                <w:sz w:val="20"/>
                <w:szCs w:val="20"/>
              </w:rPr>
              <w:t xml:space="preserve">Source</w:t>
            </w:r>
          </w:p>
        </w:tc>
      </w:tr>
      <w:tr xmlns:wp14="http://schemas.microsoft.com/office/word/2010/wordml" w:rsidTr="2D81A4A0" w14:paraId="4EDDF4B0" wp14:textId="77777777">
        <w:tc>
          <w:tcPr>
            <w:tcW w:w="2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3A6FA9D" wp14:textId="77777777">
            <w:r>
              <w:rPr>
                <w:sz w:val="20"/>
                <w:szCs w:val="20"/>
              </w:rPr>
              <w:t xml:space="preserve">SIP Calculator</w:t>
            </w:r>
          </w:p>
        </w:tc>
        <w:tc>
          <w:tcPr>
            <w:tcW w:w="47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D120608" wp14:textId="77777777">
            <w:r>
              <w:rPr>
                <w:sz w:val="20"/>
                <w:szCs w:val="20"/>
              </w:rPr>
              <w:t xml:space="preserve">Target corpus / required SIP amount / duration permutations</w:t>
            </w:r>
          </w:p>
        </w:tc>
        <w:tc>
          <w:tcPr>
            <w:tcW w:w="1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715C777" wp14:textId="77777777">
            <w:r>
              <w:rPr>
                <w:sz w:val="20"/>
                <w:szCs w:val="20"/>
              </w:rPr>
              <w:t xml:space="preserve">BRD</w:t>
            </w:r>
          </w:p>
        </w:tc>
      </w:tr>
      <w:tr xmlns:wp14="http://schemas.microsoft.com/office/word/2010/wordml" w:rsidTr="2D81A4A0" w14:paraId="2C1730FD"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4F2EC2" wp14:textId="77777777">
            <w:r>
              <w:rPr>
                <w:sz w:val="20"/>
                <w:szCs w:val="20"/>
              </w:rPr>
              <w:t xml:space="preserve">Lumpsum Calculator</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A46787" wp14:textId="77777777">
            <w:r>
              <w:rPr>
                <w:sz w:val="20"/>
                <w:szCs w:val="20"/>
              </w:rPr>
              <w:t xml:space="preserve">Projected growth at expected return rate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B81A36" wp14:textId="77777777">
            <w:r>
              <w:rPr>
                <w:sz w:val="20"/>
                <w:szCs w:val="20"/>
              </w:rPr>
              <w:t xml:space="preserve">BRD</w:t>
            </w:r>
          </w:p>
        </w:tc>
      </w:tr>
      <w:tr xmlns:wp14="http://schemas.microsoft.com/office/word/2010/wordml" w:rsidTr="2D81A4A0" w14:paraId="773C2E8E" wp14:textId="77777777">
        <w:tc>
          <w:tcPr>
            <w:tcW w:w="2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EC03FB3" wp14:textId="77777777">
            <w:r>
              <w:rPr>
                <w:sz w:val="20"/>
                <w:szCs w:val="20"/>
              </w:rPr>
              <w:t xml:space="preserve">Retirement Planning Calculator</w:t>
            </w:r>
          </w:p>
        </w:tc>
        <w:tc>
          <w:tcPr>
            <w:tcW w:w="47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B9E118A" wp14:textId="77777777">
            <w:r>
              <w:rPr>
                <w:sz w:val="20"/>
                <w:szCs w:val="20"/>
              </w:rPr>
              <w:t xml:space="preserve">Inflation-adjusted corpus with SIP/lumpsum mix</w:t>
            </w:r>
          </w:p>
        </w:tc>
        <w:tc>
          <w:tcPr>
            <w:tcW w:w="1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9A010E9" wp14:textId="77777777">
            <w:r>
              <w:rPr>
                <w:sz w:val="20"/>
                <w:szCs w:val="20"/>
              </w:rPr>
              <w:t xml:space="preserve">BRD</w:t>
            </w:r>
          </w:p>
        </w:tc>
      </w:tr>
      <w:tr xmlns:wp14="http://schemas.microsoft.com/office/word/2010/wordml" w:rsidTr="2D81A4A0" w14:paraId="602D3B87"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64E2FB" wp14:textId="77777777">
            <w:r>
              <w:rPr>
                <w:sz w:val="20"/>
                <w:szCs w:val="20"/>
              </w:rPr>
              <w:t xml:space="preserve">Goal Calculator</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EA98FD" wp14:textId="77777777">
            <w:r>
              <w:rPr>
                <w:sz w:val="20"/>
                <w:szCs w:val="20"/>
              </w:rPr>
              <w:t xml:space="preserve">Linked to goal module; SIP recommendation with target</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C69215" wp14:textId="77777777">
            <w:r>
              <w:rPr>
                <w:sz w:val="20"/>
                <w:szCs w:val="20"/>
              </w:rPr>
              <w:t xml:space="preserve">BRD</w:t>
            </w:r>
          </w:p>
        </w:tc>
      </w:tr>
      <w:tr xmlns:wp14="http://schemas.microsoft.com/office/word/2010/wordml" w:rsidTr="2D81A4A0" w14:paraId="1D8A0735" wp14:textId="77777777">
        <w:tc>
          <w:tcPr>
            <w:tcW w:w="2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6B82DB1" wp14:textId="77777777">
            <w:r>
              <w:rPr>
                <w:sz w:val="20"/>
                <w:szCs w:val="20"/>
              </w:rPr>
              <w:t xml:space="preserve">Tax Impact Calculator</w:t>
            </w:r>
          </w:p>
        </w:tc>
        <w:tc>
          <w:tcPr>
            <w:tcW w:w="47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2D6A7BF" wp14:textId="77777777">
            <w:r w:rsidRPr="2D81A4A0" w:rsidR="2D81A4A0">
              <w:rPr>
                <w:sz w:val="20"/>
                <w:szCs w:val="20"/>
                <w:lang w:val="en-US"/>
              </w:rPr>
              <w:t>NRI-specific: STCG/LTCG, TDS, DTAA benefit simulation</w:t>
            </w:r>
          </w:p>
        </w:tc>
        <w:tc>
          <w:tcPr>
            <w:tcW w:w="1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A70226C" wp14:textId="77777777">
            <w:r>
              <w:rPr>
                <w:sz w:val="20"/>
                <w:szCs w:val="20"/>
              </w:rPr>
              <w:t xml:space="preserve">BRD</w:t>
            </w:r>
          </w:p>
        </w:tc>
      </w:tr>
      <w:tr xmlns:wp14="http://schemas.microsoft.com/office/word/2010/wordml" w:rsidTr="2D81A4A0" w14:paraId="0054821B"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ECDA5E" wp14:textId="77777777">
            <w:r>
              <w:rPr>
                <w:sz w:val="20"/>
                <w:szCs w:val="20"/>
              </w:rPr>
              <w:t xml:space="preserve">Repatriation Planning Calculator</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C8CF4D" wp14:textId="77777777">
            <w:r>
              <w:rPr>
                <w:sz w:val="20"/>
                <w:szCs w:val="20"/>
              </w:rPr>
              <w:t xml:space="preserve">Redemption amount &gt; TDS &gt; net repatriable &gt; 15CA/15CB requirement &gt; annual limit</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9CEAC9" wp14:textId="77777777">
            <w:r>
              <w:rPr>
                <w:sz w:val="20"/>
                <w:szCs w:val="20"/>
              </w:rPr>
              <w:t xml:space="preserve">BRD</w:t>
            </w:r>
          </w:p>
        </w:tc>
      </w:tr>
      <w:tr xmlns:wp14="http://schemas.microsoft.com/office/word/2010/wordml" w:rsidTr="2D81A4A0" w14:paraId="4368F26B" wp14:textId="77777777">
        <w:tc>
          <w:tcPr>
            <w:tcW w:w="2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53B0368" wp14:textId="77777777">
            <w:r>
              <w:rPr>
                <w:sz w:val="20"/>
                <w:szCs w:val="20"/>
              </w:rPr>
              <w:t xml:space="preserve">SWP Calculator</w:t>
            </w:r>
          </w:p>
        </w:tc>
        <w:tc>
          <w:tcPr>
            <w:tcW w:w="47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BD1E1FE" wp14:textId="77777777">
            <w:r>
              <w:rPr>
                <w:sz w:val="20"/>
                <w:szCs w:val="20"/>
              </w:rPr>
              <w:t xml:space="preserve">Periodic withdrawal planning with corpus depletion projection</w:t>
            </w:r>
          </w:p>
        </w:tc>
        <w:tc>
          <w:tcPr>
            <w:tcW w:w="1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EB7807D" wp14:textId="77777777">
            <w:r>
              <w:rPr>
                <w:sz w:val="20"/>
                <w:szCs w:val="20"/>
              </w:rPr>
              <w:t xml:space="preserve">BRD</w:t>
            </w:r>
          </w:p>
        </w:tc>
      </w:tr>
      <w:tr xmlns:wp14="http://schemas.microsoft.com/office/word/2010/wordml" w:rsidTr="2D81A4A0" w14:paraId="353612CD"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A25539" wp14:textId="77777777">
            <w:r>
              <w:rPr>
                <w:sz w:val="20"/>
                <w:szCs w:val="20"/>
              </w:rPr>
              <w:t xml:space="preserve">Residential Status Calculator</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760BC3" wp14:textId="77777777">
            <w:r>
              <w:rPr>
                <w:sz w:val="20"/>
                <w:szCs w:val="20"/>
              </w:rPr>
              <w:t xml:space="preserve">Days in India &gt; NRI/RNOR/ROR status with tax implications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31E403" wp14:textId="77777777">
            <w:r>
              <w:rPr>
                <w:sz w:val="20"/>
                <w:szCs w:val="20"/>
              </w:rPr>
              <w:t xml:space="preserve">NEW — Note 7</w:t>
            </w:r>
          </w:p>
        </w:tc>
      </w:tr>
      <w:tr xmlns:wp14="http://schemas.microsoft.com/office/word/2010/wordml" w:rsidTr="2D81A4A0" w14:paraId="0864C8A9" wp14:textId="77777777">
        <w:tc>
          <w:tcPr>
            <w:tcW w:w="2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3DC80A1" wp14:textId="77777777">
            <w:r>
              <w:rPr>
                <w:sz w:val="20"/>
                <w:szCs w:val="20"/>
              </w:rPr>
              <w:t xml:space="preserve">TDS Refund Estimator</w:t>
            </w:r>
          </w:p>
        </w:tc>
        <w:tc>
          <w:tcPr>
            <w:tcW w:w="47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DE80BC8" wp14:textId="77777777">
            <w:r>
              <w:rPr>
                <w:sz w:val="20"/>
                <w:szCs w:val="20"/>
              </w:rPr>
              <w:t xml:space="preserve">Excess TDS deducted vs actual liability; potential ITR refund</w:t>
            </w:r>
          </w:p>
        </w:tc>
        <w:tc>
          <w:tcPr>
            <w:tcW w:w="1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BF63667" wp14:textId="77777777">
            <w:r>
              <w:rPr>
                <w:sz w:val="20"/>
                <w:szCs w:val="20"/>
              </w:rPr>
              <w:t xml:space="preserve">NEW — Note 7</w:t>
            </w:r>
          </w:p>
        </w:tc>
      </w:tr>
      <w:tr xmlns:wp14="http://schemas.microsoft.com/office/word/2010/wordml" w:rsidTr="2D81A4A0" w14:paraId="480FDCEA"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B1DE8C" wp14:textId="77777777">
            <w:r>
              <w:rPr>
                <w:sz w:val="20"/>
                <w:szCs w:val="20"/>
              </w:rPr>
              <w:t xml:space="preserve">Currency / INR Converter</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AD1311" wp14:textId="77777777">
            <w:r>
              <w:rPr>
                <w:sz w:val="20"/>
                <w:szCs w:val="20"/>
              </w:rPr>
              <w:t xml:space="preserve">Portfolio value in AED/USD/GBP/SGD in real time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6CE040" wp14:textId="77777777">
            <w:r>
              <w:rPr>
                <w:sz w:val="20"/>
                <w:szCs w:val="20"/>
              </w:rPr>
              <w:t xml:space="preserve">NEW — Note 7</w:t>
            </w:r>
          </w:p>
        </w:tc>
      </w:tr>
      <w:tr xmlns:wp14="http://schemas.microsoft.com/office/word/2010/wordml" w:rsidTr="2D81A4A0" w14:paraId="7533454E" wp14:textId="77777777">
        <w:tc>
          <w:tcPr>
            <w:tcW w:w="2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48FBB25" wp14:textId="77777777">
            <w:r>
              <w:rPr>
                <w:sz w:val="20"/>
                <w:szCs w:val="20"/>
              </w:rPr>
              <w:t xml:space="preserve">NRE vs NRO Comparator</w:t>
            </w:r>
          </w:p>
        </w:tc>
        <w:tc>
          <w:tcPr>
            <w:tcW w:w="47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37B5FF0" wp14:textId="77777777">
            <w:r>
              <w:rPr>
                <w:sz w:val="20"/>
                <w:szCs w:val="20"/>
              </w:rPr>
              <w:t xml:space="preserve">Side-by-side net return comparison with TDS and repatriation</w:t>
            </w:r>
          </w:p>
        </w:tc>
        <w:tc>
          <w:tcPr>
            <w:tcW w:w="1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50BCDA7" wp14:textId="77777777">
            <w:r>
              <w:rPr>
                <w:sz w:val="20"/>
                <w:szCs w:val="20"/>
              </w:rPr>
              <w:t xml:space="preserve">NEW — Note 7</w:t>
            </w:r>
          </w:p>
        </w:tc>
      </w:tr>
      <w:tr xmlns:wp14="http://schemas.microsoft.com/office/word/2010/wordml" w:rsidTr="2D81A4A0" w14:paraId="69695CEE"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6C2A18" wp14:textId="77777777">
            <w:r>
              <w:rPr>
                <w:sz w:val="20"/>
                <w:szCs w:val="20"/>
              </w:rPr>
              <w:t xml:space="preserve">DTAA Benefit Calculator</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1BFF7C" wp14:textId="77777777">
            <w:r>
              <w:rPr>
                <w:sz w:val="20"/>
                <w:szCs w:val="20"/>
              </w:rPr>
              <w:t xml:space="preserve">Tax saving projection if DTAA benefit activated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8E9EBD" wp14:textId="77777777">
            <w:r>
              <w:rPr>
                <w:sz w:val="20"/>
                <w:szCs w:val="20"/>
              </w:rPr>
              <w:t xml:space="preserve">NEW — Note 7</w:t>
            </w:r>
          </w:p>
        </w:tc>
      </w:tr>
      <w:tr xmlns:wp14="http://schemas.microsoft.com/office/word/2010/wordml" w:rsidTr="2D81A4A0" w14:paraId="4B83B3C7" wp14:textId="77777777">
        <w:tc>
          <w:tcPr>
            <w:tcW w:w="2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8B09100" wp14:textId="77777777">
            <w:r>
              <w:rPr>
                <w:sz w:val="20"/>
                <w:szCs w:val="20"/>
              </w:rPr>
              <w:t xml:space="preserve">India Visit Days Tracker</w:t>
            </w:r>
          </w:p>
        </w:tc>
        <w:tc>
          <w:tcPr>
            <w:tcW w:w="47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EC1578B" wp14:textId="77777777">
            <w:r>
              <w:rPr>
                <w:sz w:val="20"/>
                <w:szCs w:val="20"/>
              </w:rPr>
              <w:t xml:space="preserve">Days in India tracker; warns if approaching 182-day NRI threshold</w:t>
            </w:r>
          </w:p>
        </w:tc>
        <w:tc>
          <w:tcPr>
            <w:tcW w:w="1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75716F9" wp14:textId="77777777">
            <w:r>
              <w:rPr>
                <w:sz w:val="20"/>
                <w:szCs w:val="20"/>
              </w:rPr>
              <w:t xml:space="preserve">NEW — Note 7</w:t>
            </w:r>
          </w:p>
        </w:tc>
      </w:tr>
      <w:tr xmlns:wp14="http://schemas.microsoft.com/office/word/2010/wordml" w:rsidTr="2D81A4A0" w14:paraId="0970439E"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90641C" wp14:textId="77777777">
            <w:r>
              <w:rPr>
                <w:sz w:val="20"/>
                <w:szCs w:val="20"/>
              </w:rPr>
              <w:t xml:space="preserve">Capital Gains Harvesting Calculator</w:t>
            </w:r>
          </w:p>
        </w:tc>
        <w:tc>
          <w:tcPr>
            <w:tcW w:w="4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59917B" wp14:textId="77777777">
            <w:r>
              <w:rPr>
                <w:sz w:val="20"/>
                <w:szCs w:val="20"/>
              </w:rPr>
              <w:t xml:space="preserve">Tax difference between redeeming today vs holding X more days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8DC68F" wp14:textId="77777777">
            <w:r>
              <w:rPr>
                <w:sz w:val="20"/>
                <w:szCs w:val="20"/>
              </w:rPr>
              <w:t xml:space="preserve">NEW — Note 7</w:t>
            </w:r>
          </w:p>
        </w:tc>
      </w:tr>
      <w:tr xmlns:wp14="http://schemas.microsoft.com/office/word/2010/wordml" w:rsidTr="2D81A4A0" w14:paraId="7362EF68" wp14:textId="77777777">
        <w:tc>
          <w:tcPr>
            <w:tcW w:w="2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FD5D20F" wp14:textId="77777777">
            <w:r>
              <w:rPr>
                <w:sz w:val="20"/>
                <w:szCs w:val="20"/>
              </w:rPr>
              <w:t xml:space="preserve">Remittance / Investable Amount Calculator</w:t>
            </w:r>
          </w:p>
        </w:tc>
        <w:tc>
          <w:tcPr>
            <w:tcW w:w="47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4F0F267" wp14:textId="77777777">
            <w:r>
              <w:rPr>
                <w:sz w:val="20"/>
                <w:szCs w:val="20"/>
              </w:rPr>
              <w:t xml:space="preserve">Foreign salary minus expenses = estimated monthly investable INR amount</w:t>
            </w:r>
          </w:p>
        </w:tc>
        <w:tc>
          <w:tcPr>
            <w:tcW w:w="18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71C9244" wp14:textId="77777777">
            <w:r>
              <w:rPr>
                <w:sz w:val="20"/>
                <w:szCs w:val="20"/>
              </w:rPr>
              <w:t xml:space="preserve">NEW — Note 7</w:t>
            </w:r>
          </w:p>
        </w:tc>
      </w:tr>
    </w:tbl>
    <w:p xmlns:wp14="http://schemas.microsoft.com/office/word/2010/wordml" w14:paraId="5997CC1D" wp14:textId="77777777">
      <w:pPr>
        <w:spacing w:before="100" w:after="100"/>
      </w:pPr>
      <w:r/>
    </w:p>
    <w:p xmlns:wp14="http://schemas.microsoft.com/office/word/2010/wordml" w14:paraId="1BB7DD26" wp14:textId="77777777">
      <w:pPr>
        <w:pStyle w:val="Heading2"/>
        <w:spacing w:before="300" w:after="150"/>
      </w:pPr>
      <w:r>
        <w:rPr>
          <w:b/>
          <w:bCs/>
          <w:color w:val="2E75B6"/>
          <w:sz w:val="26"/>
          <w:szCs w:val="26"/>
        </w:rPr>
        <w:t xml:space="preserve">12. Engagement &amp; Communication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5209C104"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03EA9B9D"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1767B8A2" wp14:textId="77777777">
            <w:r>
              <w:rPr>
                <w:b/>
                <w:bCs/>
                <w:color w:val="FFFFFF"/>
                <w:sz w:val="20"/>
                <w:szCs w:val="20"/>
              </w:rPr>
              <w:t xml:space="preserve">Description</w:t>
            </w:r>
          </w:p>
        </w:tc>
      </w:tr>
      <w:tr xmlns:wp14="http://schemas.microsoft.com/office/word/2010/wordml" w:rsidTr="2D81A4A0" w14:paraId="35AE1EBB"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FB6529C" wp14:textId="77777777">
            <w:r>
              <w:rPr>
                <w:sz w:val="20"/>
                <w:szCs w:val="20"/>
              </w:rPr>
              <w:t xml:space="preserve">Order Confirmations</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2A944B2" wp14:textId="77777777">
            <w:r>
              <w:rPr>
                <w:sz w:val="20"/>
                <w:szCs w:val="20"/>
              </w:rPr>
              <w:t xml:space="preserve">Push + email + WhatsApp (opt-in) for every order event</w:t>
            </w:r>
          </w:p>
        </w:tc>
      </w:tr>
      <w:tr xmlns:wp14="http://schemas.microsoft.com/office/word/2010/wordml" w:rsidTr="2D81A4A0" w14:paraId="2B5DDE7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7D6906" wp14:textId="77777777">
            <w:r>
              <w:rPr>
                <w:sz w:val="20"/>
                <w:szCs w:val="20"/>
              </w:rPr>
              <w:t xml:space="preserve">SIP Alerts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DD0C1E" wp14:textId="77777777">
            <w:r>
              <w:rPr>
                <w:sz w:val="20"/>
                <w:szCs w:val="20"/>
              </w:rPr>
              <w:t xml:space="preserve">Debit success/failure notifications; upcoming installment reminder 3 days before</w:t>
            </w:r>
          </w:p>
        </w:tc>
      </w:tr>
      <w:tr xmlns:wp14="http://schemas.microsoft.com/office/word/2010/wordml" w:rsidTr="2D81A4A0" w14:paraId="270C9413"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22BF8BA" wp14:textId="77777777">
            <w:r>
              <w:rPr>
                <w:sz w:val="20"/>
                <w:szCs w:val="20"/>
              </w:rPr>
              <w:t xml:space="preserve">NAV Movement Alerts</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50DDAD3" wp14:textId="77777777">
            <w:r>
              <w:rPr>
                <w:sz w:val="20"/>
                <w:szCs w:val="20"/>
              </w:rPr>
              <w:t xml:space="preserve">Configurable threshold alerts per scheme in watchlist</w:t>
            </w:r>
          </w:p>
        </w:tc>
      </w:tr>
      <w:tr xmlns:wp14="http://schemas.microsoft.com/office/word/2010/wordml" w:rsidTr="2D81A4A0" w14:paraId="66B7D243"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C064C1" wp14:textId="77777777">
            <w:r>
              <w:rPr>
                <w:sz w:val="20"/>
                <w:szCs w:val="20"/>
              </w:rPr>
              <w:t xml:space="preserve">Compliance Alerts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094617" wp14:textId="77777777">
            <w:r>
              <w:rPr>
                <w:sz w:val="20"/>
                <w:szCs w:val="20"/>
              </w:rPr>
              <w:t xml:space="preserve">FATCA re-certification, KYC expiry, document expiry, TRC renewal (60-day advance)</w:t>
            </w:r>
          </w:p>
        </w:tc>
      </w:tr>
      <w:tr xmlns:wp14="http://schemas.microsoft.com/office/word/2010/wordml" w:rsidTr="2D81A4A0" w14:paraId="238753FC"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4C8307D" wp14:textId="77777777">
            <w:r>
              <w:rPr>
                <w:sz w:val="20"/>
                <w:szCs w:val="20"/>
              </w:rPr>
              <w:t xml:space="preserve">Tax Season Nudges</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50529CA5" wp14:textId="77777777">
            <w:r>
              <w:rPr>
                <w:sz w:val="20"/>
                <w:szCs w:val="20"/>
              </w:rPr>
              <w:t xml:space="preserve">January to March: capital gains summary, TDS download reminders, CA referral prompts</w:t>
            </w:r>
          </w:p>
        </w:tc>
      </w:tr>
      <w:tr xmlns:wp14="http://schemas.microsoft.com/office/word/2010/wordml" w:rsidTr="2D81A4A0" w14:paraId="19A355A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155208" wp14:textId="77777777">
            <w:r>
              <w:rPr>
                <w:sz w:val="20"/>
                <w:szCs w:val="20"/>
              </w:rPr>
              <w:t xml:space="preserve">Goal Deviation Alerts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EF0EE6" wp14:textId="77777777">
            <w:r>
              <w:rPr>
                <w:sz w:val="20"/>
                <w:szCs w:val="20"/>
              </w:rPr>
              <w:t xml:space="preserve">Action prompt to increase SIP or add lumpsum when goal is falling behind</w:t>
            </w:r>
          </w:p>
        </w:tc>
      </w:tr>
      <w:tr xmlns:wp14="http://schemas.microsoft.com/office/word/2010/wordml" w:rsidTr="2D81A4A0" w14:paraId="4CE2B112"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7A585FE" wp14:textId="77777777">
            <w:r>
              <w:rPr>
                <w:sz w:val="20"/>
                <w:szCs w:val="20"/>
              </w:rPr>
              <w:t xml:space="preserve">Festive Calendar Nudges</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E85AB08" wp14:textId="77777777">
            <w:r w:rsidRPr="2D81A4A0" w:rsidR="2D81A4A0">
              <w:rPr>
                <w:sz w:val="20"/>
                <w:szCs w:val="20"/>
                <w:lang w:val="en-US"/>
              </w:rPr>
              <w:t>Diwali, Ugadi, New Year investing prompts — opt-in segment only</w:t>
            </w:r>
          </w:p>
        </w:tc>
      </w:tr>
      <w:tr xmlns:wp14="http://schemas.microsoft.com/office/word/2010/wordml" w:rsidTr="2D81A4A0" w14:paraId="679BCE5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11D3B8" wp14:textId="77777777">
            <w:r>
              <w:rPr>
                <w:sz w:val="20"/>
                <w:szCs w:val="20"/>
              </w:rPr>
              <w:t xml:space="preserve">Re-Engagement Triggers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75A067" wp14:textId="77777777">
            <w:r>
              <w:rPr>
                <w:sz w:val="20"/>
                <w:szCs w:val="20"/>
              </w:rPr>
              <w:t xml:space="preserve">Onboarding incomplete, no investment in 7 days, SIP bounce, market volatility, 1-year anniversary</w:t>
            </w:r>
          </w:p>
        </w:tc>
      </w:tr>
      <w:tr xmlns:wp14="http://schemas.microsoft.com/office/word/2010/wordml" w:rsidTr="2D81A4A0" w14:paraId="2A05589E"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4F127049" wp14:textId="77777777">
            <w:r>
              <w:rPr>
                <w:sz w:val="20"/>
                <w:szCs w:val="20"/>
              </w:rPr>
              <w:t xml:space="preserve">WhatsApp (opt-in)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1F29DA7F" wp14:textId="77777777">
            <w:r>
              <w:rPr>
                <w:sz w:val="20"/>
                <w:szCs w:val="20"/>
              </w:rPr>
              <w:t xml:space="preserve">Portfolio updates, SIP reminders, market updates via WABA — opt-in only</w:t>
            </w:r>
          </w:p>
        </w:tc>
      </w:tr>
      <w:tr xmlns:wp14="http://schemas.microsoft.com/office/word/2010/wordml" w:rsidTr="2D81A4A0" w14:paraId="2A8B207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B6AD39" wp14:textId="77777777">
            <w:r>
              <w:rPr>
                <w:sz w:val="20"/>
                <w:szCs w:val="20"/>
              </w:rPr>
              <w:t xml:space="preserve">In-App Banners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0ED0AA" wp14:textId="77777777">
            <w:r>
              <w:rPr>
                <w:sz w:val="20"/>
                <w:szCs w:val="20"/>
              </w:rPr>
              <w:t xml:space="preserve">Announcements, new products, education content via CMS</w:t>
            </w:r>
          </w:p>
        </w:tc>
      </w:tr>
      <w:tr xmlns:wp14="http://schemas.microsoft.com/office/word/2010/wordml" w:rsidTr="2D81A4A0" w14:paraId="063ED60F"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15BF4C2" wp14:textId="77777777">
            <w:r>
              <w:rPr>
                <w:sz w:val="20"/>
                <w:szCs w:val="20"/>
              </w:rPr>
              <w:t xml:space="preserve">Weekly Market Commentary</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4F5BAC0" wp14:textId="77777777">
            <w:r>
              <w:rPr>
                <w:sz w:val="20"/>
                <w:szCs w:val="20"/>
              </w:rPr>
              <w:t xml:space="preserve">Email-based: NRI tax insights, MF education, regulatory updates</w:t>
            </w:r>
          </w:p>
        </w:tc>
      </w:tr>
    </w:tbl>
    <w:p xmlns:wp14="http://schemas.microsoft.com/office/word/2010/wordml" w14:paraId="110FFD37" wp14:textId="77777777">
      <w:pPr>
        <w:spacing w:before="100" w:after="100"/>
      </w:pPr>
      <w:r/>
    </w:p>
    <w:p xmlns:wp14="http://schemas.microsoft.com/office/word/2010/wordml" w14:paraId="2AA57B44" wp14:textId="77777777">
      <w:pPr>
        <w:pStyle w:val="Heading2"/>
        <w:spacing w:before="300" w:after="150"/>
      </w:pPr>
      <w:r>
        <w:rPr>
          <w:b/>
          <w:bCs/>
          <w:color w:val="2E75B6"/>
          <w:sz w:val="26"/>
          <w:szCs w:val="26"/>
        </w:rPr>
        <w:t xml:space="preserve">13. Operations Portal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5F98D6B4" wp14:textId="77777777">
        <w:tc>
          <w:tcPr>
            <w:tcW w:w="30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61C9FD1B"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146BE5ED" wp14:textId="77777777">
            <w:r>
              <w:rPr>
                <w:b/>
                <w:bCs/>
                <w:color w:val="FFFFFF"/>
                <w:sz w:val="20"/>
                <w:szCs w:val="20"/>
              </w:rPr>
              <w:t xml:space="preserve">Description</w:t>
            </w:r>
          </w:p>
        </w:tc>
      </w:tr>
      <w:tr xmlns:wp14="http://schemas.microsoft.com/office/word/2010/wordml" w14:paraId="1972C90C"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8A1A6FB" wp14:textId="77777777">
            <w:r>
              <w:rPr>
                <w:sz w:val="20"/>
                <w:szCs w:val="20"/>
              </w:rPr>
              <w:t xml:space="preserve">Order Management Dashboard</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DC9E1EF" wp14:textId="77777777">
            <w:r>
              <w:rPr>
                <w:sz w:val="20"/>
                <w:szCs w:val="20"/>
              </w:rPr>
              <w:t xml:space="preserve">Real-time monitoring; status filters; drill-down to full lifecycle audit trail per order</w:t>
            </w:r>
          </w:p>
        </w:tc>
      </w:tr>
      <w:tr xmlns:wp14="http://schemas.microsoft.com/office/word/2010/wordml" w14:paraId="4DE927FB"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E93223C" wp14:textId="77777777">
            <w:r>
              <w:rPr>
                <w:sz w:val="20"/>
                <w:szCs w:val="20"/>
              </w:rPr>
              <w:t xml:space="preserve">Manual Order Override</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D7F731E" wp14:textId="77777777">
            <w:r>
              <w:rPr>
                <w:sz w:val="20"/>
                <w:szCs w:val="20"/>
              </w:rPr>
              <w:t xml:space="preserve">With Maker-Checker approval and mandatory reason logging</w:t>
            </w:r>
          </w:p>
        </w:tc>
      </w:tr>
      <w:tr xmlns:wp14="http://schemas.microsoft.com/office/word/2010/wordml" w14:paraId="1DDA3E43"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A92FADF" wp14:textId="77777777">
            <w:r>
              <w:rPr>
                <w:sz w:val="20"/>
                <w:szCs w:val="20"/>
              </w:rPr>
              <w:t xml:space="preserve">Reconciliation Dashboard</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F7260F8" wp14:textId="77777777">
            <w:r>
              <w:rPr>
                <w:sz w:val="20"/>
                <w:szCs w:val="20"/>
              </w:rPr>
              <w:t xml:space="preserve">Three-way: payment gateway vs order book vs RTA</w:t>
            </w:r>
          </w:p>
        </w:tc>
      </w:tr>
      <w:tr xmlns:wp14="http://schemas.microsoft.com/office/word/2010/wordml" w14:paraId="78608BF0"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77C534" wp14:textId="77777777">
            <w:r>
              <w:rPr>
                <w:sz w:val="20"/>
                <w:szCs w:val="20"/>
              </w:rPr>
              <w:t xml:space="preserve">Exception Aging Report</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A28C21" wp14:textId="77777777">
            <w:r>
              <w:rPr>
                <w:sz w:val="20"/>
                <w:szCs w:val="20"/>
              </w:rPr>
              <w:t xml:space="preserve">Auto-escalation triggers after defined threshold</w:t>
            </w:r>
          </w:p>
        </w:tc>
      </w:tr>
      <w:tr xmlns:wp14="http://schemas.microsoft.com/office/word/2010/wordml" w14:paraId="7D3B6AB4"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D188105" wp14:textId="77777777">
            <w:r>
              <w:rPr>
                <w:sz w:val="20"/>
                <w:szCs w:val="20"/>
              </w:rPr>
              <w:t xml:space="preserve">KYC Application Queue</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55E728E" wp14:textId="77777777">
            <w:r>
              <w:rPr>
                <w:sz w:val="20"/>
                <w:szCs w:val="20"/>
              </w:rPr>
              <w:t xml:space="preserve">Status management; document completeness check; automated follow-up triggers</w:t>
            </w:r>
          </w:p>
        </w:tc>
      </w:tr>
      <w:tr xmlns:wp14="http://schemas.microsoft.com/office/word/2010/wordml" w14:paraId="368A36C9"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B5777D" wp14:textId="77777777">
            <w:r>
              <w:rPr>
                <w:sz w:val="20"/>
                <w:szCs w:val="20"/>
              </w:rPr>
              <w:t xml:space="preserve">EDD Workflow</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CD4BFCE" wp14:textId="77777777">
            <w:r>
              <w:rPr>
                <w:sz w:val="20"/>
                <w:szCs w:val="20"/>
              </w:rPr>
              <w:t xml:space="preserve">72-hour SLA tracking for enhanced due diligence cases</w:t>
            </w:r>
          </w:p>
        </w:tc>
      </w:tr>
      <w:tr xmlns:wp14="http://schemas.microsoft.com/office/word/2010/wordml" w14:paraId="43DCA046"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624C2A4" wp14:textId="77777777">
            <w:r>
              <w:rPr>
                <w:sz w:val="20"/>
                <w:szCs w:val="20"/>
              </w:rPr>
              <w:t xml:space="preserve">PEP/AML Hit Routing</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24A6330" wp14:textId="77777777">
            <w:r>
              <w:rPr>
                <w:sz w:val="20"/>
                <w:szCs w:val="20"/>
              </w:rPr>
              <w:t xml:space="preserve">Auto-route to compliance team for review and activation/rejection decision</w:t>
            </w:r>
          </w:p>
        </w:tc>
      </w:tr>
      <w:tr xmlns:wp14="http://schemas.microsoft.com/office/word/2010/wordml" w14:paraId="0FD0CE85"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4531E67" wp14:textId="77777777">
            <w:r>
              <w:rPr>
                <w:sz w:val="20"/>
                <w:szCs w:val="20"/>
              </w:rPr>
              <w:t xml:space="preserve">Master Management</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45140D" wp14:textId="77777777">
            <w:r>
              <w:rPr>
                <w:sz w:val="20"/>
                <w:szCs w:val="20"/>
              </w:rPr>
              <w:t xml:space="preserve">Scheme master, NAV master, country eligibility rules, TDS rate config, DTAA rate table — all config-driven, no code change needed</w:t>
            </w:r>
          </w:p>
        </w:tc>
      </w:tr>
      <w:tr xmlns:wp14="http://schemas.microsoft.com/office/word/2010/wordml" w14:paraId="11A586EF"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1796F1F" wp14:textId="77777777">
            <w:r>
              <w:rPr>
                <w:sz w:val="20"/>
                <w:szCs w:val="20"/>
              </w:rPr>
              <w:t xml:space="preserve">Re-KYC Queue</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D974220" wp14:textId="77777777">
            <w:r>
              <w:rPr>
                <w:sz w:val="20"/>
                <w:szCs w:val="20"/>
              </w:rPr>
              <w:t xml:space="preserve">Management with SLA tracking and ops assignment</w:t>
            </w:r>
          </w:p>
        </w:tc>
      </w:tr>
      <w:tr xmlns:wp14="http://schemas.microsoft.com/office/word/2010/wordml" w14:paraId="75B71135"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58D9F0A" wp14:textId="77777777">
            <w:r>
              <w:rPr>
                <w:sz w:val="20"/>
                <w:szCs w:val="20"/>
              </w:rPr>
              <w:t xml:space="preserve">Bulk Export</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CAC6392" wp14:textId="77777777">
            <w:r>
              <w:rPr>
                <w:sz w:val="20"/>
                <w:szCs w:val="20"/>
              </w:rPr>
              <w:t xml:space="preserve">Order data export for reconciliation and reporting</w:t>
            </w:r>
          </w:p>
        </w:tc>
      </w:tr>
    </w:tbl>
    <w:p xmlns:wp14="http://schemas.microsoft.com/office/word/2010/wordml" w14:paraId="6B699379" wp14:textId="77777777">
      <w:pPr>
        <w:spacing w:before="100" w:after="100"/>
      </w:pPr>
      <w:r/>
    </w:p>
    <w:p xmlns:wp14="http://schemas.microsoft.com/office/word/2010/wordml" w14:paraId="29E8387A" wp14:textId="77777777">
      <w:pPr>
        <w:pStyle w:val="Heading2"/>
        <w:spacing w:before="300" w:after="150"/>
      </w:pPr>
      <w:r>
        <w:rPr>
          <w:b/>
          <w:bCs/>
          <w:color w:val="2E75B6"/>
          <w:sz w:val="26"/>
          <w:szCs w:val="26"/>
        </w:rPr>
        <w:t xml:space="preserve">14. Brokerage &amp; Revenue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D81A4A0" w14:paraId="062AE965" wp14:textId="77777777">
        <w:tc>
          <w:tcPr>
            <w:tcW w:w="300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09A02AB7"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color="auto" w:fill="2E75B6"/>
            <w:tcMar>
              <w:top w:w="80" w:type="dxa"/>
              <w:left w:w="120" w:type="dxa"/>
              <w:bottom w:w="80" w:type="dxa"/>
              <w:right w:w="120" w:type="dxa"/>
            </w:tcMar>
          </w:tcPr>
          <w:p w14:paraId="7F8397A5" wp14:textId="77777777">
            <w:r>
              <w:rPr>
                <w:b/>
                <w:bCs/>
                <w:color w:val="FFFFFF"/>
                <w:sz w:val="20"/>
                <w:szCs w:val="20"/>
              </w:rPr>
              <w:t xml:space="preserve">Description</w:t>
            </w:r>
          </w:p>
        </w:tc>
      </w:tr>
      <w:tr xmlns:wp14="http://schemas.microsoft.com/office/word/2010/wordml" w:rsidTr="2D81A4A0" w14:paraId="016C2BA1"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0F78955E" wp14:textId="77777777">
            <w:r>
              <w:rPr>
                <w:sz w:val="20"/>
                <w:szCs w:val="20"/>
              </w:rPr>
              <w:t xml:space="preserve">Brokerage Configuration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7F932E9C" wp14:textId="77777777">
            <w:r>
              <w:rPr>
                <w:sz w:val="20"/>
                <w:szCs w:val="20"/>
              </w:rPr>
              <w:t xml:space="preserve">Scheme-wise and AMC-wise trail and upfront rates</w:t>
            </w:r>
          </w:p>
        </w:tc>
      </w:tr>
      <w:tr xmlns:wp14="http://schemas.microsoft.com/office/word/2010/wordml" w:rsidTr="2D81A4A0" w14:paraId="2341022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BCC7AC" wp14:textId="77777777">
            <w:r>
              <w:rPr>
                <w:sz w:val="20"/>
                <w:szCs w:val="20"/>
              </w:rPr>
              <w:t xml:space="preserve">Accrual Tracking</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E6BB5A" wp14:textId="77777777">
            <w:r>
              <w:rPr>
                <w:sz w:val="20"/>
                <w:szCs w:val="20"/>
              </w:rPr>
              <w:t xml:space="preserve">Daily trail accrual based on AUM</w:t>
            </w:r>
          </w:p>
        </w:tc>
      </w:tr>
      <w:tr xmlns:wp14="http://schemas.microsoft.com/office/word/2010/wordml" w:rsidTr="2D81A4A0" w14:paraId="13B720DF"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695A6B5B" wp14:textId="77777777">
            <w:r>
              <w:rPr>
                <w:sz w:val="20"/>
                <w:szCs w:val="20"/>
              </w:rPr>
              <w:t xml:space="preserve">RTA Commission Reconciliation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272DD5CA" wp14:textId="77777777">
            <w:r>
              <w:rPr>
                <w:sz w:val="20"/>
                <w:szCs w:val="20"/>
              </w:rPr>
              <w:t xml:space="preserve">Received commission vs calculated entitlement</w:t>
            </w:r>
          </w:p>
        </w:tc>
      </w:tr>
      <w:tr xmlns:wp14="http://schemas.microsoft.com/office/word/2010/wordml" w:rsidTr="2D81A4A0" w14:paraId="1F382DE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CBA1A4" wp14:textId="77777777">
            <w:r w:rsidRPr="2D81A4A0" w:rsidR="2D81A4A0">
              <w:rPr>
                <w:sz w:val="20"/>
                <w:szCs w:val="20"/>
                <w:lang w:val="en-US"/>
              </w:rPr>
              <w:t>Clawback Tracking</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C1049E" wp14:textId="77777777">
            <w:r w:rsidRPr="2D81A4A0" w:rsidR="2D81A4A0">
              <w:rPr>
                <w:sz w:val="20"/>
                <w:szCs w:val="20"/>
                <w:lang w:val="en-US"/>
              </w:rPr>
              <w:t>Auto-alert when investor redeems within clawback period; revenue impact shown</w:t>
            </w:r>
          </w:p>
        </w:tc>
      </w:tr>
      <w:tr xmlns:wp14="http://schemas.microsoft.com/office/word/2010/wordml" w:rsidTr="2D81A4A0" w14:paraId="50A6D27B" wp14:textId="77777777">
        <w:tc>
          <w:tcPr>
            <w:tcW w:w="300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3C4F195" wp14:textId="77777777">
            <w:r>
              <w:rPr>
                <w:sz w:val="20"/>
                <w:szCs w:val="20"/>
              </w:rPr>
              <w:t xml:space="preserve">RM Revenue Attribution</w:t>
            </w:r>
          </w:p>
        </w:tc>
        <w:tc>
          <w:tcPr>
            <w:tcW w:w="6360" w:type="dxa"/>
            <w:tcBorders>
              <w:top w:val="single" w:color="CCCCCC" w:sz="1"/>
              <w:left w:val="single" w:color="CCCCCC" w:sz="1"/>
              <w:bottom w:val="single" w:color="CCCCCC" w:sz="1"/>
              <w:right w:val="single" w:color="CCCCCC" w:sz="1"/>
            </w:tcBorders>
            <w:shd w:val="clear" w:color="auto" w:fill="F5F9FF"/>
            <w:tcMar>
              <w:top w:w="80" w:type="dxa"/>
              <w:left w:w="120" w:type="dxa"/>
              <w:bottom w:w="80" w:type="dxa"/>
              <w:right w:w="120" w:type="dxa"/>
            </w:tcMar>
          </w:tcPr>
          <w:p w14:paraId="3FB8C604" wp14:textId="77777777">
            <w:r>
              <w:rPr>
                <w:sz w:val="20"/>
                <w:szCs w:val="20"/>
              </w:rPr>
              <w:t xml:space="preserve">Transactions tagged to RM for incentive calculation</w:t>
            </w:r>
          </w:p>
        </w:tc>
      </w:tr>
      <w:tr xmlns:wp14="http://schemas.microsoft.com/office/word/2010/wordml" w:rsidTr="2D81A4A0" w14:paraId="02C2D261"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B435A3" wp14:textId="77777777">
            <w:r>
              <w:rPr>
                <w:sz w:val="20"/>
                <w:szCs w:val="20"/>
              </w:rPr>
              <w:t xml:space="preserve">Revenue Reports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5651C3" wp14:textId="77777777">
            <w:r>
              <w:rPr>
                <w:sz w:val="20"/>
                <w:szCs w:val="20"/>
              </w:rPr>
              <w:t xml:space="preserve">Monthly, quarterly, annual export to Finance team</w:t>
            </w:r>
          </w:p>
        </w:tc>
      </w:tr>
    </w:tbl>
    <w:p xmlns:wp14="http://schemas.microsoft.com/office/word/2010/wordml" w14:paraId="3FE9F23F" wp14:textId="77777777">
      <w:pPr>
        <w:spacing w:before="100" w:after="100"/>
      </w:pPr>
      <w:r/>
    </w:p>
    <w:p xmlns:wp14="http://schemas.microsoft.com/office/word/2010/wordml" w14:paraId="3C94EEF3" wp14:textId="77777777">
      <w:pPr>
        <w:pStyle w:val="Heading2"/>
        <w:spacing w:before="300" w:after="150"/>
      </w:pPr>
      <w:r>
        <w:rPr>
          <w:b/>
          <w:bCs/>
          <w:color w:val="2E75B6"/>
          <w:sz w:val="26"/>
          <w:szCs w:val="26"/>
        </w:rPr>
        <w:t xml:space="preserve">15. Fraud &amp; Risk Controls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579D9F40" wp14:textId="77777777">
        <w:tc>
          <w:tcPr>
            <w:tcW w:w="30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20850BBD"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326406E6" wp14:textId="77777777">
            <w:r>
              <w:rPr>
                <w:b/>
                <w:bCs/>
                <w:color w:val="FFFFFF"/>
                <w:sz w:val="20"/>
                <w:szCs w:val="20"/>
              </w:rPr>
              <w:t xml:space="preserve">Description</w:t>
            </w:r>
          </w:p>
        </w:tc>
      </w:tr>
      <w:tr xmlns:wp14="http://schemas.microsoft.com/office/word/2010/wordml" w14:paraId="6D521BFE"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5F8CDB9" wp14:textId="77777777">
            <w:r>
              <w:rPr>
                <w:sz w:val="20"/>
                <w:szCs w:val="20"/>
              </w:rPr>
              <w:t xml:space="preserve">Device Fingerprinting</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301EACF" wp14:textId="77777777">
            <w:r>
              <w:rPr>
                <w:sz w:val="20"/>
                <w:szCs w:val="20"/>
              </w:rPr>
              <w:t xml:space="preserve">Trusted device registration on first login; alerts on new device login</w:t>
            </w:r>
          </w:p>
        </w:tc>
      </w:tr>
      <w:tr xmlns:wp14="http://schemas.microsoft.com/office/word/2010/wordml" w14:paraId="2E2222F3"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F093A3A" wp14:textId="77777777">
            <w:r>
              <w:rPr>
                <w:sz w:val="20"/>
                <w:szCs w:val="20"/>
              </w:rPr>
              <w:t xml:space="preserve">Session Management</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E533B8" wp14:textId="77777777">
            <w:r>
              <w:rPr>
                <w:sz w:val="20"/>
                <w:szCs w:val="20"/>
              </w:rPr>
              <w:t xml:space="preserve">Auto-logout after 15 minutes inactivity; max 2 concurrent sessions (configurable)</w:t>
            </w:r>
          </w:p>
        </w:tc>
      </w:tr>
      <w:tr xmlns:wp14="http://schemas.microsoft.com/office/word/2010/wordml" w14:paraId="61E677F2"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C8D9ACA" wp14:textId="77777777">
            <w:r>
              <w:rPr>
                <w:sz w:val="20"/>
                <w:szCs w:val="20"/>
              </w:rPr>
              <w:t xml:space="preserve">Transaction Velocity Limits</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F297B29" wp14:textId="77777777">
            <w:r>
              <w:rPr>
                <w:sz w:val="20"/>
                <w:szCs w:val="20"/>
              </w:rPr>
              <w:t xml:space="preserve">Configurable daily and monthly limits; breach triggers manual review</w:t>
            </w:r>
          </w:p>
        </w:tc>
      </w:tr>
      <w:tr xmlns:wp14="http://schemas.microsoft.com/office/word/2010/wordml" w14:paraId="2C4B1637"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BAFAFF" wp14:textId="77777777">
            <w:r>
              <w:rPr>
                <w:sz w:val="20"/>
                <w:szCs w:val="20"/>
              </w:rPr>
              <w:t xml:space="preserve">Large Redemption Approval</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20E290" wp14:textId="77777777">
            <w:r>
              <w:rPr>
                <w:sz w:val="20"/>
                <w:szCs w:val="20"/>
              </w:rPr>
              <w:t xml:space="preserve">Above configured threshold (e.g. Rs 25L) requires OTP + additional step; flagged for Ops review</w:t>
            </w:r>
          </w:p>
        </w:tc>
      </w:tr>
      <w:tr xmlns:wp14="http://schemas.microsoft.com/office/word/2010/wordml" w14:paraId="396B4404"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C17E772" wp14:textId="77777777">
            <w:r>
              <w:rPr>
                <w:sz w:val="20"/>
                <w:szCs w:val="20"/>
              </w:rPr>
              <w:t xml:space="preserve">Geographic Anomaly Detection</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601205D" wp14:textId="77777777">
            <w:r>
              <w:rPr>
                <w:sz w:val="20"/>
                <w:szCs w:val="20"/>
              </w:rPr>
              <w:t xml:space="preserve">Alert on access from unusual countries not matching stated country of residence</w:t>
            </w:r>
          </w:p>
        </w:tc>
      </w:tr>
      <w:tr xmlns:wp14="http://schemas.microsoft.com/office/word/2010/wordml" w14:paraId="5013E049"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B80187E" wp14:textId="77777777">
            <w:r>
              <w:rPr>
                <w:sz w:val="20"/>
                <w:szCs w:val="20"/>
              </w:rPr>
              <w:t xml:space="preserve">IP Geofencing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BE55403" wp14:textId="77777777">
            <w:r>
              <w:rPr>
                <w:sz w:val="20"/>
                <w:szCs w:val="20"/>
              </w:rPr>
              <w:t xml:space="preserve">Soft block on OFAC-sanctioned countries with alert</w:t>
            </w:r>
          </w:p>
        </w:tc>
      </w:tr>
      <w:tr xmlns:wp14="http://schemas.microsoft.com/office/word/2010/wordml" w14:paraId="6451FC7E"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E93CC66" wp14:textId="77777777">
            <w:r>
              <w:rPr>
                <w:sz w:val="20"/>
                <w:szCs w:val="20"/>
              </w:rPr>
              <w:t xml:space="preserve">Phishing Protection</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AD20ED3" wp14:textId="77777777">
            <w:r>
              <w:rPr>
                <w:sz w:val="20"/>
                <w:szCs w:val="20"/>
              </w:rPr>
              <w:t xml:space="preserve">Anti-phishing banners; user-specific security phrase display on login</w:t>
            </w:r>
          </w:p>
        </w:tc>
      </w:tr>
      <w:tr xmlns:wp14="http://schemas.microsoft.com/office/word/2010/wordml" w14:paraId="4B9C38B3"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79DFBC0" wp14:textId="77777777">
            <w:r>
              <w:rPr>
                <w:sz w:val="20"/>
                <w:szCs w:val="20"/>
              </w:rPr>
              <w:t xml:space="preserve">Suspicious Activity Reporting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95B9744" wp14:textId="77777777">
            <w:r>
              <w:rPr>
                <w:sz w:val="20"/>
                <w:szCs w:val="20"/>
              </w:rPr>
              <w:t xml:space="preserve">Automated flagging to AML/Compliance for SARs under PMLA</w:t>
            </w:r>
          </w:p>
        </w:tc>
      </w:tr>
    </w:tbl>
    <w:p xmlns:wp14="http://schemas.microsoft.com/office/word/2010/wordml" w14:paraId="1F72F646" wp14:textId="77777777">
      <w:pPr>
        <w:spacing w:before="100" w:after="100"/>
      </w:pPr>
      <w:r/>
    </w:p>
    <w:p xmlns:wp14="http://schemas.microsoft.com/office/word/2010/wordml" w14:paraId="7328120D" wp14:textId="77777777">
      <w:pPr>
        <w:pStyle w:val="Heading2"/>
        <w:spacing w:before="300" w:after="150"/>
      </w:pPr>
      <w:r>
        <w:rPr>
          <w:b/>
          <w:bCs/>
          <w:color w:val="2E75B6"/>
          <w:sz w:val="26"/>
          <w:szCs w:val="26"/>
        </w:rPr>
        <w:t xml:space="preserve">16. Relationship Manager Portal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39004381" wp14:textId="77777777">
        <w:tc>
          <w:tcPr>
            <w:tcW w:w="30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3C58E9E2"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6693A9D0" wp14:textId="77777777">
            <w:r>
              <w:rPr>
                <w:b/>
                <w:bCs/>
                <w:color w:val="FFFFFF"/>
                <w:sz w:val="20"/>
                <w:szCs w:val="20"/>
              </w:rPr>
              <w:t xml:space="preserve">Description</w:t>
            </w:r>
          </w:p>
        </w:tc>
      </w:tr>
      <w:tr xmlns:wp14="http://schemas.microsoft.com/office/word/2010/wordml" w14:paraId="317223D4"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431C401E" wp14:textId="77777777">
            <w:r>
              <w:rPr>
                <w:sz w:val="20"/>
                <w:szCs w:val="20"/>
              </w:rPr>
              <w:t xml:space="preserve">Client Portfolio View</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FF66720" wp14:textId="77777777">
            <w:r>
              <w:rPr>
                <w:sz w:val="20"/>
                <w:szCs w:val="20"/>
              </w:rPr>
              <w:t xml:space="preserve">Full read-only portfolio view for assigned clients only; no cross-RM access</w:t>
            </w:r>
          </w:p>
        </w:tc>
      </w:tr>
      <w:tr xmlns:wp14="http://schemas.microsoft.com/office/word/2010/wordml" w14:paraId="39F6C991"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7F5489A" wp14:textId="77777777">
            <w:r>
              <w:rPr>
                <w:sz w:val="20"/>
                <w:szCs w:val="20"/>
              </w:rPr>
              <w:t xml:space="preserve">Assisted Transaction Initiation</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01EF46D" wp14:textId="77777777">
            <w:r>
              <w:rPr>
                <w:sz w:val="20"/>
                <w:szCs w:val="20"/>
              </w:rPr>
              <w:t xml:space="preserve">RM initiates; investor confirms and authorizes via their own app; EUIN captured for compliance</w:t>
            </w:r>
          </w:p>
        </w:tc>
      </w:tr>
      <w:tr xmlns:wp14="http://schemas.microsoft.com/office/word/2010/wordml" w14:paraId="7B828863"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6A7946F" wp14:textId="77777777">
            <w:r>
              <w:rPr>
                <w:sz w:val="20"/>
                <w:szCs w:val="20"/>
              </w:rPr>
              <w:t xml:space="preserve">KYC &amp; Document Status View</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11243B3" wp14:textId="77777777">
            <w:r>
              <w:rPr>
                <w:sz w:val="20"/>
                <w:szCs w:val="20"/>
              </w:rPr>
              <w:t xml:space="preserve">Document completeness and KYC status visible to RM</w:t>
            </w:r>
          </w:p>
        </w:tc>
      </w:tr>
      <w:tr xmlns:wp14="http://schemas.microsoft.com/office/word/2010/wordml" w14:paraId="455D41F2"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089DC8B" wp14:textId="77777777">
            <w:r>
              <w:rPr>
                <w:sz w:val="20"/>
                <w:szCs w:val="20"/>
              </w:rPr>
              <w:t xml:space="preserve">Communication Log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5C01EA6" wp14:textId="77777777">
            <w:r>
              <w:rPr>
                <w:sz w:val="20"/>
                <w:szCs w:val="20"/>
              </w:rPr>
              <w:t xml:space="preserve">All RM-client interactions logged with timestamp for compliance audit trail</w:t>
            </w:r>
          </w:p>
        </w:tc>
      </w:tr>
      <w:tr xmlns:wp14="http://schemas.microsoft.com/office/word/2010/wordml" w14:paraId="550A0C9A"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027FA41" wp14:textId="77777777">
            <w:r>
              <w:rPr>
                <w:sz w:val="20"/>
                <w:szCs w:val="20"/>
              </w:rPr>
              <w:t xml:space="preserve">Client Segmentation</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4CD758E" wp14:textId="77777777">
            <w:r>
              <w:rPr>
                <w:sz w:val="20"/>
                <w:szCs w:val="20"/>
              </w:rPr>
              <w:t xml:space="preserve">AUM, activity score, at-risk clients (SIP bounce, inactive) visible on RM dashboard</w:t>
            </w:r>
          </w:p>
        </w:tc>
      </w:tr>
      <w:tr xmlns:wp14="http://schemas.microsoft.com/office/word/2010/wordml" w14:paraId="15FEEF43"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01F5A9F" wp14:textId="77777777">
            <w:r>
              <w:rPr>
                <w:sz w:val="20"/>
                <w:szCs w:val="20"/>
              </w:rPr>
              <w:t xml:space="preserve">Escalation Tool</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CAEFE7" wp14:textId="77777777">
            <w:r>
              <w:rPr>
                <w:sz w:val="20"/>
                <w:szCs w:val="20"/>
              </w:rPr>
              <w:t xml:space="preserve">RM can escalate KYC/compliance issues to respective internal teams</w:t>
            </w:r>
          </w:p>
        </w:tc>
      </w:tr>
      <w:tr xmlns:wp14="http://schemas.microsoft.com/office/word/2010/wordml" w14:paraId="1FC5F469"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4869E473" wp14:textId="77777777">
            <w:r>
              <w:rPr>
                <w:sz w:val="20"/>
                <w:szCs w:val="20"/>
              </w:rPr>
              <w:t xml:space="preserve">Access Control</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4752310" wp14:textId="77777777">
            <w:r>
              <w:rPr>
                <w:sz w:val="20"/>
                <w:szCs w:val="20"/>
              </w:rPr>
              <w:t xml:space="preserve">RM can only view assigned clients; no cross-RM access; full RBAC</w:t>
            </w:r>
          </w:p>
        </w:tc>
      </w:tr>
    </w:tbl>
    <w:p xmlns:wp14="http://schemas.microsoft.com/office/word/2010/wordml" w14:paraId="08CE6F91" wp14:textId="77777777">
      <w:pPr>
        <w:spacing w:before="100" w:after="100"/>
      </w:pPr>
      <w:r/>
    </w:p>
    <w:p xmlns:wp14="http://schemas.microsoft.com/office/word/2010/wordml" w14:paraId="117C635F" wp14:textId="77777777">
      <w:pPr>
        <w:pStyle w:val="Heading2"/>
        <w:spacing w:before="300" w:after="150"/>
      </w:pPr>
      <w:r>
        <w:rPr>
          <w:b/>
          <w:bCs/>
          <w:color w:val="2E75B6"/>
          <w:sz w:val="26"/>
          <w:szCs w:val="26"/>
        </w:rPr>
        <w:t xml:space="preserve">17. Customer Support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70453C1B" wp14:textId="77777777">
        <w:tc>
          <w:tcPr>
            <w:tcW w:w="30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10E7946A"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03B436A2" wp14:textId="77777777">
            <w:r>
              <w:rPr>
                <w:b/>
                <w:bCs/>
                <w:color w:val="FFFFFF"/>
                <w:sz w:val="20"/>
                <w:szCs w:val="20"/>
              </w:rPr>
              <w:t xml:space="preserve">Description</w:t>
            </w:r>
          </w:p>
        </w:tc>
      </w:tr>
      <w:tr xmlns:wp14="http://schemas.microsoft.com/office/word/2010/wordml" w14:paraId="76C338A5"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43E4BD5" wp14:textId="77777777">
            <w:r>
              <w:rPr>
                <w:sz w:val="20"/>
                <w:szCs w:val="20"/>
              </w:rPr>
              <w:t xml:space="preserve">In-App Ticket Creation</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4F3BDBE" wp14:textId="77777777">
            <w:r>
              <w:rPr>
                <w:sz w:val="20"/>
                <w:szCs w:val="20"/>
              </w:rPr>
              <w:t xml:space="preserve">Category selection: KYC, Transaction, Payout, Report, Technical, Other</w:t>
            </w:r>
          </w:p>
        </w:tc>
      </w:tr>
      <w:tr xmlns:wp14="http://schemas.microsoft.com/office/word/2010/wordml" w14:paraId="29E955F7"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ECFF0C1" wp14:textId="77777777">
            <w:r>
              <w:rPr>
                <w:sz w:val="20"/>
                <w:szCs w:val="20"/>
              </w:rPr>
              <w:t xml:space="preserve">Ticket Status Tracking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CBFF496" wp14:textId="77777777">
            <w:r>
              <w:rPr>
                <w:sz w:val="20"/>
                <w:szCs w:val="20"/>
              </w:rPr>
              <w:t xml:space="preserve">Status updates and estimated resolution time visible to investor in-app</w:t>
            </w:r>
          </w:p>
        </w:tc>
      </w:tr>
      <w:tr xmlns:wp14="http://schemas.microsoft.com/office/word/2010/wordml" w14:paraId="21C5CEF5"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FBF72FE" wp14:textId="77777777">
            <w:r>
              <w:rPr>
                <w:sz w:val="20"/>
                <w:szCs w:val="20"/>
              </w:rPr>
              <w:t xml:space="preserve">Helpdesk Integration</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A1EE777" wp14:textId="77777777">
            <w:r>
              <w:rPr>
                <w:sz w:val="20"/>
                <w:szCs w:val="20"/>
              </w:rPr>
              <w:t xml:space="preserve">Freshdesk / Zendesk for agent-side ticket management</w:t>
            </w:r>
          </w:p>
        </w:tc>
      </w:tr>
      <w:tr xmlns:wp14="http://schemas.microsoft.com/office/word/2010/wordml" w14:paraId="2EC11FB4"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C52D83C" wp14:textId="77777777">
            <w:r>
              <w:rPr>
                <w:sz w:val="20"/>
                <w:szCs w:val="20"/>
              </w:rPr>
              <w:t xml:space="preserve">Callback Scheduling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1B69F60" wp14:textId="77777777">
            <w:r>
              <w:rPr>
                <w:sz w:val="20"/>
                <w:szCs w:val="20"/>
              </w:rPr>
              <w:t xml:space="preserve">NRI selects time zone and preferred time for callback</w:t>
            </w:r>
          </w:p>
        </w:tc>
      </w:tr>
      <w:tr xmlns:wp14="http://schemas.microsoft.com/office/word/2010/wordml" w14:paraId="6FA4839C"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2BF7CB1" wp14:textId="77777777">
            <w:r>
              <w:rPr>
                <w:sz w:val="20"/>
                <w:szCs w:val="20"/>
              </w:rPr>
              <w:t xml:space="preserve">In-App Chat</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2F0BD6E" wp14:textId="77777777">
            <w:r>
              <w:rPr>
                <w:sz w:val="20"/>
                <w:szCs w:val="20"/>
              </w:rPr>
              <w:t xml:space="preserve">With support agent during business hours; async mode otherwise</w:t>
            </w:r>
          </w:p>
        </w:tc>
      </w:tr>
      <w:tr xmlns:wp14="http://schemas.microsoft.com/office/word/2010/wordml" w14:paraId="4C8A7249"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430D2E" wp14:textId="77777777">
            <w:r>
              <w:rPr>
                <w:sz w:val="20"/>
                <w:szCs w:val="20"/>
              </w:rPr>
              <w:t xml:space="preserve">Self-Service Help Center</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2AEAB39" wp14:textId="77777777">
            <w:r>
              <w:rPr>
                <w:sz w:val="20"/>
                <w:szCs w:val="20"/>
              </w:rPr>
              <w:t xml:space="preserve">FAQ organized by category: Onboarding, SIP, Tax, Repatriation, Technical</w:t>
            </w:r>
          </w:p>
        </w:tc>
      </w:tr>
      <w:tr xmlns:wp14="http://schemas.microsoft.com/office/word/2010/wordml" w14:paraId="33CBF3D9"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2F5A2C2" wp14:textId="77777777">
            <w:r>
              <w:rPr>
                <w:sz w:val="20"/>
                <w:szCs w:val="20"/>
              </w:rPr>
              <w:t xml:space="preserve">SEBI SCORES Integration</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ED65043" wp14:textId="77777777">
            <w:r>
              <w:rPr>
                <w:sz w:val="20"/>
                <w:szCs w:val="20"/>
              </w:rPr>
              <w:t xml:space="preserve">High-severity complaints auto-routed to SEBI regulatory portal</w:t>
            </w:r>
          </w:p>
        </w:tc>
      </w:tr>
      <w:tr xmlns:wp14="http://schemas.microsoft.com/office/word/2010/wordml" w14:paraId="31A814DE"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ED80D9" wp14:textId="77777777">
            <w:r>
              <w:rPr>
                <w:sz w:val="20"/>
                <w:szCs w:val="20"/>
              </w:rPr>
              <w:t xml:space="preserve">Escalation Matrix</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33862E0" wp14:textId="77777777">
            <w:r>
              <w:rPr>
                <w:sz w:val="20"/>
                <w:szCs w:val="20"/>
              </w:rPr>
              <w:t xml:space="preserve">L1 Support &gt; Operations &gt; Compliance &gt; Grievance Officer with defined SLAs</w:t>
            </w:r>
          </w:p>
        </w:tc>
      </w:tr>
      <w:tr xmlns:wp14="http://schemas.microsoft.com/office/word/2010/wordml" w14:paraId="4FD267B2"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45F9B14" wp14:textId="77777777">
            <w:r>
              <w:rPr>
                <w:sz w:val="20"/>
                <w:szCs w:val="20"/>
              </w:rPr>
              <w:t xml:space="preserve">Support SLAs</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D264D47" wp14:textId="77777777">
            <w:r>
              <w:rPr>
                <w:sz w:val="20"/>
                <w:szCs w:val="20"/>
              </w:rPr>
              <w:t xml:space="preserve">L1 response within 24 hours; L2 resolution within 72 hours; SEBI complaints within 30 days</w:t>
            </w:r>
          </w:p>
        </w:tc>
      </w:tr>
    </w:tbl>
    <w:p xmlns:wp14="http://schemas.microsoft.com/office/word/2010/wordml" w14:paraId="61CDCEAD" wp14:textId="77777777">
      <w:pPr>
        <w:spacing w:before="100" w:after="100"/>
      </w:pPr>
      <w:r/>
    </w:p>
    <w:p xmlns:wp14="http://schemas.microsoft.com/office/word/2010/wordml" w14:paraId="1ADE3F2B" wp14:textId="77777777">
      <w:pPr>
        <w:pStyle w:val="Heading2"/>
        <w:spacing w:before="300" w:after="150"/>
      </w:pPr>
      <w:r>
        <w:rPr>
          <w:b/>
          <w:bCs/>
          <w:color w:val="2E75B6"/>
          <w:sz w:val="26"/>
          <w:szCs w:val="26"/>
        </w:rPr>
        <w:t xml:space="preserve">18. Lead Capture — Other Products (PMS, AIF, Bonds, REITs)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7A485430" wp14:textId="77777777">
        <w:tc>
          <w:tcPr>
            <w:tcW w:w="30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75C2B909"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2E29F70C" wp14:textId="77777777">
            <w:r>
              <w:rPr>
                <w:b/>
                <w:bCs/>
                <w:color w:val="FFFFFF"/>
                <w:sz w:val="20"/>
                <w:szCs w:val="20"/>
              </w:rPr>
              <w:t xml:space="preserve">Description</w:t>
            </w:r>
          </w:p>
        </w:tc>
      </w:tr>
      <w:tr xmlns:wp14="http://schemas.microsoft.com/office/word/2010/wordml" w14:paraId="3EC4C4E0"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2EF5778" wp14:textId="77777777">
            <w:r>
              <w:rPr>
                <w:sz w:val="20"/>
                <w:szCs w:val="20"/>
              </w:rPr>
              <w:t xml:space="preserve">Product Showcase</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9227631" wp14:textId="77777777">
            <w:r>
              <w:rPr>
                <w:sz w:val="20"/>
                <w:szCs w:val="20"/>
              </w:rPr>
              <w:t xml:space="preserve">PMS, AIF, Unlisted Stocks, Bonds, NCDs, SGBs, REITs, InvITs with NRI eligibility tags and minimum thresholds</w:t>
            </w:r>
          </w:p>
        </w:tc>
      </w:tr>
      <w:tr xmlns:wp14="http://schemas.microsoft.com/office/word/2010/wordml" w14:paraId="289E3AA5"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47E573" wp14:textId="77777777">
            <w:r>
              <w:rPr>
                <w:sz w:val="20"/>
                <w:szCs w:val="20"/>
              </w:rPr>
              <w:t xml:space="preserve">Interest Capture Form</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BAE2F07" wp14:textId="77777777">
            <w:r>
              <w:rPr>
                <w:sz w:val="20"/>
                <w:szCs w:val="20"/>
              </w:rPr>
              <w:t xml:space="preserve">10-field form; pre-populated from investor profile; triggers RM lead in CRM</w:t>
            </w:r>
          </w:p>
        </w:tc>
      </w:tr>
      <w:tr xmlns:wp14="http://schemas.microsoft.com/office/word/2010/wordml" w14:paraId="03E0E8E1"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306D05B" wp14:textId="77777777">
            <w:r>
              <w:rPr>
                <w:sz w:val="20"/>
                <w:szCs w:val="20"/>
              </w:rPr>
              <w:t xml:space="preserve">RM Lead Routing</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47E5DF5" wp14:textId="77777777">
            <w:r>
              <w:rPr>
                <w:sz w:val="20"/>
                <w:szCs w:val="20"/>
              </w:rPr>
              <w:t xml:space="preserve">Auto-assigned based on country, AUM tier, RM availability; 1 business day SLA</w:t>
            </w:r>
          </w:p>
        </w:tc>
      </w:tr>
      <w:tr xmlns:wp14="http://schemas.microsoft.com/office/word/2010/wordml" w14:paraId="723D40A5"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63D6161" wp14:textId="77777777">
            <w:r>
              <w:rPr>
                <w:sz w:val="20"/>
                <w:szCs w:val="20"/>
              </w:rPr>
              <w:t xml:space="preserve">Eligibility Pre-Screening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5628559" wp14:textId="77777777">
            <w:r>
              <w:rPr>
                <w:sz w:val="20"/>
                <w:szCs w:val="20"/>
              </w:rPr>
              <w:t xml:space="preserve">AIF min Rs 1Cr check; PMS min Rs 50L check; country restriction advisory for US/Canada</w:t>
            </w:r>
          </w:p>
        </w:tc>
      </w:tr>
      <w:tr xmlns:wp14="http://schemas.microsoft.com/office/word/2010/wordml" w14:paraId="7C38E15C"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181EEE2" wp14:textId="77777777">
            <w:r>
              <w:rPr>
                <w:sz w:val="20"/>
                <w:szCs w:val="20"/>
              </w:rPr>
              <w:t xml:space="preserve">Ops Lead Dashboard</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4312FB8" wp14:textId="77777777">
            <w:r>
              <w:rPr>
                <w:sz w:val="20"/>
                <w:szCs w:val="20"/>
              </w:rPr>
              <w:t xml:space="preserve">All leads with status, SLA tracker, product-wise funnel, AUM pipeline report</w:t>
            </w:r>
          </w:p>
        </w:tc>
      </w:tr>
    </w:tbl>
    <w:p xmlns:wp14="http://schemas.microsoft.com/office/word/2010/wordml" w14:paraId="6BB9E253" wp14:textId="77777777">
      <w:pPr>
        <w:spacing w:before="100" w:after="100"/>
      </w:pPr>
      <w:r/>
    </w:p>
    <w:p xmlns:wp14="http://schemas.microsoft.com/office/word/2010/wordml" w14:paraId="13EAF008" wp14:textId="77777777">
      <w:pPr>
        <w:pStyle w:val="Heading2"/>
        <w:spacing w:before="300" w:after="150"/>
      </w:pPr>
      <w:r>
        <w:rPr>
          <w:b/>
          <w:bCs/>
          <w:color w:val="2E75B6"/>
          <w:sz w:val="26"/>
          <w:szCs w:val="26"/>
        </w:rPr>
        <w:t xml:space="preserve">19. Lead Capture — Tax &amp; CA Services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2ECC4215" wp14:textId="77777777">
        <w:tc>
          <w:tcPr>
            <w:tcW w:w="30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752EA3CD" wp14:textId="77777777">
            <w:r>
              <w:rPr>
                <w:b/>
                <w:bCs/>
                <w:color w:val="FFFFFF"/>
                <w:sz w:val="20"/>
                <w:szCs w:val="20"/>
              </w:rPr>
              <w:t xml:space="preserve">Feature</w:t>
            </w:r>
          </w:p>
        </w:tc>
        <w:tc>
          <w:tcPr>
            <w:tcW w:w="63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3ED4823F" wp14:textId="77777777">
            <w:r>
              <w:rPr>
                <w:b/>
                <w:bCs/>
                <w:color w:val="FFFFFF"/>
                <w:sz w:val="20"/>
                <w:szCs w:val="20"/>
              </w:rPr>
              <w:t xml:space="preserve">Description</w:t>
            </w:r>
          </w:p>
        </w:tc>
      </w:tr>
      <w:tr xmlns:wp14="http://schemas.microsoft.com/office/word/2010/wordml" w14:paraId="1008418B"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F7EE4F2" wp14:textId="77777777">
            <w:r>
              <w:rPr>
                <w:sz w:val="20"/>
                <w:szCs w:val="20"/>
              </w:rPr>
              <w:t xml:space="preserve">Tax Services Showcase</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4D6959C" wp14:textId="77777777">
            <w:r>
              <w:rPr>
                <w:sz w:val="20"/>
                <w:szCs w:val="20"/>
              </w:rPr>
              <w:t xml:space="preserve">ITR Filing, DTAA Benefit Filing, Form 15CA/15CB, Capital Gains on Property, Lower TDS Certificate, Repatriation Support, TDS on Rental, IT Notice Response, Annual Retainer</w:t>
            </w:r>
          </w:p>
        </w:tc>
      </w:tr>
      <w:tr xmlns:wp14="http://schemas.microsoft.com/office/word/2010/wordml" w14:paraId="3FE25EE7"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3E8C5C" wp14:textId="77777777">
            <w:r>
              <w:rPr>
                <w:sz w:val="20"/>
                <w:szCs w:val="20"/>
              </w:rPr>
              <w:t xml:space="preserve">CA Interest Capture Form</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CC96EDE" wp14:textId="77777777">
            <w:r>
              <w:rPr>
                <w:sz w:val="20"/>
                <w:szCs w:val="20"/>
              </w:rPr>
              <w:t xml:space="preserve">16-field form with conditional property and IT notice flows; pre-populated from profile</w:t>
            </w:r>
          </w:p>
        </w:tc>
      </w:tr>
      <w:tr xmlns:wp14="http://schemas.microsoft.com/office/word/2010/wordml" w14:paraId="483D54D6"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5924198" wp14:textId="77777777">
            <w:r>
              <w:rPr>
                <w:sz w:val="20"/>
                <w:szCs w:val="20"/>
              </w:rPr>
              <w:t xml:space="preserve">CA Assignment Routing</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7B81AB7" wp14:textId="77777777">
            <w:r>
              <w:rPr>
                <w:sz w:val="20"/>
                <w:szCs w:val="20"/>
              </w:rPr>
              <w:t xml:space="preserve">Based on service type, urgency, language preference, and workload balancing</w:t>
            </w:r>
          </w:p>
        </w:tc>
      </w:tr>
      <w:tr xmlns:wp14="http://schemas.microsoft.com/office/word/2010/wordml" w14:paraId="47373152"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00E2C6" wp14:textId="77777777">
            <w:r>
              <w:rPr>
                <w:sz w:val="20"/>
                <w:szCs w:val="20"/>
              </w:rPr>
              <w:t xml:space="preserve">Contextual In-App Prompts</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3DA4EF0" wp14:textId="77777777">
            <w:r>
              <w:rPr>
                <w:sz w:val="20"/>
                <w:szCs w:val="20"/>
              </w:rPr>
              <w:t xml:space="preserve">6 trigger events: post-redemption, repatriation planner, tax season, property data, DTAA not activated, IT notice</w:t>
            </w:r>
          </w:p>
        </w:tc>
      </w:tr>
      <w:tr xmlns:wp14="http://schemas.microsoft.com/office/word/2010/wordml" w14:paraId="1285D873" wp14:textId="77777777">
        <w:tc>
          <w:tcPr>
            <w:tcW w:w="30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B8E4C1A" wp14:textId="77777777">
            <w:r>
              <w:rPr>
                <w:sz w:val="20"/>
                <w:szCs w:val="20"/>
              </w:rPr>
              <w:t xml:space="preserve">CA Empanelment Framework</w:t>
            </w:r>
          </w:p>
        </w:tc>
        <w:tc>
          <w:tcPr>
            <w:tcW w:w="63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A4ADF03" wp14:textId="77777777">
            <w:r>
              <w:rPr>
                <w:sz w:val="20"/>
                <w:szCs w:val="20"/>
              </w:rPr>
              <w:t xml:space="preserve">ICAI certificate mandatory; min 3 years NRI tax experience; NPS feedback post-service; quality scoring</w:t>
            </w:r>
          </w:p>
        </w:tc>
      </w:tr>
      <w:tr xmlns:wp14="http://schemas.microsoft.com/office/word/2010/wordml" w14:paraId="7FB5E86F"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52570CD" wp14:textId="77777777">
            <w:r>
              <w:rPr>
                <w:sz w:val="20"/>
                <w:szCs w:val="20"/>
              </w:rPr>
              <w:t xml:space="preserve">Service Status Tracking</w:t>
            </w:r>
          </w:p>
        </w:tc>
        <w:tc>
          <w:tcPr>
            <w:tcW w:w="6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54BB226" wp14:textId="77777777">
            <w:r>
              <w:rPr>
                <w:sz w:val="20"/>
                <w:szCs w:val="20"/>
              </w:rPr>
              <w:t xml:space="preserve">In Progress / Documents Pending / Filed / Completed — visible to NRI in app</w:t>
            </w:r>
          </w:p>
        </w:tc>
      </w:tr>
    </w:tbl>
    <w:p xmlns:wp14="http://schemas.microsoft.com/office/word/2010/wordml" w14:paraId="23DE523C" wp14:textId="77777777">
      <w:pPr>
        <w:spacing w:before="100" w:after="100"/>
      </w:pPr>
      <w:r/>
    </w:p>
    <w:p xmlns:wp14="http://schemas.microsoft.com/office/word/2010/wordml" w14:paraId="067D9142" wp14:textId="77777777">
      <w:pPr>
        <w:pStyle w:val="Heading2"/>
        <w:spacing w:before="300" w:after="150"/>
      </w:pPr>
      <w:r>
        <w:rPr>
          <w:b/>
          <w:bCs/>
          <w:color w:val="2E75B6"/>
          <w:sz w:val="26"/>
          <w:szCs w:val="26"/>
        </w:rPr>
        <w:t xml:space="preserve">20. AI Features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xmlns:wp14="http://schemas.microsoft.com/office/word/2010/wordml" w14:paraId="70F924AB" wp14:textId="77777777">
        <w:tc>
          <w:tcPr>
            <w:tcW w:w="28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51DF803D" wp14:textId="77777777">
            <w:r>
              <w:rPr>
                <w:b/>
                <w:bCs/>
                <w:color w:val="FFFFFF"/>
                <w:sz w:val="20"/>
                <w:szCs w:val="20"/>
              </w:rPr>
              <w:t xml:space="preserve">Feature</w:t>
            </w:r>
          </w:p>
        </w:tc>
        <w:tc>
          <w:tcPr>
            <w:tcW w:w="516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5B3D742E" wp14:textId="77777777">
            <w:r>
              <w:rPr>
                <w:b/>
                <w:bCs/>
                <w:color w:val="FFFFFF"/>
                <w:sz w:val="20"/>
                <w:szCs w:val="20"/>
              </w:rPr>
              <w:t xml:space="preserve">Description</w:t>
            </w:r>
          </w:p>
        </w:tc>
        <w:tc>
          <w:tcPr>
            <w:tcW w:w="1400" w:type="dxa"/>
            <w:tcBorders>
              <w:top w:val="single" w:color="1F4E79" w:sz="1"/>
              <w:left w:val="single" w:color="1F4E79" w:sz="1"/>
              <w:bottom w:val="single" w:color="1F4E79" w:sz="1"/>
              <w:right w:val="single" w:color="1F4E79" w:sz="1"/>
            </w:tcBorders>
            <w:shd w:val="clear" w:fill="2E75B6"/>
            <w:tcMar>
              <w:top w:w="80" w:type="dxa"/>
              <w:left w:w="120" w:type="dxa"/>
              <w:bottom w:w="80" w:type="dxa"/>
              <w:right w:w="120" w:type="dxa"/>
            </w:tcMar>
          </w:tcPr>
          <w:p w14:paraId="661B0C4B" wp14:textId="77777777">
            <w:r>
              <w:rPr>
                <w:b/>
                <w:bCs/>
                <w:color w:val="FFFFFF"/>
                <w:sz w:val="20"/>
                <w:szCs w:val="20"/>
              </w:rPr>
              <w:t xml:space="preserve">Phase</w:t>
            </w:r>
          </w:p>
        </w:tc>
      </w:tr>
      <w:tr xmlns:wp14="http://schemas.microsoft.com/office/word/2010/wordml" w14:paraId="63C947B6"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ABC31A8" wp14:textId="77777777">
            <w:r>
              <w:rPr>
                <w:sz w:val="20"/>
                <w:szCs w:val="20"/>
              </w:rPr>
              <w:t xml:space="preserve">Smart KYC</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98C18CA" wp14:textId="77777777">
            <w:r>
              <w:rPr>
                <w:sz w:val="20"/>
                <w:szCs w:val="20"/>
              </w:rPr>
              <w:t xml:space="preserve">Passport OCR, liveness + deepfake detection, AI auto-approval agent, document completeness predictor. Target: 95% auto-approval in 8 minutes</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49841BE" wp14:textId="77777777">
            <w:r>
              <w:rPr>
                <w:sz w:val="20"/>
                <w:szCs w:val="20"/>
              </w:rPr>
              <w:t xml:space="preserve">1</w:t>
            </w:r>
          </w:p>
        </w:tc>
      </w:tr>
      <w:tr xmlns:wp14="http://schemas.microsoft.com/office/word/2010/wordml" w14:paraId="131EB066"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2D1777A" wp14:textId="77777777">
            <w:r>
              <w:rPr>
                <w:sz w:val="20"/>
                <w:szCs w:val="20"/>
              </w:rPr>
              <w:t xml:space="preserve">Pre-Redemption Tax Simulator</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57624C9" wp14:textId="77777777">
            <w:r>
              <w:rPr>
                <w:sz w:val="20"/>
                <w:szCs w:val="20"/>
              </w:rPr>
              <w:t xml:space="preserve">Real-time TDS estimate before every redemption; DTAA indicator; tax tip generation (Claude Haiku)</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6B20A0C" wp14:textId="77777777">
            <w:r>
              <w:rPr>
                <w:sz w:val="20"/>
                <w:szCs w:val="20"/>
              </w:rPr>
              <w:t xml:space="preserve">1</w:t>
            </w:r>
          </w:p>
        </w:tc>
      </w:tr>
      <w:tr xmlns:wp14="http://schemas.microsoft.com/office/word/2010/wordml" w14:paraId="43FE9CEB"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2DF8590" wp14:textId="77777777">
            <w:r>
              <w:rPr>
                <w:sz w:val="20"/>
                <w:szCs w:val="20"/>
              </w:rPr>
              <w:t xml:space="preserve">Conversational Tax Q&amp;A</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42AC2F01" wp14:textId="77777777">
            <w:r>
              <w:rPr>
                <w:sz w:val="20"/>
                <w:szCs w:val="20"/>
              </w:rPr>
              <w:t xml:space="preserve">'What TDS will I pay if I redeem X tomorrow?' — computed from actual holdings using RAG over tax rule engine</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49FAAB8" wp14:textId="77777777">
            <w:r>
              <w:rPr>
                <w:sz w:val="20"/>
                <w:szCs w:val="20"/>
              </w:rPr>
              <w:t xml:space="preserve">1</w:t>
            </w:r>
          </w:p>
        </w:tc>
      </w:tr>
      <w:tr xmlns:wp14="http://schemas.microsoft.com/office/word/2010/wordml" w14:paraId="63726BF9"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8AAE10" wp14:textId="77777777">
            <w:r>
              <w:rPr>
                <w:sz w:val="20"/>
                <w:szCs w:val="20"/>
              </w:rPr>
              <w:t xml:space="preserve">DTAA Benefit Explainer</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646D8B" wp14:textId="77777777">
            <w:r>
              <w:rPr>
                <w:sz w:val="20"/>
                <w:szCs w:val="20"/>
              </w:rPr>
              <w:t xml:space="preserve">Personalised — pulls TRC status, YTD tax saved, applicable ITAT ruling, projected savings</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F14E3C" wp14:textId="77777777">
            <w:r>
              <w:rPr>
                <w:sz w:val="20"/>
                <w:szCs w:val="20"/>
              </w:rPr>
              <w:t xml:space="preserve">1</w:t>
            </w:r>
          </w:p>
        </w:tc>
      </w:tr>
      <w:tr xmlns:wp14="http://schemas.microsoft.com/office/word/2010/wordml" w14:paraId="6D4C9846"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BFCB291" wp14:textId="77777777">
            <w:r>
              <w:rPr>
                <w:sz w:val="20"/>
                <w:szCs w:val="20"/>
              </w:rPr>
              <w:t xml:space="preserve">NRI Fund Recommendation Engine</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EFA7FCF" wp14:textId="77777777">
            <w:r>
              <w:rPr>
                <w:sz w:val="20"/>
                <w:szCs w:val="20"/>
              </w:rPr>
              <w:t xml:space="preserve">Two-tower model trained on NRI cohorts only; personalised fund shortlist with NRI-specific rationale</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65D2414" wp14:textId="77777777">
            <w:r>
              <w:rPr>
                <w:sz w:val="20"/>
                <w:szCs w:val="20"/>
              </w:rPr>
              <w:t xml:space="preserve">1</w:t>
            </w:r>
          </w:p>
        </w:tc>
      </w:tr>
      <w:tr xmlns:wp14="http://schemas.microsoft.com/office/word/2010/wordml" w14:paraId="016D3218"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638C5A" wp14:textId="77777777">
            <w:r>
              <w:rPr>
                <w:sz w:val="20"/>
                <w:szCs w:val="20"/>
              </w:rPr>
              <w:t xml:space="preserve">SIP Amount Optimisation</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4775855" wp14:textId="77777777">
            <w:r>
              <w:rPr>
                <w:sz w:val="20"/>
                <w:szCs w:val="20"/>
              </w:rPr>
              <w:t xml:space="preserve">AI computes required SIP for goal; adjusts for DTAA tax efficiency; month-by-month projection</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E32D521" wp14:textId="77777777">
            <w:r>
              <w:rPr>
                <w:sz w:val="20"/>
                <w:szCs w:val="20"/>
              </w:rPr>
              <w:t xml:space="preserve">1</w:t>
            </w:r>
          </w:p>
        </w:tc>
      </w:tr>
      <w:tr xmlns:wp14="http://schemas.microsoft.com/office/word/2010/wordml" w14:paraId="2D0C1FA6"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232DCF1" wp14:textId="77777777">
            <w:r>
              <w:rPr>
                <w:sz w:val="20"/>
                <w:szCs w:val="20"/>
              </w:rPr>
              <w:t xml:space="preserve">Optimal SIP Date Prediction</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5C37083" wp14:textId="77777777">
            <w:r>
              <w:rPr>
                <w:sz w:val="20"/>
                <w:szCs w:val="20"/>
              </w:rPr>
              <w:t xml:space="preserve">Uses AA bank balance data to identify salary credit date; recommends SIP date to minimise bounce</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C50080F" wp14:textId="77777777">
            <w:r>
              <w:rPr>
                <w:sz w:val="20"/>
                <w:szCs w:val="20"/>
              </w:rPr>
              <w:t xml:space="preserve">1</w:t>
            </w:r>
          </w:p>
        </w:tc>
      </w:tr>
      <w:tr xmlns:wp14="http://schemas.microsoft.com/office/word/2010/wordml" w14:paraId="50C0A19A"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883EB1" wp14:textId="77777777">
            <w:r>
              <w:rPr>
                <w:sz w:val="20"/>
                <w:szCs w:val="20"/>
              </w:rPr>
              <w:t xml:space="preserve">NFO Smart Alert</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FA3021" wp14:textId="77777777">
            <w:r>
              <w:rPr>
                <w:sz w:val="20"/>
                <w:szCs w:val="20"/>
              </w:rPr>
              <w:t xml:space="preserve">Matches NFO characteristics against investor profile; personalised alerts not broadcast</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0B3AD0" wp14:textId="77777777">
            <w:r>
              <w:rPr>
                <w:sz w:val="20"/>
                <w:szCs w:val="20"/>
              </w:rPr>
              <w:t xml:space="preserve">1</w:t>
            </w:r>
          </w:p>
        </w:tc>
      </w:tr>
      <w:tr xmlns:wp14="http://schemas.microsoft.com/office/word/2010/wordml" w14:paraId="0444CE79"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38FFF6C" wp14:textId="77777777">
            <w:r>
              <w:rPr>
                <w:sz w:val="20"/>
                <w:szCs w:val="20"/>
              </w:rPr>
              <w:t xml:space="preserve">Send-Time Optimisation</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89ABD80" wp14:textId="77777777">
            <w:r>
              <w:rPr>
                <w:sz w:val="20"/>
                <w:szCs w:val="20"/>
              </w:rPr>
              <w:t xml:space="preserve">Bayesian bandit per investor for personalised notification timing</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B965A47" wp14:textId="77777777">
            <w:r>
              <w:rPr>
                <w:sz w:val="20"/>
                <w:szCs w:val="20"/>
              </w:rPr>
              <w:t xml:space="preserve">1</w:t>
            </w:r>
          </w:p>
        </w:tc>
      </w:tr>
      <w:tr xmlns:wp14="http://schemas.microsoft.com/office/word/2010/wordml" w14:paraId="54F6AF28"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6E8E30" wp14:textId="77777777">
            <w:r>
              <w:rPr>
                <w:sz w:val="20"/>
                <w:szCs w:val="20"/>
              </w:rPr>
              <w:t xml:space="preserve">WhatsApp AI Bot</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58D4B3A" wp14:textId="77777777">
            <w:r>
              <w:rPr>
                <w:sz w:val="20"/>
                <w:szCs w:val="20"/>
              </w:rPr>
              <w:t xml:space="preserve">Portfolio summary, SIP alerts, tax reminders; OTP-verified sessions; Claude Haiku; English + Hindi</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11F3AB7" wp14:textId="77777777">
            <w:r>
              <w:rPr>
                <w:sz w:val="20"/>
                <w:szCs w:val="20"/>
              </w:rPr>
              <w:t xml:space="preserve">1</w:t>
            </w:r>
          </w:p>
        </w:tc>
      </w:tr>
      <w:tr xmlns:wp14="http://schemas.microsoft.com/office/word/2010/wordml" w14:paraId="63879BF6"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C480CA9" wp14:textId="77777777">
            <w:r>
              <w:rPr>
                <w:sz w:val="20"/>
                <w:szCs w:val="20"/>
              </w:rPr>
              <w:t xml:space="preserve">Behavioural Biometrics</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46B2F18B" wp14:textId="77777777">
            <w:r>
              <w:rPr>
                <w:sz w:val="20"/>
                <w:szCs w:val="20"/>
              </w:rPr>
              <w:t xml:space="preserve">Continuous passive authentication post-login; step-up auth triggered on anomaly (BioCatch SDK)</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9507054" wp14:textId="77777777">
            <w:r>
              <w:rPr>
                <w:sz w:val="20"/>
                <w:szCs w:val="20"/>
              </w:rPr>
              <w:t xml:space="preserve">1</w:t>
            </w:r>
          </w:p>
        </w:tc>
      </w:tr>
      <w:tr xmlns:wp14="http://schemas.microsoft.com/office/word/2010/wordml" w14:paraId="601D43F2"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880D62" wp14:textId="77777777">
            <w:r>
              <w:rPr>
                <w:sz w:val="20"/>
                <w:szCs w:val="20"/>
              </w:rPr>
              <w:t xml:space="preserve">NRI Anomaly Detection</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8C18171" wp14:textId="77777777">
            <w:r>
              <w:rPr>
                <w:sz w:val="20"/>
                <w:szCs w:val="20"/>
              </w:rPr>
              <w:t xml:space="preserve">Per-investor baseline model (not population mean); flags deviations in transaction patterns</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95336A" wp14:textId="77777777">
            <w:r>
              <w:rPr>
                <w:sz w:val="20"/>
                <w:szCs w:val="20"/>
              </w:rPr>
              <w:t xml:space="preserve">1</w:t>
            </w:r>
          </w:p>
        </w:tc>
      </w:tr>
      <w:tr xmlns:wp14="http://schemas.microsoft.com/office/word/2010/wordml" w14:paraId="53A9C4E7"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12AA5B7" wp14:textId="77777777">
            <w:r>
              <w:rPr>
                <w:sz w:val="20"/>
                <w:szCs w:val="20"/>
              </w:rPr>
              <w:t xml:space="preserve">AML Narrative Generator</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DF4010B" wp14:textId="77777777">
            <w:r>
              <w:rPr>
                <w:sz w:val="20"/>
                <w:szCs w:val="20"/>
              </w:rPr>
              <w:t xml:space="preserve">Human-readable compliance summary for flagged transactions; reduces compliance review time by 60%</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1CBABF6" wp14:textId="77777777">
            <w:r>
              <w:rPr>
                <w:sz w:val="20"/>
                <w:szCs w:val="20"/>
              </w:rPr>
              <w:t xml:space="preserve">1</w:t>
            </w:r>
          </w:p>
        </w:tc>
      </w:tr>
      <w:tr xmlns:wp14="http://schemas.microsoft.com/office/word/2010/wordml" w14:paraId="1DF716B3"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A9ECC5B" wp14:textId="77777777">
            <w:r>
              <w:rPr>
                <w:sz w:val="20"/>
                <w:szCs w:val="20"/>
              </w:rPr>
              <w:t xml:space="preserve">SIP Bounce Predictor</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FE654A1" wp14:textId="77777777">
            <w:r>
              <w:rPr>
                <w:sz w:val="20"/>
                <w:szCs w:val="20"/>
              </w:rPr>
              <w:t xml:space="preserve">7-day advance warning using AA bank balance data (LSTM model). See Note 14 for consent questions.</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A80843" wp14:textId="77777777">
            <w:r>
              <w:rPr>
                <w:sz w:val="20"/>
                <w:szCs w:val="20"/>
              </w:rPr>
              <w:t xml:space="preserve">1</w:t>
            </w:r>
          </w:p>
        </w:tc>
      </w:tr>
      <w:tr xmlns:wp14="http://schemas.microsoft.com/office/word/2010/wordml" w14:paraId="2BE08A93"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37B22A4" wp14:textId="77777777">
            <w:r>
              <w:rPr>
                <w:sz w:val="20"/>
                <w:szCs w:val="20"/>
              </w:rPr>
              <w:t xml:space="preserve">Reconciliation Exception Handler</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4571165" wp14:textId="77777777">
            <w:r>
              <w:rPr>
                <w:sz w:val="20"/>
                <w:szCs w:val="20"/>
              </w:rPr>
              <w:t xml:space="preserve">AI classifies exceptions, retrieves playbook, drafts remediation, auto-resolves rule-based cases</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3A66D29" wp14:textId="77777777">
            <w:r>
              <w:rPr>
                <w:sz w:val="20"/>
                <w:szCs w:val="20"/>
              </w:rPr>
              <w:t xml:space="preserve">1</w:t>
            </w:r>
          </w:p>
        </w:tc>
      </w:tr>
      <w:tr xmlns:wp14="http://schemas.microsoft.com/office/word/2010/wordml" w14:paraId="2FEB4220"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F03BFEB" wp14:textId="77777777">
            <w:r>
              <w:rPr>
                <w:sz w:val="20"/>
                <w:szCs w:val="20"/>
              </w:rPr>
              <w:t xml:space="preserve">SEBI SCORES Auto-Response Drafter</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EFB156F" wp14:textId="77777777">
            <w:r>
              <w:rPr>
                <w:sz w:val="20"/>
                <w:szCs w:val="20"/>
              </w:rPr>
              <w:t xml:space="preserve">AI drafts regulatory response from transaction records and KYC documents; compliance officer reviews and submits</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74E532" wp14:textId="77777777">
            <w:r>
              <w:rPr>
                <w:sz w:val="20"/>
                <w:szCs w:val="20"/>
              </w:rPr>
              <w:t xml:space="preserve">1</w:t>
            </w:r>
          </w:p>
        </w:tc>
      </w:tr>
      <w:tr xmlns:wp14="http://schemas.microsoft.com/office/word/2010/wordml" w14:paraId="2412986C"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D27D625" wp14:textId="77777777">
            <w:r>
              <w:rPr>
                <w:sz w:val="20"/>
                <w:szCs w:val="20"/>
              </w:rPr>
              <w:t xml:space="preserve">AI Support Agent</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A7A676F" wp14:textId="77777777">
            <w:r>
              <w:rPr>
                <w:sz w:val="20"/>
                <w:szCs w:val="20"/>
              </w:rPr>
              <w:t xml:space="preserve">70% ticket auto-resolution; order/payment/RTA API tool access; sentiment-aware escalation with context</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4E14F55" wp14:textId="77777777">
            <w:r>
              <w:rPr>
                <w:sz w:val="20"/>
                <w:szCs w:val="20"/>
              </w:rPr>
              <w:t xml:space="preserve">1</w:t>
            </w:r>
          </w:p>
        </w:tc>
      </w:tr>
      <w:tr xmlns:wp14="http://schemas.microsoft.com/office/word/2010/wordml" w14:paraId="6AA086BE"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98F30EE" wp14:textId="77777777">
            <w:r>
              <w:rPr>
                <w:sz w:val="20"/>
                <w:szCs w:val="20"/>
              </w:rPr>
              <w:t xml:space="preserve">CA Document Extractor</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3F6A42F" wp14:textId="77777777">
            <w:r>
              <w:rPr>
                <w:sz w:val="20"/>
                <w:szCs w:val="20"/>
              </w:rPr>
              <w:t xml:space="preserve">Universal tax document parser; property capital gains computation; Form 26AS extraction; CA intake brief</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0470A0D" wp14:textId="77777777">
            <w:r>
              <w:rPr>
                <w:sz w:val="20"/>
                <w:szCs w:val="20"/>
              </w:rPr>
              <w:t xml:space="preserve">1</w:t>
            </w:r>
          </w:p>
        </w:tc>
      </w:tr>
      <w:tr xmlns:wp14="http://schemas.microsoft.com/office/word/2010/wordml" w14:paraId="0BF7C8F3"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AAC9C8A" wp14:textId="77777777">
            <w:r>
              <w:rPr>
                <w:sz w:val="20"/>
                <w:szCs w:val="20"/>
              </w:rPr>
              <w:t xml:space="preserve">RM Copilot</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C7D181B" wp14:textId="77777777">
            <w:r>
              <w:rPr>
                <w:sz w:val="20"/>
                <w:szCs w:val="20"/>
              </w:rPr>
              <w:t xml:space="preserve">Pre-call briefing, call transcript intelligence (Whisper STT), churn prediction, CRM auto-population</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18F999B5" wp14:textId="77777777">
            <w:r>
              <w:rPr>
                <w:sz w:val="20"/>
                <w:szCs w:val="20"/>
              </w:rPr>
              <w:t xml:space="preserve">2</w:t>
            </w:r>
          </w:p>
        </w:tc>
      </w:tr>
      <w:tr xmlns:wp14="http://schemas.microsoft.com/office/word/2010/wordml" w14:paraId="5D500379"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C7D32DF" wp14:textId="77777777">
            <w:r>
              <w:rPr>
                <w:sz w:val="20"/>
                <w:szCs w:val="20"/>
              </w:rPr>
              <w:t xml:space="preserve">Voice-First Investing</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CE6AAF0" wp14:textId="77777777">
            <w:r>
              <w:rPr>
                <w:sz w:val="20"/>
                <w:szCs w:val="20"/>
              </w:rPr>
              <w:t xml:space="preserve">Speak to invest; AI parses intent; on-screen confirmation always mandatory; no direct voice execution</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44751B" wp14:textId="77777777">
            <w:r>
              <w:rPr>
                <w:sz w:val="20"/>
                <w:szCs w:val="20"/>
              </w:rPr>
              <w:t xml:space="preserve">2</w:t>
            </w:r>
          </w:p>
        </w:tc>
      </w:tr>
      <w:tr xmlns:wp14="http://schemas.microsoft.com/office/word/2010/wordml" w14:paraId="00EBAF41"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692A3169" wp14:textId="77777777">
            <w:r>
              <w:rPr>
                <w:sz w:val="20"/>
                <w:szCs w:val="20"/>
              </w:rPr>
              <w:t xml:space="preserve">India Visit Mode</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3A1A31DF" wp14:textId="77777777">
            <w:r>
              <w:rPr>
                <w:sz w:val="20"/>
                <w:szCs w:val="20"/>
              </w:rPr>
              <w:t xml:space="preserve">IP-detection triggers prioritised visit checklist: NACH setup, KYC update, TRC renewal</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78E884CA" wp14:textId="77777777">
            <w:r>
              <w:rPr>
                <w:sz w:val="20"/>
                <w:szCs w:val="20"/>
              </w:rPr>
              <w:t xml:space="preserve">2</w:t>
            </w:r>
          </w:p>
        </w:tc>
      </w:tr>
      <w:tr xmlns:wp14="http://schemas.microsoft.com/office/word/2010/wordml" w14:paraId="28FA131E"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8F97AD1" wp14:textId="77777777">
            <w:r>
              <w:rPr>
                <w:sz w:val="20"/>
                <w:szCs w:val="20"/>
              </w:rPr>
              <w:t xml:space="preserve">ITR Pre-Fill Agent</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B0906CB" wp14:textId="77777777">
            <w:r>
              <w:rPr>
                <w:sz w:val="20"/>
                <w:szCs w:val="20"/>
              </w:rPr>
              <w:t xml:space="preserve">Pulls MF capital gains, TDS certificates, DTAA calculations; pre-fills ITR-2 Schedule for CA</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842F596" wp14:textId="77777777">
            <w:r>
              <w:rPr>
                <w:sz w:val="20"/>
                <w:szCs w:val="20"/>
              </w:rPr>
              <w:t xml:space="preserve">2</w:t>
            </w:r>
          </w:p>
        </w:tc>
      </w:tr>
      <w:tr xmlns:wp14="http://schemas.microsoft.com/office/word/2010/wordml" w14:paraId="6FA0EEB2" wp14:textId="77777777">
        <w:tc>
          <w:tcPr>
            <w:tcW w:w="28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02629E48" wp14:textId="77777777">
            <w:r>
              <w:rPr>
                <w:sz w:val="20"/>
                <w:szCs w:val="20"/>
              </w:rPr>
              <w:t xml:space="preserve">IT Notice Detection + CA Alert</w:t>
            </w:r>
          </w:p>
        </w:tc>
        <w:tc>
          <w:tcPr>
            <w:tcW w:w="516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2CDE3B72" wp14:textId="77777777">
            <w:r>
              <w:rPr>
                <w:sz w:val="20"/>
                <w:szCs w:val="20"/>
              </w:rPr>
              <w:t xml:space="preserve">Income Tax portal integration for proactive notice detection; urgent CA escalation within 2 hours</w:t>
            </w:r>
          </w:p>
        </w:tc>
        <w:tc>
          <w:tcPr>
            <w:tcW w:w="1400" w:type="dxa"/>
            <w:tcBorders>
              <w:top w:val="single" w:color="CCCCCC" w:sz="1"/>
              <w:left w:val="single" w:color="CCCCCC" w:sz="1"/>
              <w:bottom w:val="single" w:color="CCCCCC" w:sz="1"/>
              <w:right w:val="single" w:color="CCCCCC" w:sz="1"/>
            </w:tcBorders>
            <w:shd w:val="clear" w:fill="F5F9FF"/>
            <w:tcMar>
              <w:top w:w="80" w:type="dxa"/>
              <w:left w:w="120" w:type="dxa"/>
              <w:bottom w:w="80" w:type="dxa"/>
              <w:right w:w="120" w:type="dxa"/>
            </w:tcMar>
          </w:tcPr>
          <w:p w14:paraId="5FCD5EC4" wp14:textId="77777777">
            <w:r>
              <w:rPr>
                <w:sz w:val="20"/>
                <w:szCs w:val="20"/>
              </w:rPr>
              <w:t xml:space="preserve">3</w:t>
            </w:r>
          </w:p>
        </w:tc>
      </w:tr>
      <w:tr xmlns:wp14="http://schemas.microsoft.com/office/word/2010/wordml" w14:paraId="2A7962A1"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BE020C5" wp14:textId="77777777">
            <w:r>
              <w:rPr>
                <w:sz w:val="20"/>
                <w:szCs w:val="20"/>
              </w:rPr>
              <w:t xml:space="preserve">NRI Recommendation Engine v2</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A8C462E" wp14:textId="77777777">
            <w:r>
              <w:rPr>
                <w:sz w:val="20"/>
                <w:szCs w:val="20"/>
              </w:rPr>
              <w:t xml:space="preserve">Deep learning upgrade; neural collaborative filtering; trained on 24+ months of NRI data</w:t>
            </w:r>
          </w:p>
        </w:tc>
        <w:tc>
          <w:tcPr>
            <w:tcW w:w="1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B778152" wp14:textId="77777777">
            <w:r>
              <w:rPr>
                <w:sz w:val="20"/>
                <w:szCs w:val="20"/>
              </w:rPr>
              <w:t xml:space="preserve">3</w:t>
            </w:r>
          </w:p>
        </w:tc>
      </w:tr>
    </w:tbl>
    <w:p xmlns:wp14="http://schemas.microsoft.com/office/word/2010/wordml" w14:paraId="52E56223" wp14:textId="77777777">
      <w:pPr>
        <w:spacing w:before="100" w:after="100"/>
      </w:pPr>
      <w:r/>
    </w:p>
    <w:p xmlns:wp14="http://schemas.microsoft.com/office/word/2010/wordml" w14:paraId="07547A01" wp14:textId="77777777">
      <w:pPr>
        <w:spacing w:before="100" w:after="100"/>
      </w:pPr>
      <w:r/>
    </w:p>
    <w:p xmlns:wp14="http://schemas.microsoft.com/office/word/2010/wordml" w14:paraId="45DDC54C" wp14:textId="77777777">
      <w:pPr>
        <w:spacing w:before="400"/>
        <w:jc w:val="center"/>
      </w:pPr>
      <w:r>
        <w:rPr>
          <w:i/>
          <w:iCs/>
          <w:color w:val="999999"/>
          <w:sz w:val="18"/>
          <w:szCs w:val="18"/>
        </w:rPr>
        <w:t xml:space="preserve">NRI DIY MF Platform — Open Notes &amp; Feature Requirements  |  Technology Team  |  May 2026  |  Based on BRD v2.0</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af041d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873114d"/>
    <w:multiLevelType w:val="hybridMultilevel"/>
    <w:lvl w:ilvl="0" w15:tentative="1">
      <w:start w:val="1"/>
      <w:numFmt w:val="bullet"/>
      <w:lvlText w:val="•"/>
      <w:lvlJc w:val="left"/>
      <w:pPr>
        <w:ind w:left="720" w:hanging="360"/>
      </w:pPr>
    </w:lvl>
  </w:abstractNum>
  <w:abstractNum w:abstractNumId="3" w15:restartNumberingAfterBreak="0">
    <w:nsid w:val="7a579f8d"/>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C772FBE"/>
  <w15:docId w15:val="{4DDA7609-6CB8-46B0-960D-43C90FEAF9B2}"/>
  <w:rsids>
    <w:rsidRoot w:val="2D81A4A0"/>
    <w:rsid w:val="2D81A4A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1F4E79"/>
      <w:sz w:val="32"/>
      <w:szCs w:val="32"/>
    </w:rPr>
  </w:style>
  <w:style w:type="paragraph" w:styleId="Heading2">
    <w:name w:val="heading 20"/>
    <w:basedOn w:val="Normal"/>
    <w:next w:val="Normal"/>
    <w:qFormat/>
    <w:pPr>
      <w:spacing w:before="300" w:after="15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40404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Ashish Gupta</lastModifiedBy>
  <revision>2</revision>
  <dcterms:created xsi:type="dcterms:W3CDTF">2026-05-26T18:53:04.2450000Z</dcterms:created>
  <dcterms:modified xsi:type="dcterms:W3CDTF">2026-06-10T07:09:13.5484926Z</dcterms:modified>
</coreProperties>
</file>

<file path=docProps/custom.xml><?xml version="1.0" encoding="utf-8"?>
<Properties xmlns="http://schemas.openxmlformats.org/officeDocument/2006/custom-properties" xmlns:vt="http://schemas.openxmlformats.org/officeDocument/2006/docPropsVTypes"/>
</file>