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sentinel-component-request-spec"/>
    <w:p>
      <w:pPr>
        <w:pStyle w:val="Heading1"/>
      </w:pPr>
      <w:r>
        <w:t xml:space="preserve">Sentinel — component request spec</w:t>
      </w:r>
    </w:p>
    <w:p>
      <w:pPr>
        <w:pStyle w:val="FirstParagraph"/>
      </w:pPr>
      <w:r>
        <w:t xml:space="preserve">Response to the team’s nine component requests. Written against</w:t>
      </w:r>
      <w:r>
        <w:t xml:space="preserve"> </w:t>
      </w:r>
      <w:r>
        <w:rPr>
          <w:rStyle w:val="VerbatimChar"/>
        </w:rPr>
        <w:t xml:space="preserve">Sentinel DS · 2026.09</w:t>
      </w:r>
      <w:r>
        <w:t xml:space="preserve">, so everything here binds to existing tokens and reuses existing components wherever one already does the job.</w:t>
      </w:r>
    </w:p>
    <w:p>
      <w:r>
        <w:pict>
          <v:rect style="width:0;height:1.5pt" o:hralign="center" o:hrstd="t" o:hr="t"/>
        </w:pict>
      </w:r>
    </w:p>
    <w:bookmarkStart w:id="20" w:name="part-0-what-is-actually-new"/>
    <w:p>
      <w:pPr>
        <w:pStyle w:val="Heading2"/>
      </w:pPr>
      <w:r>
        <w:t xml:space="preserve">Part 0 — What is actually new</w:t>
      </w:r>
    </w:p>
    <w:p>
      <w:pPr>
        <w:pStyle w:val="FirstParagraph"/>
      </w:pPr>
      <w:r>
        <w:t xml:space="preserve">Nine requests, but not nine components. Handing over nine new ones would reintroduce exactly the drift the pill and token audits just removed.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Request</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Upload document / uploaded successfully</w:t>
            </w:r>
          </w:p>
        </w:tc>
        <w:tc>
          <w:tcPr/>
          <w:p>
            <w:pPr>
              <w:pStyle w:val="Compact"/>
              <w:jc w:val="left"/>
            </w:pPr>
            <w:r>
              <w:rPr>
                <w:bCs/>
                <w:b/>
              </w:rPr>
              <w:t xml:space="preserve">New</w:t>
            </w:r>
            <w:r>
              <w:t xml:space="preserve"> </w:t>
            </w:r>
            <w:r>
              <w:t xml:space="preserve">—</w:t>
            </w:r>
            <w:r>
              <w:t xml:space="preserve"> </w:t>
            </w:r>
            <w:r>
              <w:rPr>
                <w:rStyle w:val="VerbatimChar"/>
              </w:rPr>
              <w:t xml:space="preserve">FileUpload</w:t>
            </w:r>
          </w:p>
        </w:tc>
      </w:tr>
      <w:tr>
        <w:tc>
          <w:tcPr/>
          <w:p>
            <w:pPr>
              <w:pStyle w:val="Compact"/>
              <w:jc w:val="left"/>
            </w:pPr>
            <w:r>
              <w:t xml:space="preserve">2</w:t>
            </w:r>
          </w:p>
        </w:tc>
        <w:tc>
          <w:tcPr/>
          <w:p>
            <w:pPr>
              <w:pStyle w:val="Compact"/>
              <w:jc w:val="left"/>
            </w:pPr>
            <w:r>
              <w:t xml:space="preserve">Download PPT / PDF</w:t>
            </w:r>
          </w:p>
        </w:tc>
        <w:tc>
          <w:tcPr/>
          <w:p>
            <w:pPr>
              <w:pStyle w:val="Compact"/>
              <w:jc w:val="left"/>
            </w:pPr>
            <w:r>
              <w:rPr>
                <w:bCs/>
                <w:b/>
              </w:rPr>
              <w:t xml:space="preserve">Extension</w:t>
            </w:r>
            <w:r>
              <w:t xml:space="preserve"> </w:t>
            </w:r>
            <w:r>
              <w:t xml:space="preserve">—</w:t>
            </w:r>
            <w:r>
              <w:t xml:space="preserve"> </w:t>
            </w:r>
            <w:r>
              <w:rPr>
                <w:rStyle w:val="VerbatimChar"/>
              </w:rPr>
              <w:t xml:space="preserve">Pill</w:t>
            </w:r>
            <w:r>
              <w:t xml:space="preserve"> </w:t>
            </w:r>
            <w:r>
              <w:t xml:space="preserve">gains a</w:t>
            </w:r>
            <w:r>
              <w:t xml:space="preserve"> </w:t>
            </w:r>
            <w:r>
              <w:rPr>
                <w:rStyle w:val="VerbatimChar"/>
              </w:rPr>
              <w:t xml:space="preserve">loading</w:t>
            </w:r>
            <w:r>
              <w:t xml:space="preserve"> </w:t>
            </w:r>
            <w:r>
              <w:t xml:space="preserve">state;</w:t>
            </w:r>
            <w:r>
              <w:t xml:space="preserve"> </w:t>
            </w:r>
            <w:r>
              <w:rPr>
                <w:rStyle w:val="VerbatimChar"/>
              </w:rPr>
              <w:t xml:space="preserve">DownloadAction</w:t>
            </w:r>
            <w:r>
              <w:t xml:space="preserve"> </w:t>
            </w:r>
            <w:r>
              <w:t xml:space="preserve">is a thin wrapper</w:t>
            </w:r>
          </w:p>
        </w:tc>
      </w:tr>
      <w:tr>
        <w:tc>
          <w:tcPr/>
          <w:p>
            <w:pPr>
              <w:pStyle w:val="Compact"/>
              <w:jc w:val="left"/>
            </w:pPr>
            <w:r>
              <w:t xml:space="preserve">3</w:t>
            </w:r>
          </w:p>
        </w:tc>
        <w:tc>
          <w:tcPr/>
          <w:p>
            <w:pPr>
              <w:pStyle w:val="Compact"/>
              <w:jc w:val="left"/>
            </w:pPr>
            <w:r>
              <w:t xml:space="preserve">List (clients, question options)</w:t>
            </w:r>
          </w:p>
        </w:tc>
        <w:tc>
          <w:tcPr/>
          <w:p>
            <w:pPr>
              <w:pStyle w:val="Compact"/>
              <w:jc w:val="left"/>
            </w:pPr>
            <w:r>
              <w:rPr>
                <w:bCs/>
                <w:b/>
              </w:rPr>
              <w:t xml:space="preserve">Extension</w:t>
            </w:r>
            <w:r>
              <w:t xml:space="preserve"> </w:t>
            </w:r>
            <w:r>
              <w:t xml:space="preserve">— one</w:t>
            </w:r>
            <w:r>
              <w:t xml:space="preserve"> </w:t>
            </w:r>
            <w:r>
              <w:rPr>
                <w:rStyle w:val="VerbatimChar"/>
              </w:rPr>
              <w:t xml:space="preserve">ListRow</w:t>
            </w:r>
            <w:r>
              <w:t xml:space="preserve"> </w:t>
            </w:r>
            <w:r>
              <w:t xml:space="preserve">+</w:t>
            </w:r>
            <w:r>
              <w:t xml:space="preserve"> </w:t>
            </w:r>
            <w:r>
              <w:rPr>
                <w:rStyle w:val="VerbatimChar"/>
              </w:rPr>
              <w:t xml:space="preserve">List</w:t>
            </w:r>
            <w:r>
              <w:t xml:space="preserve">.</w:t>
            </w:r>
            <w:r>
              <w:t xml:space="preserve"> </w:t>
            </w:r>
            <w:r>
              <w:rPr>
                <w:bCs/>
                <w:b/>
              </w:rPr>
              <w:t xml:space="preserve">Question options are not a list</w:t>
            </w:r>
            <w:r>
              <w:t xml:space="preserve"> </w:t>
            </w:r>
            <w:r>
              <w:t xml:space="preserve">— see §3.4</w:t>
            </w:r>
          </w:p>
        </w:tc>
      </w:tr>
      <w:tr>
        <w:tc>
          <w:tcPr/>
          <w:p>
            <w:pPr>
              <w:pStyle w:val="Compact"/>
              <w:jc w:val="left"/>
            </w:pPr>
            <w:r>
              <w:t xml:space="preserve">4</w:t>
            </w:r>
          </w:p>
        </w:tc>
        <w:tc>
          <w:tcPr/>
          <w:p>
            <w:pPr>
              <w:pStyle w:val="Compact"/>
              <w:jc w:val="left"/>
            </w:pPr>
            <w:r>
              <w:t xml:space="preserve">End-state card with Save / Download / Rebalance</w:t>
            </w:r>
          </w:p>
        </w:tc>
        <w:tc>
          <w:tcPr/>
          <w:p>
            <w:pPr>
              <w:pStyle w:val="Compact"/>
              <w:jc w:val="left"/>
            </w:pPr>
            <w:r>
              <w:rPr>
                <w:bCs/>
                <w:b/>
              </w:rPr>
              <w:t xml:space="preserve">Extension</w:t>
            </w:r>
            <w:r>
              <w:t xml:space="preserve"> </w:t>
            </w:r>
            <w:r>
              <w:t xml:space="preserve">—</w:t>
            </w:r>
            <w:r>
              <w:t xml:space="preserve"> </w:t>
            </w:r>
            <w:r>
              <w:rPr>
                <w:rStyle w:val="VerbatimChar"/>
              </w:rPr>
              <w:t xml:space="preserve">ResultCard</w:t>
            </w:r>
            <w:r>
              <w:t xml:space="preserve"> </w:t>
            </w:r>
            <w:r>
              <w:t xml:space="preserve">on top of the artifact card</w:t>
            </w:r>
          </w:p>
        </w:tc>
      </w:tr>
      <w:tr>
        <w:tc>
          <w:tcPr/>
          <w:p>
            <w:pPr>
              <w:pStyle w:val="Compact"/>
              <w:jc w:val="left"/>
            </w:pPr>
            <w:r>
              <w:t xml:space="preserve">5</w:t>
            </w:r>
          </w:p>
        </w:tc>
        <w:tc>
          <w:tcPr/>
          <w:p>
            <w:pPr>
              <w:pStyle w:val="Compact"/>
              <w:jc w:val="left"/>
            </w:pPr>
            <w:r>
              <w:t xml:space="preserve">Follow-up questions after a response</w:t>
            </w:r>
          </w:p>
        </w:tc>
        <w:tc>
          <w:tcPr/>
          <w:p>
            <w:pPr>
              <w:pStyle w:val="Compact"/>
              <w:jc w:val="left"/>
            </w:pPr>
            <w:r>
              <w:rPr>
                <w:bCs/>
                <w:b/>
              </w:rPr>
              <w:t xml:space="preserve">Already exists</w:t>
            </w:r>
            <w:r>
              <w:t xml:space="preserve"> </w:t>
            </w:r>
            <w:r>
              <w:t xml:space="preserve">—</w:t>
            </w:r>
            <w:r>
              <w:t xml:space="preserve"> </w:t>
            </w:r>
            <w:r>
              <w:rPr>
                <w:rStyle w:val="VerbatimChar"/>
              </w:rPr>
              <w:t xml:space="preserve">InlineActionRow</w:t>
            </w:r>
            <w:r>
              <w:t xml:space="preserve"> </w:t>
            </w:r>
            <w:r>
              <w:t xml:space="preserve">+</w:t>
            </w:r>
            <w:r>
              <w:t xml:space="preserve"> </w:t>
            </w:r>
            <w:r>
              <w:rPr>
                <w:rStyle w:val="VerbatimChar"/>
              </w:rPr>
              <w:t xml:space="preserve">Pill</w:t>
            </w:r>
            <w:r>
              <w:t xml:space="preserve">, plus an optional label</w:t>
            </w:r>
          </w:p>
        </w:tc>
      </w:tr>
      <w:tr>
        <w:tc>
          <w:tcPr/>
          <w:p>
            <w:pPr>
              <w:pStyle w:val="Compact"/>
              <w:jc w:val="left"/>
            </w:pPr>
            <w:r>
              <w:t xml:space="preserve">6</w:t>
            </w:r>
          </w:p>
        </w:tc>
        <w:tc>
          <w:tcPr/>
          <w:p>
            <w:pPr>
              <w:pStyle w:val="Compact"/>
              <w:jc w:val="left"/>
            </w:pPr>
            <w:r>
              <w:t xml:space="preserve">Saved proposals / reviews / rebalances</w:t>
            </w:r>
          </w:p>
        </w:tc>
        <w:tc>
          <w:tcPr/>
          <w:p>
            <w:pPr>
              <w:pStyle w:val="Compact"/>
              <w:jc w:val="left"/>
            </w:pPr>
            <w:r>
              <w:rPr>
                <w:bCs/>
                <w:b/>
              </w:rPr>
              <w:t xml:space="preserve">Already exists</w:t>
            </w:r>
            <w:r>
              <w:t xml:space="preserve"> </w:t>
            </w:r>
            <w:r>
              <w:t xml:space="preserve">—</w:t>
            </w:r>
            <w:r>
              <w:t xml:space="preserve"> </w:t>
            </w:r>
            <w:r>
              <w:rPr>
                <w:rStyle w:val="VerbatimChar"/>
              </w:rPr>
              <w:t xml:space="preserve">List</w:t>
            </w:r>
            <w:r>
              <w:t xml:space="preserve"> </w:t>
            </w:r>
            <w:r>
              <w:t xml:space="preserve">with</w:t>
            </w:r>
            <w:r>
              <w:t xml:space="preserve"> </w:t>
            </w:r>
            <w:r>
              <w:rPr>
                <w:rStyle w:val="VerbatimChar"/>
              </w:rPr>
              <w:t xml:space="preserve">variant="action"</w:t>
            </w:r>
          </w:p>
        </w:tc>
      </w:tr>
      <w:tr>
        <w:tc>
          <w:tcPr/>
          <w:p>
            <w:pPr>
              <w:pStyle w:val="Compact"/>
              <w:jc w:val="left"/>
            </w:pPr>
            <w:r>
              <w:t xml:space="preserve">7</w:t>
            </w:r>
          </w:p>
        </w:tc>
        <w:tc>
          <w:tcPr/>
          <w:p>
            <w:pPr>
              <w:pStyle w:val="Compact"/>
              <w:jc w:val="left"/>
            </w:pPr>
            <w:r>
              <w:t xml:space="preserve">Fund info / fund manager info card</w:t>
            </w:r>
          </w:p>
        </w:tc>
        <w:tc>
          <w:tcPr/>
          <w:p>
            <w:pPr>
              <w:pStyle w:val="Compact"/>
              <w:jc w:val="left"/>
            </w:pPr>
            <w:r>
              <w:rPr>
                <w:bCs/>
                <w:b/>
              </w:rPr>
              <w:t xml:space="preserve">New</w:t>
            </w:r>
            <w:r>
              <w:t xml:space="preserve"> </w:t>
            </w:r>
            <w:r>
              <w:t xml:space="preserve">—</w:t>
            </w:r>
            <w:r>
              <w:t xml:space="preserve"> </w:t>
            </w:r>
            <w:r>
              <w:rPr>
                <w:rStyle w:val="VerbatimChar"/>
              </w:rPr>
              <w:t xml:space="preserve">InfoCard</w:t>
            </w:r>
            <w:r>
              <w:t xml:space="preserve"> </w:t>
            </w:r>
            <w:r>
              <w:t xml:space="preserve">with two kinds</w:t>
            </w:r>
          </w:p>
        </w:tc>
      </w:tr>
      <w:tr>
        <w:tc>
          <w:tcPr/>
          <w:p>
            <w:pPr>
              <w:pStyle w:val="Compact"/>
              <w:jc w:val="left"/>
            </w:pPr>
            <w:r>
              <w:t xml:space="preserve">8</w:t>
            </w:r>
          </w:p>
        </w:tc>
        <w:tc>
          <w:tcPr/>
          <w:p>
            <w:pPr>
              <w:pStyle w:val="Compact"/>
              <w:jc w:val="left"/>
            </w:pPr>
            <w:r>
              <w:t xml:space="preserve">Multi-column table with scroll, filters, sorting, expand</w:t>
            </w:r>
          </w:p>
        </w:tc>
        <w:tc>
          <w:tcPr/>
          <w:p>
            <w:pPr>
              <w:pStyle w:val="Compact"/>
              <w:jc w:val="left"/>
            </w:pPr>
            <w:r>
              <w:rPr>
                <w:bCs/>
                <w:b/>
              </w:rPr>
              <w:t xml:space="preserve">Extension</w:t>
            </w:r>
            <w:r>
              <w:t xml:space="preserve"> </w:t>
            </w:r>
            <w:r>
              <w:t xml:space="preserve">—</w:t>
            </w:r>
            <w:r>
              <w:t xml:space="preserve"> </w:t>
            </w:r>
            <w:r>
              <w:rPr>
                <w:rStyle w:val="VerbatimChar"/>
              </w:rPr>
              <w:t xml:space="preserve">DataTable</w:t>
            </w:r>
            <w:r>
              <w:t xml:space="preserve">, a substantial widening of</w:t>
            </w:r>
            <w:r>
              <w:t xml:space="preserve"> </w:t>
            </w:r>
            <w:r>
              <w:rPr>
                <w:rStyle w:val="VerbatimChar"/>
              </w:rPr>
              <w:t xml:space="preserve">DataTableCard</w:t>
            </w:r>
          </w:p>
        </w:tc>
      </w:tr>
      <w:tr>
        <w:tc>
          <w:tcPr/>
          <w:p>
            <w:pPr>
              <w:pStyle w:val="Compact"/>
              <w:jc w:val="left"/>
            </w:pPr>
            <w:r>
              <w:t xml:space="preserve">9</w:t>
            </w:r>
          </w:p>
        </w:tc>
        <w:tc>
          <w:tcPr/>
          <w:p>
            <w:pPr>
              <w:pStyle w:val="Compact"/>
              <w:jc w:val="left"/>
            </w:pPr>
            <w:r>
              <w:t xml:space="preserve">Overlap matrix with add/remove funds and properties</w:t>
            </w:r>
          </w:p>
        </w:tc>
        <w:tc>
          <w:tcPr/>
          <w:p>
            <w:pPr>
              <w:pStyle w:val="Compact"/>
              <w:jc w:val="left"/>
            </w:pPr>
            <w:r>
              <w:rPr>
                <w:bCs/>
                <w:b/>
              </w:rPr>
              <w:t xml:space="preserve">New</w:t>
            </w:r>
            <w:r>
              <w:t xml:space="preserve"> </w:t>
            </w:r>
            <w:r>
              <w:t xml:space="preserve">—</w:t>
            </w:r>
            <w:r>
              <w:t xml:space="preserve"> </w:t>
            </w:r>
            <w:r>
              <w:rPr>
                <w:rStyle w:val="VerbatimChar"/>
              </w:rPr>
              <w:t xml:space="preserve">OverlapView</w:t>
            </w:r>
            <w:r>
              <w:t xml:space="preserve">, and the matrix should not be the mobile default</w:t>
            </w:r>
          </w:p>
        </w:tc>
      </w:tr>
    </w:tbl>
    <w:p>
      <w:pPr>
        <w:pStyle w:val="BodyText"/>
      </w:pPr>
      <w:r>
        <w:rPr>
          <w:bCs/>
          <w:b/>
        </w:rPr>
        <w:t xml:space="preserve">Four new components. Three extensions. Two that already ship.</w:t>
      </w:r>
    </w:p>
    <w:p>
      <w:pPr>
        <w:pStyle w:val="BodyText"/>
      </w:pPr>
      <w:r>
        <w:t xml:space="preserve">One system gap the request exposes:</w:t>
      </w:r>
      <w:r>
        <w:t xml:space="preserve"> </w:t>
      </w:r>
      <w:r>
        <w:rPr>
          <w:rStyle w:val="VerbatimChar"/>
        </w:rPr>
        <w:t xml:space="preserve">Pill</w:t>
      </w:r>
      <w:r>
        <w:t xml:space="preserve"> </w:t>
      </w:r>
      <w:r>
        <w:t xml:space="preserve">has no loading state, and both upload and download need one. Fix that first, because three of the nine depend on it.</w:t>
      </w:r>
    </w:p>
    <w:p>
      <w:r>
        <w:pict>
          <v:rect style="width:0;height:1.5pt" o:hralign="center" o:hrstd="t" o:hr="t"/>
        </w:pict>
      </w:r>
    </w:p>
    <w:bookmarkEnd w:id="20"/>
    <w:bookmarkStart w:id="21" w:name="Xaa602b86e1ac3a9384c97e2d8a9f949ee7a8b2e"/>
    <w:p>
      <w:pPr>
        <w:pStyle w:val="Heading2"/>
      </w:pPr>
      <w:r>
        <w:t xml:space="preserve">Part 1 —</w:t>
      </w:r>
      <w:r>
        <w:t xml:space="preserve"> </w:t>
      </w:r>
      <w:r>
        <w:rPr>
          <w:rStyle w:val="VerbatimChar"/>
        </w:rPr>
        <w:t xml:space="preserve">Pill</w:t>
      </w:r>
      <w:r>
        <w:t xml:space="preserve"> </w:t>
      </w:r>
      <w:r>
        <w:t xml:space="preserve">gains a loading state (prerequisite)</w:t>
      </w:r>
    </w:p>
    <w:p>
      <w:pPr>
        <w:pStyle w:val="SourceCode"/>
      </w:pPr>
      <w:r>
        <w:rPr>
          <w:rStyle w:val="NormalTok"/>
        </w:rPr>
        <w:t xml:space="preserve">Pill</w:t>
      </w:r>
      <w:r>
        <w:rPr>
          <w:rStyle w:val="OperatorTok"/>
        </w:rPr>
        <w:t xml:space="preserve">:</w:t>
      </w:r>
      <w:r>
        <w:rPr>
          <w:rStyle w:val="NormalTok"/>
        </w:rPr>
        <w:t xml:space="preserve"> {</w:t>
      </w:r>
      <w:r>
        <w:br/>
      </w:r>
      <w:r>
        <w:rPr>
          <w:rStyle w:val="NormalTok"/>
        </w:rPr>
        <w:t xml:space="preserve">  size</w:t>
      </w:r>
      <w:r>
        <w:rPr>
          <w:rStyle w:val="OperatorTok"/>
        </w:rPr>
        <w:t xml:space="preserve">:</w:t>
      </w:r>
      <w:r>
        <w:rPr>
          <w:rStyle w:val="NormalTok"/>
        </w:rPr>
        <w:t xml:space="preserve"> </w:t>
      </w:r>
      <w:r>
        <w:rPr>
          <w:rStyle w:val="StringTok"/>
        </w:rPr>
        <w:t xml:space="preserve">'md'</w:t>
      </w:r>
      <w:r>
        <w:rPr>
          <w:rStyle w:val="NormalTok"/>
        </w:rPr>
        <w:t xml:space="preserve"> </w:t>
      </w:r>
      <w:r>
        <w:rPr>
          <w:rStyle w:val="OperatorTok"/>
        </w:rPr>
        <w:t xml:space="preserve">|</w:t>
      </w:r>
      <w:r>
        <w:rPr>
          <w:rStyle w:val="NormalTok"/>
        </w:rPr>
        <w:t xml:space="preserve"> </w:t>
      </w:r>
      <w:r>
        <w:rPr>
          <w:rStyle w:val="StringTok"/>
        </w:rPr>
        <w:t xml:space="preserve">'sm'</w:t>
      </w:r>
      <w:r>
        <w:br/>
      </w:r>
      <w:r>
        <w:rPr>
          <w:rStyle w:val="NormalTok"/>
        </w:rPr>
        <w:t xml:space="preserve">  tone</w:t>
      </w:r>
      <w:r>
        <w:rPr>
          <w:rStyle w:val="OperatorTok"/>
        </w:rPr>
        <w:t xml:space="preserve">:</w:t>
      </w:r>
      <w:r>
        <w:rPr>
          <w:rStyle w:val="NormalTok"/>
        </w:rPr>
        <w:t xml:space="preserve"> </w:t>
      </w:r>
      <w:r>
        <w:rPr>
          <w:rStyle w:val="CommentTok"/>
        </w:rPr>
        <w:t xml:space="preserve">/* the six existing tones */</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NEW</w:t>
      </w:r>
      <w:r>
        <w:br/>
      </w:r>
      <w:r>
        <w:rPr>
          <w:rStyle w:val="NormalTok"/>
        </w:rPr>
        <w:t xml:space="preserve">  leadingGlyph</w:t>
      </w:r>
      <w:r>
        <w:rPr>
          <w:rStyle w:val="OperatorTok"/>
        </w:rPr>
        <w:t xml:space="preserve">?:</w:t>
      </w:r>
      <w:r>
        <w:rPr>
          <w:rStyle w:val="NormalTok"/>
        </w:rPr>
        <w:t xml:space="preserve"> GlyphKind</w:t>
      </w:r>
      <w:r>
        <w:br/>
      </w:r>
      <w:r>
        <w:rPr>
          <w:rStyle w:val="NormalTok"/>
        </w:rPr>
        <w:t xml:space="preserve">  disabled</w:t>
      </w:r>
      <w:r>
        <w:rPr>
          <w:rStyle w:val="OperatorTok"/>
        </w:rPr>
        <w:t xml:space="preserve">?:</w:t>
      </w:r>
      <w:r>
        <w:rPr>
          <w:rStyle w:val="NormalTok"/>
        </w:rPr>
        <w:t xml:space="preserve"> </w:t>
      </w:r>
      <w:r>
        <w:rPr>
          <w:rStyle w:val="DataTypeTok"/>
        </w:rPr>
        <w:t xml:space="preserve">boolean</w:t>
      </w:r>
      <w:r>
        <w:br/>
      </w:r>
      <w:r>
        <w:rPr>
          <w:rStyle w:val="NormalTok"/>
        </w:rPr>
        <w:t xml:space="preserve">}</w:t>
      </w:r>
    </w:p>
    <w:p>
      <w:pPr>
        <w:pStyle w:val="FirstParagraph"/>
      </w:pPr>
      <w:r>
        <w:t xml:space="preserve">Behaviour when</w:t>
      </w:r>
      <w:r>
        <w:t xml:space="preserve"> </w:t>
      </w:r>
      <w:r>
        <w:rPr>
          <w:rStyle w:val="VerbatimChar"/>
        </w:rPr>
        <w:t xml:space="preserve">loading</w:t>
      </w:r>
      <w:r>
        <w:t xml:space="preserve"> </w:t>
      </w:r>
      <w:r>
        <w:t xml:space="preserve">is true: the leading glyph is replaced by a 12 px indeterminate spinner, the label swaps to its progress verb (</w:t>
      </w:r>
      <w:r>
        <w:rPr>
          <w:rStyle w:val="VerbatimChar"/>
        </w:rPr>
        <w:t xml:space="preserve">Download</w:t>
      </w:r>
      <w:r>
        <w:t xml:space="preserve"> </w:t>
      </w:r>
      <w:r>
        <w:t xml:space="preserve">→</w:t>
      </w:r>
      <w:r>
        <w:t xml:space="preserve"> </w:t>
      </w:r>
      <w:r>
        <w:rPr>
          <w:rStyle w:val="VerbatimChar"/>
        </w:rPr>
        <w:t xml:space="preserve">Preparing…</w:t>
      </w:r>
      <w:r>
        <w:t xml:space="preserve">), and the pill becomes non-interactive.</w:t>
      </w:r>
    </w:p>
    <w:p>
      <w:pPr>
        <w:pStyle w:val="BodyText"/>
      </w:pPr>
      <w:r>
        <w:rPr>
          <w:bCs/>
          <w:b/>
        </w:rPr>
        <w:t xml:space="preserve">It must keep its rendered width.</w:t>
      </w:r>
      <w:r>
        <w:t xml:space="preserve"> </w:t>
      </w:r>
      <w:r>
        <w:t xml:space="preserve">A pill that shrinks or grows mid-action reflows the whole row and moves the other targets under the user’s thumb. Measure the idle label, hold that width, and let the progress verb sit inside it.</w:t>
      </w:r>
    </w:p>
    <w:p>
      <w:pPr>
        <w:pStyle w:val="BodyText"/>
      </w:pPr>
      <w:r>
        <w:rPr>
          <w:rStyle w:val="VerbatimChar"/>
        </w:rPr>
        <w:t xml:space="preserve">loading</w:t>
      </w:r>
      <w:r>
        <w:t xml:space="preserve"> </w:t>
      </w:r>
      <w:r>
        <w:t xml:space="preserve">and</w:t>
      </w:r>
      <w:r>
        <w:t xml:space="preserve"> </w:t>
      </w:r>
      <w:r>
        <w:rPr>
          <w:rStyle w:val="VerbatimChar"/>
        </w:rPr>
        <w:t xml:space="preserve">disabled</w:t>
      </w:r>
      <w:r>
        <w:t xml:space="preserve"> </w:t>
      </w:r>
      <w:r>
        <w:t xml:space="preserve">are separate. Loading means working; disabled means unavailable.</w:t>
      </w:r>
    </w:p>
    <w:p>
      <w:r>
        <w:pict>
          <v:rect style="width:0;height:1.5pt" o:hralign="center" o:hrstd="t" o:hr="t"/>
        </w:pict>
      </w:r>
    </w:p>
    <w:bookmarkEnd w:id="21"/>
    <w:bookmarkStart w:id="22" w:name="part-2-fileupload-new"/>
    <w:p>
      <w:pPr>
        <w:pStyle w:val="Heading2"/>
      </w:pPr>
      <w:r>
        <w:t xml:space="preserve">Part 2 —</w:t>
      </w:r>
      <w:r>
        <w:t xml:space="preserve"> </w:t>
      </w:r>
      <w:r>
        <w:rPr>
          <w:rStyle w:val="VerbatimChar"/>
        </w:rPr>
        <w:t xml:space="preserve">FileUpload</w:t>
      </w:r>
      <w:r>
        <w:t xml:space="preserve"> </w:t>
      </w:r>
      <w:r>
        <w:t xml:space="preserve">(new)</w:t>
      </w:r>
    </w:p>
    <w:p>
      <w:pPr>
        <w:pStyle w:val="SourceCode"/>
      </w:pPr>
      <w:r>
        <w:rPr>
          <w:rStyle w:val="KeywordTok"/>
        </w:rPr>
        <w:t xml:space="preserve">type</w:t>
      </w:r>
      <w:r>
        <w:rPr>
          <w:rStyle w:val="NormalTok"/>
        </w:rPr>
        <w:t xml:space="preserve"> UploadState </w:t>
      </w:r>
      <w:r>
        <w:rPr>
          <w:rStyle w:val="OperatorTok"/>
        </w:rPr>
        <w:t xml:space="preserve">=</w:t>
      </w:r>
      <w:r>
        <w:rPr>
          <w:rStyle w:val="NormalTok"/>
        </w:rPr>
        <w:t xml:space="preserve"> </w:t>
      </w:r>
      <w:r>
        <w:rPr>
          <w:rStyle w:val="StringTok"/>
        </w:rPr>
        <w:t xml:space="preserve">'empty'</w:t>
      </w:r>
      <w:r>
        <w:rPr>
          <w:rStyle w:val="NormalTok"/>
        </w:rPr>
        <w:t xml:space="preserve"> </w:t>
      </w:r>
      <w:r>
        <w:rPr>
          <w:rStyle w:val="OperatorTok"/>
        </w:rPr>
        <w:t xml:space="preserve">|</w:t>
      </w:r>
      <w:r>
        <w:rPr>
          <w:rStyle w:val="NormalTok"/>
        </w:rPr>
        <w:t xml:space="preserve"> </w:t>
      </w:r>
      <w:r>
        <w:rPr>
          <w:rStyle w:val="StringTok"/>
        </w:rPr>
        <w:t xml:space="preserve">'uploading'</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KeywordTok"/>
        </w:rPr>
        <w:t xml:space="preserve">type</w:t>
      </w:r>
      <w:r>
        <w:rPr>
          <w:rStyle w:val="NormalTok"/>
        </w:rPr>
        <w:t xml:space="preserve"> UploadError </w:t>
      </w:r>
      <w:r>
        <w:rPr>
          <w:rStyle w:val="OperatorTok"/>
        </w:rPr>
        <w:t xml:space="preserve">=</w:t>
      </w:r>
      <w:r>
        <w:rPr>
          <w:rStyle w:val="NormalTok"/>
        </w:rPr>
        <w:t xml:space="preserve"> </w:t>
      </w:r>
      <w:r>
        <w:rPr>
          <w:rStyle w:val="StringTok"/>
        </w:rPr>
        <w:t xml:space="preserve">'too-large'</w:t>
      </w:r>
      <w:r>
        <w:rPr>
          <w:rStyle w:val="NormalTok"/>
        </w:rPr>
        <w:t xml:space="preserve"> </w:t>
      </w:r>
      <w:r>
        <w:rPr>
          <w:rStyle w:val="OperatorTok"/>
        </w:rPr>
        <w:t xml:space="preserve">|</w:t>
      </w:r>
      <w:r>
        <w:rPr>
          <w:rStyle w:val="NormalTok"/>
        </w:rPr>
        <w:t xml:space="preserve"> </w:t>
      </w:r>
      <w:r>
        <w:rPr>
          <w:rStyle w:val="StringTok"/>
        </w:rPr>
        <w:t xml:space="preserve">'wrong-type'</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'virus-flagged'</w:t>
      </w:r>
      <w:r>
        <w:br/>
      </w:r>
      <w:r>
        <w:br/>
      </w:r>
      <w:r>
        <w:rPr>
          <w:rStyle w:val="NormalTok"/>
        </w:rPr>
        <w:t xml:space="preserve">FileUpload</w:t>
      </w:r>
      <w:r>
        <w:rPr>
          <w:rStyle w:val="OperatorTok"/>
        </w:rPr>
        <w:t xml:space="preserve">:</w:t>
      </w:r>
      <w:r>
        <w:rPr>
          <w:rStyle w:val="NormalTok"/>
        </w:rPr>
        <w:t xml:space="preserve"> {</w:t>
      </w:r>
      <w:r>
        <w:br/>
      </w:r>
      <w:r>
        <w:rPr>
          <w:rStyle w:val="NormalTok"/>
        </w:rPr>
        <w:t xml:space="preserve">  state</w:t>
      </w:r>
      <w:r>
        <w:rPr>
          <w:rStyle w:val="OperatorTok"/>
        </w:rPr>
        <w:t xml:space="preserve">:</w:t>
      </w:r>
      <w:r>
        <w:rPr>
          <w:rStyle w:val="NormalTok"/>
        </w:rPr>
        <w:t xml:space="preserve"> UploadState</w:t>
      </w:r>
      <w:r>
        <w:br/>
      </w:r>
      <w:r>
        <w:rPr>
          <w:rStyle w:val="NormalTok"/>
        </w:rPr>
        <w:t xml:space="preserve">  accept</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e.g. ['.pdf', '.xlsx', '.csv']</w:t>
      </w:r>
      <w:r>
        <w:br/>
      </w:r>
      <w:r>
        <w:rPr>
          <w:rStyle w:val="NormalTok"/>
        </w:rPr>
        <w:t xml:space="preserve">  maxSizeMb</w:t>
      </w:r>
      <w:r>
        <w:rPr>
          <w:rStyle w:val="OperatorTok"/>
        </w:rPr>
        <w:t xml:space="preserve">:</w:t>
      </w:r>
      <w:r>
        <w:rPr>
          <w:rStyle w:val="NormalTok"/>
        </w:rPr>
        <w:t xml:space="preserve"> </w:t>
      </w:r>
      <w:r>
        <w:rPr>
          <w:rStyle w:val="DataTypeTok"/>
        </w:rPr>
        <w:t xml:space="preserve">number</w:t>
      </w:r>
      <w:r>
        <w:br/>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required from 'uploading' onward</w:t>
      </w:r>
      <w:r>
        <w:br/>
      </w:r>
      <w:r>
        <w:rPr>
          <w:rStyle w:val="NormalTok"/>
        </w:rPr>
        <w:t xml:space="preserve">  fileSizeKb</w:t>
      </w:r>
      <w:r>
        <w:rPr>
          <w:rStyle w:val="OperatorTok"/>
        </w:rPr>
        <w:t xml:space="preserve">?:</w:t>
      </w:r>
      <w:r>
        <w:rPr>
          <w:rStyle w:val="NormalTok"/>
        </w:rPr>
        <w:t xml:space="preserve"> </w:t>
      </w:r>
      <w:r>
        <w:rPr>
          <w:rStyle w:val="DataTypeTok"/>
        </w:rPr>
        <w:t xml:space="preserve">number</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0–100, 'uploading' only</w:t>
      </w:r>
      <w:r>
        <w:br/>
      </w:r>
      <w:r>
        <w:rPr>
          <w:rStyle w:val="NormalTok"/>
        </w:rPr>
        <w:t xml:space="preserve">  error</w:t>
      </w:r>
      <w:r>
        <w:rPr>
          <w:rStyle w:val="OperatorTok"/>
        </w:rPr>
        <w:t xml:space="preserve">?:</w:t>
      </w:r>
      <w:r>
        <w:rPr>
          <w:rStyle w:val="NormalTok"/>
        </w:rPr>
        <w:t xml:space="preserve"> UploadError</w:t>
      </w:r>
      <w:r>
        <w:br/>
      </w:r>
      <w:r>
        <w:rPr>
          <w:rStyle w:val="NormalTok"/>
        </w:rPr>
        <w:t xml:space="preserve">  onSelect</w:t>
      </w:r>
      <w:r>
        <w:rPr>
          <w:rStyle w:val="OperatorTok"/>
        </w:rPr>
        <w:t xml:space="preserve">:</w:t>
      </w:r>
      <w:r>
        <w:rPr>
          <w:rStyle w:val="NormalTok"/>
        </w:rPr>
        <w:t xml:space="preserve"> (f</w:t>
      </w:r>
      <w:r>
        <w:rPr>
          <w:rStyle w:val="OperatorTok"/>
        </w:rPr>
        <w:t xml:space="preserve">:</w:t>
      </w:r>
      <w:r>
        <w:rPr>
          <w:rStyle w:val="NormalTok"/>
        </w:rPr>
        <w:t xml:space="preserve"> </w:t>
      </w:r>
      <w:r>
        <w:rPr>
          <w:rStyle w:val="BuiltInTok"/>
        </w:rPr>
        <w:t xml:space="preserve">File</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onRetry</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  onRemove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w:t>
      </w:r>
    </w:p>
    <w:p>
      <w:pPr>
        <w:pStyle w:val="FirstParagraph"/>
      </w:pPr>
      <w:r>
        <w:rPr>
          <w:bCs/>
          <w:b/>
        </w:rPr>
        <w:t xml:space="preserve">Anatomy by state.</w:t>
      </w:r>
    </w:p>
    <w:p>
      <w:pPr>
        <w:pStyle w:val="BodyText"/>
      </w:pPr>
      <w:r>
        <w:rPr>
          <w:rStyle w:val="VerbatimChar"/>
        </w:rPr>
        <w:t xml:space="preserve">empty</w:t>
      </w:r>
      <w:r>
        <w:t xml:space="preserve"> </w:t>
      </w:r>
      <w:r>
        <w:t xml:space="preserve">— a dashed-border box using</w:t>
      </w:r>
      <w:r>
        <w:t xml:space="preserve"> </w:t>
      </w:r>
      <w:r>
        <w:rPr>
          <w:rStyle w:val="VerbatimChar"/>
        </w:rPr>
        <w:t xml:space="preserve">--color-line</w:t>
      </w:r>
      <w:r>
        <w:t xml:space="preserve"> </w:t>
      </w:r>
      <w:r>
        <w:t xml:space="preserve">with a dash pattern (per the item-8 decision, no separate dashed colour). Title at 14 px</w:t>
      </w:r>
      <w:r>
        <w:t xml:space="preserve"> </w:t>
      </w:r>
      <w:r>
        <w:rPr>
          <w:rStyle w:val="VerbatimChar"/>
        </w:rPr>
        <w:t xml:space="preserve">--color-ink</w:t>
      </w:r>
      <w:r>
        <w:t xml:space="preserve">, sub-label at 12 px</w:t>
      </w:r>
      <w:r>
        <w:t xml:space="preserve"> </w:t>
      </w:r>
      <w:r>
        <w:rPr>
          <w:rStyle w:val="VerbatimChar"/>
        </w:rPr>
        <w:t xml:space="preserve">--color-muted</w:t>
      </w:r>
      <w:r>
        <w:t xml:space="preserve"> </w:t>
      </w:r>
      <w:r>
        <w:t xml:space="preserve">naming the accepted types and the size cap:</w:t>
      </w:r>
      <w:r>
        <w:t xml:space="preserve"> </w:t>
      </w:r>
      <w:r>
        <w:rPr>
          <w:rStyle w:val="VerbatimChar"/>
        </w:rPr>
        <w:t xml:space="preserve">PDF, XLSX or CSV · up to 10 MB</w:t>
      </w:r>
      <w:r>
        <w:t xml:space="preserve">. State the constraint before the user hits it, not after.</w:t>
      </w:r>
    </w:p>
    <w:p>
      <w:pPr>
        <w:pStyle w:val="BodyText"/>
      </w:pPr>
      <w:r>
        <w:rPr>
          <w:rStyle w:val="VerbatimChar"/>
        </w:rPr>
        <w:t xml:space="preserve">uploading</w:t>
      </w:r>
      <w:r>
        <w:t xml:space="preserve"> </w:t>
      </w:r>
      <w:r>
        <w:t xml:space="preserve">— file name, a progress bar on</w:t>
      </w:r>
      <w:r>
        <w:t xml:space="preserve"> </w:t>
      </w:r>
      <w:r>
        <w:rPr>
          <w:rStyle w:val="VerbatimChar"/>
        </w:rPr>
        <w:t xml:space="preserve">--color-track</w:t>
      </w:r>
      <w:r>
        <w:t xml:space="preserve"> </w:t>
      </w:r>
      <w:r>
        <w:t xml:space="preserve">with a</w:t>
      </w:r>
      <w:r>
        <w:t xml:space="preserve"> </w:t>
      </w:r>
      <w:r>
        <w:rPr>
          <w:rStyle w:val="VerbatimChar"/>
        </w:rPr>
        <w:t xml:space="preserve">--color-bronze</w:t>
      </w:r>
      <w:r>
        <w:t xml:space="preserve"> </w:t>
      </w:r>
      <w:r>
        <w:t xml:space="preserve">fill animated with</w:t>
      </w:r>
      <w:r>
        <w:t xml:space="preserve"> </w:t>
      </w:r>
      <w:r>
        <w:rPr>
          <w:rStyle w:val="VerbatimChar"/>
        </w:rPr>
        <w:t xml:space="preserve">scaleX</w:t>
      </w:r>
      <w:r>
        <w:t xml:space="preserve">, and the percentage as text. Never a bare spinner: name the file being uploaded.</w:t>
      </w:r>
    </w:p>
    <w:p>
      <w:pPr>
        <w:pStyle w:val="BodyText"/>
      </w:pPr>
      <w:r>
        <w:rPr>
          <w:rStyle w:val="VerbatimChar"/>
        </w:rPr>
        <w:t xml:space="preserve">success</w:t>
      </w:r>
      <w:r>
        <w:t xml:space="preserve"> </w:t>
      </w:r>
      <w:r>
        <w:t xml:space="preserve">—</w:t>
      </w:r>
      <w:r>
        <w:t xml:space="preserve"> </w:t>
      </w:r>
      <w:r>
        <w:rPr>
          <w:rStyle w:val="VerbatimChar"/>
        </w:rPr>
        <w:t xml:space="preserve">Badge variant="status" tone="ok"</w:t>
      </w:r>
      <w:r>
        <w:t xml:space="preserve"> </w:t>
      </w:r>
      <w:r>
        <w:t xml:space="preserve">reading</w:t>
      </w:r>
      <w:r>
        <w:t xml:space="preserve"> </w:t>
      </w:r>
      <w:r>
        <w:rPr>
          <w:rStyle w:val="VerbatimChar"/>
        </w:rPr>
        <w:t xml:space="preserve">Uploaded</w:t>
      </w:r>
      <w:r>
        <w:t xml:space="preserve">, the file name, its size, and a</w:t>
      </w:r>
      <w:r>
        <w:t xml:space="preserve"> </w:t>
      </w:r>
      <w:r>
        <w:rPr>
          <w:rStyle w:val="VerbatimChar"/>
        </w:rPr>
        <w:t xml:space="preserve">Remove</w:t>
      </w:r>
      <w:r>
        <w:t xml:space="preserve"> </w:t>
      </w:r>
      <w:r>
        <w:t xml:space="preserve">action. The badge carries a word, never colour alone.</w:t>
      </w:r>
    </w:p>
    <w:p>
      <w:pPr>
        <w:pStyle w:val="BodyText"/>
      </w:pPr>
      <w:r>
        <w:rPr>
          <w:rStyle w:val="VerbatimChar"/>
        </w:rPr>
        <w:t xml:space="preserve">error</w:t>
      </w:r>
      <w:r>
        <w:t xml:space="preserve"> </w:t>
      </w:r>
      <w:r>
        <w:t xml:space="preserve">— the peach callout treatment on</w:t>
      </w:r>
      <w:r>
        <w:t xml:space="preserve"> </w:t>
      </w:r>
      <w:r>
        <w:rPr>
          <w:rStyle w:val="VerbatimChar"/>
        </w:rPr>
        <w:t xml:space="preserve">--color-status-over-bg</w:t>
      </w:r>
      <w:r>
        <w:t xml:space="preserve"> </w:t>
      </w:r>
      <w:r>
        <w:t xml:space="preserve">with a</w:t>
      </w:r>
      <w:r>
        <w:t xml:space="preserve"> </w:t>
      </w:r>
      <w:r>
        <w:rPr>
          <w:rStyle w:val="VerbatimChar"/>
        </w:rPr>
        <w:t xml:space="preserve">--color-status-over-fg</w:t>
      </w:r>
      <w:r>
        <w:t xml:space="preserve"> </w:t>
      </w:r>
      <w:r>
        <w:t xml:space="preserve">eyebrow. The body names the</w:t>
      </w:r>
      <w:r>
        <w:t xml:space="preserve"> </w:t>
      </w:r>
      <w:r>
        <w:rPr>
          <w:bCs/>
          <w:b/>
        </w:rPr>
        <w:t xml:space="preserve">specific</w:t>
      </w:r>
      <w:r>
        <w:t xml:space="preserve"> </w:t>
      </w:r>
      <w:r>
        <w:t xml:space="preserve">reason and offers exactly one recovery:</w:t>
      </w:r>
    </w:p>
    <w:p>
      <w:pPr>
        <w:numPr>
          <w:ilvl w:val="0"/>
          <w:numId w:val="1001"/>
        </w:numPr>
        <w:pStyle w:val="Compact"/>
      </w:pPr>
      <w:r>
        <w:rPr>
          <w:rStyle w:val="VerbatimChar"/>
        </w:rPr>
        <w:t xml:space="preserve">too-large</w:t>
      </w:r>
      <w:r>
        <w:t xml:space="preserve"> </w:t>
      </w:r>
      <w:r>
        <w:t xml:space="preserve">—</w:t>
      </w:r>
      <w:r>
        <w:t xml:space="preserve"> </w:t>
      </w:r>
      <w:r>
        <w:rPr>
          <w:rStyle w:val="VerbatimChar"/>
        </w:rPr>
        <w:t xml:space="preserve">That file is 14 MB. The limit is 10 MB.</w:t>
      </w:r>
      <w:r>
        <w:t xml:space="preserve"> </w:t>
      </w:r>
      <w:r>
        <w:t xml:space="preserve">→</w:t>
      </w:r>
      <w:r>
        <w:t xml:space="preserve"> </w:t>
      </w:r>
      <w:r>
        <w:rPr>
          <w:rStyle w:val="VerbatimChar"/>
        </w:rPr>
        <w:t xml:space="preserve">Choose another file</w:t>
      </w:r>
    </w:p>
    <w:p>
      <w:pPr>
        <w:numPr>
          <w:ilvl w:val="0"/>
          <w:numId w:val="1001"/>
        </w:numPr>
        <w:pStyle w:val="Compact"/>
      </w:pPr>
      <w:r>
        <w:rPr>
          <w:rStyle w:val="VerbatimChar"/>
        </w:rPr>
        <w:t xml:space="preserve">wrong-type</w:t>
      </w:r>
      <w:r>
        <w:t xml:space="preserve"> </w:t>
      </w:r>
      <w:r>
        <w:t xml:space="preserve">—</w:t>
      </w:r>
      <w:r>
        <w:t xml:space="preserve"> </w:t>
      </w:r>
      <w:r>
        <w:rPr>
          <w:rStyle w:val="VerbatimChar"/>
        </w:rPr>
        <w:t xml:space="preserve">Sentinel reads PDF, XLSX and CSV. That was a .docx.</w:t>
      </w:r>
      <w:r>
        <w:t xml:space="preserve"> </w:t>
      </w:r>
      <w:r>
        <w:t xml:space="preserve">→</w:t>
      </w:r>
      <w:r>
        <w:t xml:space="preserve"> </w:t>
      </w:r>
      <w:r>
        <w:rPr>
          <w:rStyle w:val="VerbatimChar"/>
        </w:rPr>
        <w:t xml:space="preserve">Choose another file</w:t>
      </w:r>
    </w:p>
    <w:p>
      <w:pPr>
        <w:numPr>
          <w:ilvl w:val="0"/>
          <w:numId w:val="1001"/>
        </w:numPr>
        <w:pStyle w:val="Compact"/>
      </w:pPr>
      <w:r>
        <w:rPr>
          <w:rStyle w:val="VerbatimChar"/>
        </w:rPr>
        <w:t xml:space="preserve">failed</w:t>
      </w:r>
      <w:r>
        <w:t xml:space="preserve"> </w:t>
      </w:r>
      <w:r>
        <w:t xml:space="preserve">—</w:t>
      </w:r>
      <w:r>
        <w:t xml:space="preserve"> </w:t>
      </w:r>
      <w:r>
        <w:rPr>
          <w:rStyle w:val="VerbatimChar"/>
        </w:rPr>
        <w:t xml:space="preserve">The upload did not finish.</w:t>
      </w:r>
      <w:r>
        <w:t xml:space="preserve"> </w:t>
      </w:r>
      <w:r>
        <w:t xml:space="preserve">→</w:t>
      </w:r>
      <w:r>
        <w:t xml:space="preserve"> </w:t>
      </w:r>
      <w:r>
        <w:rPr>
          <w:rStyle w:val="VerbatimChar"/>
        </w:rPr>
        <w:t xml:space="preserve">Try again</w:t>
      </w:r>
    </w:p>
    <w:p>
      <w:pPr>
        <w:numPr>
          <w:ilvl w:val="0"/>
          <w:numId w:val="1001"/>
        </w:numPr>
        <w:pStyle w:val="Compact"/>
      </w:pPr>
      <w:r>
        <w:rPr>
          <w:rStyle w:val="VerbatimChar"/>
        </w:rPr>
        <w:t xml:space="preserve">virus-flagged</w:t>
      </w:r>
      <w:r>
        <w:t xml:space="preserve"> </w:t>
      </w:r>
      <w:r>
        <w:t xml:space="preserve">—</w:t>
      </w:r>
      <w:r>
        <w:t xml:space="preserve"> </w:t>
      </w:r>
      <w:r>
        <w:rPr>
          <w:rStyle w:val="VerbatimChar"/>
        </w:rPr>
        <w:t xml:space="preserve">That file did not pass the security scan and was not stored.</w:t>
      </w:r>
      <w:r>
        <w:t xml:space="preserve"> </w:t>
      </w:r>
      <w:r>
        <w:t xml:space="preserve">→ no retry; this one is terminal</w:t>
      </w:r>
    </w:p>
    <w:p>
      <w:pPr>
        <w:pStyle w:val="FirstParagraph"/>
      </w:pPr>
      <w:r>
        <w:rPr>
          <w:bCs/>
          <w:b/>
        </w:rPr>
        <w:t xml:space="preserve">One product rule for the team to confirm, not for design to decide.</w:t>
      </w:r>
      <w:r>
        <w:t xml:space="preserve"> </w:t>
      </w:r>
      <w:r>
        <w:t xml:space="preserve">These are client documents. The</w:t>
      </w:r>
      <w:r>
        <w:t xml:space="preserve"> </w:t>
      </w:r>
      <w:r>
        <w:rPr>
          <w:rStyle w:val="VerbatimChar"/>
        </w:rPr>
        <w:t xml:space="preserve">empty</w:t>
      </w:r>
      <w:r>
        <w:t xml:space="preserve"> </w:t>
      </w:r>
      <w:r>
        <w:t xml:space="preserve">state should say what happens to an uploaded file — where it is stored and for how long. Mark it</w:t>
      </w:r>
      <w:r>
        <w:t xml:space="preserve"> </w:t>
      </w:r>
      <w:r>
        <w:rPr>
          <w:rStyle w:val="VerbatimChar"/>
        </w:rPr>
        <w:t xml:space="preserve">[PLACEHOLDER — data handling statement to supply]</w:t>
      </w:r>
      <w:r>
        <w:t xml:space="preserve"> </w:t>
      </w:r>
      <w:r>
        <w:t xml:space="preserve">and render it locked, the same treatment as the disclosure block.</w:t>
      </w:r>
    </w:p>
    <w:p>
      <w:r>
        <w:pict>
          <v:rect style="width:0;height:1.5pt" o:hralign="center" o:hrstd="t" o:hr="t"/>
        </w:pict>
      </w:r>
    </w:p>
    <w:bookmarkEnd w:id="22"/>
    <w:bookmarkStart w:id="27" w:name="X15692cd9da539261709f38662197529826de804"/>
    <w:p>
      <w:pPr>
        <w:pStyle w:val="Heading2"/>
      </w:pPr>
      <w:r>
        <w:t xml:space="preserve">Part 3 —</w:t>
      </w:r>
      <w:r>
        <w:t xml:space="preserve"> </w:t>
      </w:r>
      <w:r>
        <w:rPr>
          <w:rStyle w:val="VerbatimChar"/>
        </w:rPr>
        <w:t xml:space="preserve">List</w:t>
      </w:r>
      <w:r>
        <w:t xml:space="preserve"> </w:t>
      </w:r>
      <w:r>
        <w:t xml:space="preserve">and</w:t>
      </w:r>
      <w:r>
        <w:t xml:space="preserve"> </w:t>
      </w:r>
      <w:r>
        <w:rPr>
          <w:rStyle w:val="VerbatimChar"/>
        </w:rPr>
        <w:t xml:space="preserve">ListRow</w:t>
      </w:r>
      <w:r>
        <w:t xml:space="preserve"> </w:t>
      </w:r>
      <w:r>
        <w:t xml:space="preserve">(extension, covers #3 and #6)</w:t>
      </w:r>
    </w:p>
    <w:p>
      <w:pPr>
        <w:pStyle w:val="FirstParagraph"/>
      </w:pPr>
      <w:r>
        <w:t xml:space="preserve">One row component with constrained pairings, not three list components.</w:t>
      </w:r>
    </w:p>
    <w:p>
      <w:pPr>
        <w:pStyle w:val="SourceCode"/>
      </w:pPr>
      <w:r>
        <w:rPr>
          <w:rStyle w:val="KeywordTok"/>
        </w:rPr>
        <w:t xml:space="preserve">type</w:t>
      </w:r>
      <w:r>
        <w:rPr>
          <w:rStyle w:val="NormalTok"/>
        </w:rPr>
        <w:t xml:space="preserve"> ListRowVariant  </w:t>
      </w:r>
      <w:r>
        <w:rPr>
          <w:rStyle w:val="OperatorTok"/>
        </w:rPr>
        <w:t xml:space="preserve">=</w:t>
      </w:r>
      <w:r>
        <w:rPr>
          <w:rStyle w:val="NormalTok"/>
        </w:rPr>
        <w:t xml:space="preserve"> </w:t>
      </w:r>
      <w:r>
        <w:rPr>
          <w:rStyle w:val="StringTok"/>
        </w:rPr>
        <w:t xml:space="preserve">'nav'</w:t>
      </w:r>
      <w:r>
        <w:rPr>
          <w:rStyle w:val="NormalTok"/>
        </w:rPr>
        <w:t xml:space="preserve"> </w:t>
      </w:r>
      <w:r>
        <w:rPr>
          <w:rStyle w:val="OperatorTok"/>
        </w:rPr>
        <w:t xml:space="preserve">|</w:t>
      </w:r>
      <w:r>
        <w:rPr>
          <w:rStyle w:val="NormalTok"/>
        </w:rPr>
        <w:t xml:space="preserve"> </w:t>
      </w:r>
      <w:r>
        <w:rPr>
          <w:rStyle w:val="StringTok"/>
        </w:rPr>
        <w:t xml:space="preserve">'select'</w:t>
      </w:r>
      <w:r>
        <w:rPr>
          <w:rStyle w:val="NormalTok"/>
        </w:rPr>
        <w:t xml:space="preserve"> </w:t>
      </w:r>
      <w:r>
        <w:rPr>
          <w:rStyle w:val="OperatorTok"/>
        </w:rPr>
        <w:t xml:space="preserve">|</w:t>
      </w:r>
      <w:r>
        <w:rPr>
          <w:rStyle w:val="NormalTok"/>
        </w:rPr>
        <w:t xml:space="preserve"> </w:t>
      </w:r>
      <w:r>
        <w:rPr>
          <w:rStyle w:val="StringTok"/>
        </w:rPr>
        <w:t xml:space="preserve">'multi'</w:t>
      </w:r>
      <w:r>
        <w:rPr>
          <w:rStyle w:val="NormalTok"/>
        </w:rPr>
        <w:t xml:space="preserve"> </w:t>
      </w:r>
      <w:r>
        <w:rPr>
          <w:rStyle w:val="OperatorTok"/>
        </w:rPr>
        <w:t xml:space="preserve">|</w:t>
      </w:r>
      <w:r>
        <w:rPr>
          <w:rStyle w:val="NormalTok"/>
        </w:rPr>
        <w:t xml:space="preserve"> </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'static'</w:t>
      </w:r>
      <w:r>
        <w:br/>
      </w:r>
      <w:r>
        <w:rPr>
          <w:rStyle w:val="KeywordTok"/>
        </w:rPr>
        <w:t xml:space="preserve">type</w:t>
      </w:r>
      <w:r>
        <w:rPr>
          <w:rStyle w:val="NormalTok"/>
        </w:rPr>
        <w:t xml:space="preserve"> ListRowSize     </w:t>
      </w:r>
      <w:r>
        <w:rPr>
          <w:rStyle w:val="OperatorTok"/>
        </w:rPr>
        <w:t xml:space="preserve">=</w:t>
      </w:r>
      <w:r>
        <w:rPr>
          <w:rStyle w:val="NormalTok"/>
        </w:rPr>
        <w:t xml:space="preserve"> </w:t>
      </w:r>
      <w:r>
        <w:rPr>
          <w:rStyle w:val="StringTok"/>
        </w:rPr>
        <w:t xml:space="preserve">'md'</w:t>
      </w:r>
      <w:r>
        <w:rPr>
          <w:rStyle w:val="NormalTok"/>
        </w:rPr>
        <w:t xml:space="preserve"> </w:t>
      </w:r>
      <w:r>
        <w:rPr>
          <w:rStyle w:val="OperatorTok"/>
        </w:rPr>
        <w:t xml:space="preserve">|</w:t>
      </w:r>
      <w:r>
        <w:rPr>
          <w:rStyle w:val="NormalTok"/>
        </w:rPr>
        <w:t xml:space="preserve"> </w:t>
      </w:r>
      <w:r>
        <w:rPr>
          <w:rStyle w:val="StringTok"/>
        </w:rPr>
        <w:t xml:space="preserve">'lg'</w:t>
      </w:r>
      <w:r>
        <w:rPr>
          <w:rStyle w:val="NormalTok"/>
        </w:rPr>
        <w:t xml:space="preserve">          </w:t>
      </w:r>
      <w:r>
        <w:rPr>
          <w:rStyle w:val="CommentTok"/>
        </w:rPr>
        <w:t xml:space="preserve">// 56 / 72 — lg only when a subtitle is present</w:t>
      </w:r>
      <w:r>
        <w:br/>
      </w:r>
      <w:r>
        <w:rPr>
          <w:rStyle w:val="KeywordTok"/>
        </w:rPr>
        <w:t xml:space="preserve">type</w:t>
      </w:r>
      <w:r>
        <w:rPr>
          <w:rStyle w:val="NormalTok"/>
        </w:rPr>
        <w:t xml:space="preserve"> ListRowLeading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'avatar'</w:t>
      </w:r>
      <w:r>
        <w:rPr>
          <w:rStyle w:val="NormalTok"/>
        </w:rPr>
        <w:t xml:space="preserve"> </w:t>
      </w:r>
      <w:r>
        <w:rPr>
          <w:rStyle w:val="OperatorTok"/>
        </w:rPr>
        <w:t xml:space="preserve">|</w:t>
      </w:r>
      <w:r>
        <w:rPr>
          <w:rStyle w:val="NormalTok"/>
        </w:rPr>
        <w:t xml:space="preserve"> </w:t>
      </w:r>
      <w:r>
        <w:rPr>
          <w:rStyle w:val="StringTok"/>
        </w:rPr>
        <w:t xml:space="preserve">'icon'</w:t>
      </w:r>
      <w:r>
        <w:rPr>
          <w:rStyle w:val="NormalTok"/>
        </w:rPr>
        <w:t xml:space="preserve"> </w:t>
      </w:r>
      <w:r>
        <w:rPr>
          <w:rStyle w:val="OperatorTok"/>
        </w:rPr>
        <w:t xml:space="preserve">|</w:t>
      </w:r>
      <w:r>
        <w:rPr>
          <w:rStyle w:val="NormalTok"/>
        </w:rPr>
        <w:t xml:space="preserve"> </w:t>
      </w:r>
      <w:r>
        <w:rPr>
          <w:rStyle w:val="StringTok"/>
        </w:rPr>
        <w:t xml:space="preserve">'index'</w:t>
      </w:r>
      <w:r>
        <w:br/>
      </w:r>
      <w:r>
        <w:rPr>
          <w:rStyle w:val="KeywordTok"/>
        </w:rPr>
        <w:t xml:space="preserve">type</w:t>
      </w:r>
      <w:r>
        <w:rPr>
          <w:rStyle w:val="NormalTok"/>
        </w:rPr>
        <w:t xml:space="preserve"> ListRowTrailing </w:t>
      </w:r>
      <w:r>
        <w:rPr>
          <w:rStyle w:val="OperatorTok"/>
        </w:rPr>
        <w:t xml:space="preserve">=</w:t>
      </w:r>
      <w:r>
        <w:rPr>
          <w:rStyle w:val="NormalTok"/>
        </w:rPr>
        <w:t xml:space="preserve"> </w:t>
      </w:r>
      <w:r>
        <w:rPr>
          <w:rStyle w:val="StringTok"/>
        </w:rPr>
        <w:t xml:space="preserve">'chevron'</w:t>
      </w:r>
      <w:r>
        <w:rPr>
          <w:rStyle w:val="NormalTok"/>
        </w:rPr>
        <w:t xml:space="preserve"> </w:t>
      </w:r>
      <w:r>
        <w:rPr>
          <w:rStyle w:val="OperatorTok"/>
        </w:rPr>
        <w:t xml:space="preserve">|</w:t>
      </w:r>
      <w:r>
        <w:rPr>
          <w:rStyle w:val="NormalTok"/>
        </w:rPr>
        <w:t xml:space="preserve"> </w:t>
      </w:r>
      <w:r>
        <w:rPr>
          <w:rStyle w:val="StringTok"/>
        </w:rPr>
        <w:t xml:space="preserve">'radio'</w:t>
      </w:r>
      <w:r>
        <w:rPr>
          <w:rStyle w:val="NormalTok"/>
        </w:rPr>
        <w:t xml:space="preserve"> </w:t>
      </w:r>
      <w:r>
        <w:rPr>
          <w:rStyle w:val="OperatorTok"/>
        </w:rPr>
        <w:t xml:space="preserve">|</w:t>
      </w:r>
      <w:r>
        <w:rPr>
          <w:rStyle w:val="NormalTok"/>
        </w:rPr>
        <w:t xml:space="preserve"> </w:t>
      </w:r>
      <w:r>
        <w:rPr>
          <w:rStyle w:val="StringTok"/>
        </w:rPr>
        <w:t xml:space="preserve">'checkbox'</w:t>
      </w:r>
      <w:r>
        <w:rPr>
          <w:rStyle w:val="NormalTok"/>
        </w:rPr>
        <w:t xml:space="preserve"> </w:t>
      </w:r>
      <w:r>
        <w:rPr>
          <w:rStyle w:val="OperatorTok"/>
        </w:rPr>
        <w:t xml:space="preserve">|</w:t>
      </w:r>
      <w:r>
        <w:rPr>
          <w:rStyle w:val="NormalTok"/>
        </w:rPr>
        <w:t xml:space="preserve"> </w:t>
      </w:r>
      <w:r>
        <w:rPr>
          <w:rStyle w:val="StringTok"/>
        </w:rPr>
        <w:t xml:space="preserve">'badge'</w:t>
      </w:r>
      <w:r>
        <w:rPr>
          <w:rStyle w:val="NormalTok"/>
        </w:rPr>
        <w:t xml:space="preserve"> </w:t>
      </w:r>
      <w:r>
        <w:rPr>
          <w:rStyle w:val="OperatorTok"/>
        </w:rPr>
        <w:t xml:space="preserve">|</w:t>
      </w:r>
      <w:r>
        <w:rPr>
          <w:rStyle w:val="NormalTok"/>
        </w:rPr>
        <w:t xml:space="preserve"> </w:t>
      </w:r>
      <w:r>
        <w:rPr>
          <w:rStyle w:val="StringTok"/>
        </w:rPr>
        <w:t xml:space="preserve">'menu'</w:t>
      </w:r>
      <w:r>
        <w:rPr>
          <w:rStyle w:val="NormalTok"/>
        </w:rPr>
        <w:t xml:space="preserve"> </w:t>
      </w:r>
      <w:r>
        <w:rPr>
          <w:rStyle w:val="OperatorTok"/>
        </w:rPr>
        <w:t xml:space="preserve">|</w:t>
      </w:r>
      <w:r>
        <w:rPr>
          <w:rStyle w:val="NormalTok"/>
        </w:rPr>
        <w:t xml:space="preserve"> </w:t>
      </w:r>
      <w:r>
        <w:rPr>
          <w:rStyle w:val="StringTok"/>
        </w:rPr>
        <w:t xml:space="preserve">'meta'</w:t>
      </w:r>
      <w:r>
        <w:rPr>
          <w:rStyle w:val="NormalTok"/>
        </w:rPr>
        <w:t xml:space="preserve"> </w:t>
      </w:r>
      <w:r>
        <w:rPr>
          <w:rStyle w:val="OperatorTok"/>
        </w:rPr>
        <w:t xml:space="preserve">|</w:t>
      </w:r>
      <w:r>
        <w:rPr>
          <w:rStyle w:val="NormalTok"/>
        </w:rPr>
        <w:t xml:space="preserve"> </w:t>
      </w:r>
      <w:r>
        <w:rPr>
          <w:rStyle w:val="StringTok"/>
        </w:rPr>
        <w:t xml:space="preserve">'none'</w:t>
      </w:r>
      <w:r>
        <w:br/>
      </w:r>
      <w:r>
        <w:br/>
      </w:r>
      <w:r>
        <w:rPr>
          <w:rStyle w:val="NormalTok"/>
        </w:rPr>
        <w:t xml:space="preserve">ListRow</w:t>
      </w:r>
      <w:r>
        <w:rPr>
          <w:rStyle w:val="OperatorTok"/>
        </w:rPr>
        <w:t xml:space="preserve">:</w:t>
      </w:r>
      <w:r>
        <w:rPr>
          <w:rStyle w:val="NormalTok"/>
        </w:rPr>
        <w:t xml:space="preserve"> {</w:t>
      </w:r>
      <w:r>
        <w:br/>
      </w:r>
      <w:r>
        <w:rPr>
          <w:rStyle w:val="NormalTok"/>
        </w:rPr>
        <w:t xml:space="preserve">  variant</w:t>
      </w:r>
      <w:r>
        <w:rPr>
          <w:rStyle w:val="OperatorTok"/>
        </w:rPr>
        <w:t xml:space="preserve">:</w:t>
      </w:r>
      <w:r>
        <w:rPr>
          <w:rStyle w:val="NormalTok"/>
        </w:rPr>
        <w:t xml:space="preserve"> ListRowVariant</w:t>
      </w:r>
      <w:r>
        <w:br/>
      </w:r>
      <w:r>
        <w:rPr>
          <w:rStyle w:val="NormalTok"/>
        </w:rPr>
        <w:t xml:space="preserve">  size</w:t>
      </w:r>
      <w:r>
        <w:rPr>
          <w:rStyle w:val="OperatorTok"/>
        </w:rPr>
        <w:t xml:space="preserve">?:</w:t>
      </w:r>
      <w:r>
        <w:rPr>
          <w:rStyle w:val="NormalTok"/>
        </w:rPr>
        <w:t xml:space="preserve"> ListRowSize</w:t>
      </w:r>
      <w:r>
        <w:br/>
      </w:r>
      <w:r>
        <w:rPr>
          <w:rStyle w:val="NormalTok"/>
        </w:rPr>
        <w:t xml:space="preserve">  leading</w:t>
      </w:r>
      <w:r>
        <w:rPr>
          <w:rStyle w:val="OperatorTok"/>
        </w:rPr>
        <w:t xml:space="preserve">?:</w:t>
      </w:r>
      <w:r>
        <w:rPr>
          <w:rStyle w:val="NormalTok"/>
        </w:rPr>
        <w:t xml:space="preserve"> ListRowLeading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subtitle</w:t>
      </w:r>
      <w:r>
        <w:rPr>
          <w:rStyle w:val="OperatorTok"/>
        </w:rPr>
        <w:t xml:space="preserve">?:</w:t>
      </w:r>
      <w:r>
        <w:rPr>
          <w:rStyle w:val="NormalTok"/>
        </w:rPr>
        <w:t xml:space="preserve"> </w:t>
      </w:r>
      <w:r>
        <w:rPr>
          <w:rStyle w:val="DataTypeTok"/>
        </w:rPr>
        <w:t xml:space="preserve">string</w:t>
      </w:r>
      <w:r>
        <w:br/>
      </w:r>
      <w:r>
        <w:rPr>
          <w:rStyle w:val="NormalTok"/>
        </w:rPr>
        <w:t xml:space="preserve">  meta</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right-aligned secondary, 11.5 px --color-muted</w:t>
      </w:r>
      <w:r>
        <w:br/>
      </w:r>
      <w:r>
        <w:rPr>
          <w:rStyle w:val="NormalTok"/>
        </w:rPr>
        <w:t xml:space="preserve">  trailing</w:t>
      </w:r>
      <w:r>
        <w:rPr>
          <w:rStyle w:val="OperatorTok"/>
        </w:rPr>
        <w:t xml:space="preserve">?:</w:t>
      </w:r>
      <w:r>
        <w:rPr>
          <w:rStyle w:val="NormalTok"/>
        </w:rPr>
        <w:t xml:space="preserve"> ListRowTrailing</w:t>
      </w:r>
      <w:r>
        <w:br/>
      </w:r>
      <w:r>
        <w:rPr>
          <w:rStyle w:val="NormalTok"/>
        </w:rPr>
        <w:t xml:space="preserve">  badge</w:t>
      </w:r>
      <w:r>
        <w:rPr>
          <w:rStyle w:val="OperatorTok"/>
        </w:rPr>
        <w:t xml:space="preserve">?:</w:t>
      </w:r>
      <w:r>
        <w:rPr>
          <w:rStyle w:val="NormalTok"/>
        </w:rPr>
        <w:t xml:space="preserve"> { variant</w:t>
      </w:r>
      <w:r>
        <w:rPr>
          <w:rStyle w:val="OperatorTok"/>
        </w:rPr>
        <w:t xml:space="preserve">:</w:t>
      </w:r>
      <w:r>
        <w:rPr>
          <w:rStyle w:val="NormalTok"/>
        </w:rPr>
        <w:t xml:space="preserve"> </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'meta'</w:t>
      </w:r>
      <w:r>
        <w:rPr>
          <w:rStyle w:val="OperatorTok"/>
        </w:rPr>
        <w:t xml:space="preserve">,</w:t>
      </w:r>
      <w:r>
        <w:rPr>
          <w:rStyle w:val="NormalTok"/>
        </w:rPr>
        <w:t xml:space="preserve"> tone</w:t>
      </w:r>
      <w:r>
        <w:rPr>
          <w:rStyle w:val="OperatorTok"/>
        </w:rPr>
        <w:t xml:space="preserve">?:</w:t>
      </w:r>
      <w:r>
        <w:rPr>
          <w:rStyle w:val="NormalTok"/>
        </w:rPr>
        <w:t xml:space="preserve"> StatusTone</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selected</w:t>
      </w:r>
      <w:r>
        <w:rPr>
          <w:rStyle w:val="OperatorTok"/>
        </w:rPr>
        <w:t xml:space="preserve">?:</w:t>
      </w:r>
      <w:r>
        <w:rPr>
          <w:rStyle w:val="NormalTok"/>
        </w:rPr>
        <w:t xml:space="preserve"> </w:t>
      </w:r>
      <w:r>
        <w:rPr>
          <w:rStyle w:val="DataTypeTok"/>
        </w:rPr>
        <w:t xml:space="preserve">boolean</w:t>
      </w:r>
      <w:r>
        <w:br/>
      </w:r>
      <w:r>
        <w:rPr>
          <w:rStyle w:val="NormalTok"/>
        </w:rPr>
        <w:t xml:space="preserve">  disabled</w:t>
      </w:r>
      <w:r>
        <w:rPr>
          <w:rStyle w:val="OperatorTok"/>
        </w:rPr>
        <w:t xml:space="preserve">?:</w:t>
      </w:r>
      <w:r>
        <w:rPr>
          <w:rStyle w:val="NormalTok"/>
        </w:rPr>
        <w:t xml:space="preserve"> </w:t>
      </w:r>
      <w:r>
        <w:rPr>
          <w:rStyle w:val="DataTypeTok"/>
        </w:rPr>
        <w:t xml:space="preserve">boolean</w:t>
      </w:r>
      <w:r>
        <w:br/>
      </w:r>
      <w:r>
        <w:rPr>
          <w:rStyle w:val="NormalTok"/>
        </w:rPr>
        <w:t xml:space="preserve">  onPress</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  onMenu</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w:t>
      </w:r>
    </w:p>
    <w:bookmarkStart w:id="23" w:name="Xd64db3a817a699a4afabc06eb9adac62266dd23"/>
    <w:p>
      <w:pPr>
        <w:pStyle w:val="Heading3"/>
      </w:pPr>
      <w:r>
        <w:t xml:space="preserve">3.1 Legal pairings — enforce these, do not leave them to the caller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variant</w:t>
            </w:r>
          </w:p>
        </w:tc>
        <w:tc>
          <w:tcPr/>
          <w:p>
            <w:pPr>
              <w:pStyle w:val="Compact"/>
              <w:jc w:val="left"/>
            </w:pPr>
            <w:r>
              <w:t xml:space="preserve">Legal</w:t>
            </w:r>
            <w:r>
              <w:t xml:space="preserve"> </w:t>
            </w:r>
            <w:r>
              <w:rPr>
                <w:rStyle w:val="VerbatimChar"/>
              </w:rPr>
              <w:t xml:space="preserve">trailing</w:t>
            </w:r>
          </w:p>
        </w:tc>
        <w:tc>
          <w:tcPr/>
          <w:p>
            <w:pPr>
              <w:pStyle w:val="Compact"/>
              <w:jc w:val="left"/>
            </w:pPr>
            <w:r>
              <w:t xml:space="preserve">Means</w:t>
            </w:r>
          </w:p>
        </w:tc>
      </w:tr>
      <w:tr>
        <w:tc>
          <w:tcPr/>
          <w:p>
            <w:pPr>
              <w:pStyle w:val="Compact"/>
              <w:jc w:val="left"/>
            </w:pPr>
            <w:r>
              <w:rPr>
                <w:rStyle w:val="VerbatimChar"/>
              </w:rPr>
              <w:t xml:space="preserve">nav</w:t>
            </w:r>
          </w:p>
        </w:tc>
        <w:tc>
          <w:tcPr/>
          <w:p>
            <w:pPr>
              <w:pStyle w:val="Compact"/>
              <w:jc w:val="left"/>
            </w:pPr>
            <w:r>
              <w:rPr>
                <w:rStyle w:val="VerbatimChar"/>
              </w:rPr>
              <w:t xml:space="preserve">chevron</w:t>
            </w:r>
            <w:r>
              <w:t xml:space="preserve">,</w:t>
            </w:r>
            <w:r>
              <w:t xml:space="preserve"> </w:t>
            </w:r>
            <w:r>
              <w:rPr>
                <w:rStyle w:val="VerbatimChar"/>
              </w:rPr>
              <w:t xml:space="preserve">meta</w:t>
            </w:r>
          </w:p>
        </w:tc>
        <w:tc>
          <w:tcPr/>
          <w:p>
            <w:pPr>
              <w:pStyle w:val="Compact"/>
              <w:jc w:val="left"/>
            </w:pPr>
            <w:r>
              <w:t xml:space="preserve">Goes somewhere</w:t>
            </w:r>
          </w:p>
        </w:tc>
      </w:tr>
      <w:tr>
        <w:tc>
          <w:tcPr/>
          <w:p>
            <w:pPr>
              <w:pStyle w:val="Compact"/>
              <w:jc w:val="left"/>
            </w:pPr>
            <w:r>
              <w:rPr>
                <w:rStyle w:val="VerbatimChar"/>
              </w:rPr>
              <w:t xml:space="preserve">select</w:t>
            </w:r>
          </w:p>
        </w:tc>
        <w:tc>
          <w:tcPr/>
          <w:p>
            <w:pPr>
              <w:pStyle w:val="Compact"/>
              <w:jc w:val="left"/>
            </w:pPr>
            <w:r>
              <w:rPr>
                <w:rStyle w:val="VerbatimChar"/>
              </w:rPr>
              <w:t xml:space="preserve">radio</w:t>
            </w:r>
          </w:p>
        </w:tc>
        <w:tc>
          <w:tcPr/>
          <w:p>
            <w:pPr>
              <w:pStyle w:val="Compact"/>
              <w:jc w:val="left"/>
            </w:pPr>
            <w:r>
              <w:t xml:space="preserve">One of a set</w:t>
            </w:r>
          </w:p>
        </w:tc>
      </w:tr>
      <w:tr>
        <w:tc>
          <w:tcPr/>
          <w:p>
            <w:pPr>
              <w:pStyle w:val="Compact"/>
              <w:jc w:val="left"/>
            </w:pPr>
            <w:r>
              <w:rPr>
                <w:rStyle w:val="VerbatimChar"/>
              </w:rPr>
              <w:t xml:space="preserve">multi</w:t>
            </w:r>
          </w:p>
        </w:tc>
        <w:tc>
          <w:tcPr/>
          <w:p>
            <w:pPr>
              <w:pStyle w:val="Compact"/>
              <w:jc w:val="left"/>
            </w:pPr>
            <w:r>
              <w:rPr>
                <w:rStyle w:val="VerbatimChar"/>
              </w:rPr>
              <w:t xml:space="preserve">checkbox</w:t>
            </w:r>
          </w:p>
        </w:tc>
        <w:tc>
          <w:tcPr/>
          <w:p>
            <w:pPr>
              <w:pStyle w:val="Compact"/>
              <w:jc w:val="left"/>
            </w:pPr>
            <w:r>
              <w:t xml:space="preserve">Several of a set</w:t>
            </w:r>
          </w:p>
        </w:tc>
      </w:tr>
      <w:tr>
        <w:tc>
          <w:tcPr/>
          <w:p>
            <w:pPr>
              <w:pStyle w:val="Compact"/>
              <w:jc w:val="left"/>
            </w:pPr>
            <w:r>
              <w:rPr>
                <w:rStyle w:val="VerbatimChar"/>
              </w:rPr>
              <w:t xml:space="preserve">action</w:t>
            </w:r>
          </w:p>
        </w:tc>
        <w:tc>
          <w:tcPr/>
          <w:p>
            <w:pPr>
              <w:pStyle w:val="Compact"/>
              <w:jc w:val="left"/>
            </w:pPr>
            <w:r>
              <w:rPr>
                <w:rStyle w:val="VerbatimChar"/>
              </w:rPr>
              <w:t xml:space="preserve">menu</w:t>
            </w:r>
          </w:p>
        </w:tc>
        <w:tc>
          <w:tcPr/>
          <w:p>
            <w:pPr>
              <w:pStyle w:val="Compact"/>
              <w:jc w:val="left"/>
            </w:pPr>
            <w:r>
              <w:t xml:space="preserve">Has its own operations</w:t>
            </w:r>
          </w:p>
        </w:tc>
      </w:tr>
      <w:tr>
        <w:tc>
          <w:tcPr/>
          <w:p>
            <w:pPr>
              <w:pStyle w:val="Compact"/>
              <w:jc w:val="left"/>
            </w:pPr>
            <w:r>
              <w:rPr>
                <w:rStyle w:val="VerbatimChar"/>
              </w:rPr>
              <w:t xml:space="preserve">static</w:t>
            </w:r>
          </w:p>
        </w:tc>
        <w:tc>
          <w:tcPr/>
          <w:p>
            <w:pPr>
              <w:pStyle w:val="Compact"/>
              <w:jc w:val="left"/>
            </w:pPr>
            <w:r>
              <w:rPr>
                <w:rStyle w:val="VerbatimChar"/>
              </w:rPr>
              <w:t xml:space="preserve">badge</w:t>
            </w:r>
            <w:r>
              <w:t xml:space="preserve">,</w:t>
            </w:r>
            <w:r>
              <w:t xml:space="preserve"> </w:t>
            </w:r>
            <w:r>
              <w:rPr>
                <w:rStyle w:val="VerbatimChar"/>
              </w:rPr>
              <w:t xml:space="preserve">meta</w:t>
            </w:r>
            <w:r>
              <w:t xml:space="preserve">,</w:t>
            </w:r>
            <w:r>
              <w:t xml:space="preserve"> </w:t>
            </w:r>
            <w:r>
              <w:rPr>
                <w:rStyle w:val="VerbatimChar"/>
              </w:rPr>
              <w:t xml:space="preserve">none</w:t>
            </w:r>
          </w:p>
        </w:tc>
        <w:tc>
          <w:tcPr/>
          <w:p>
            <w:pPr>
              <w:pStyle w:val="Compact"/>
              <w:jc w:val="left"/>
            </w:pPr>
            <w:r>
              <w:t xml:space="preserve">Displays only; no press target</w:t>
            </w:r>
          </w:p>
        </w:tc>
      </w:tr>
    </w:tbl>
    <w:p>
      <w:pPr>
        <w:pStyle w:val="BodyText"/>
      </w:pPr>
      <w:r>
        <w:t xml:space="preserve">The chevron belongs to</w:t>
      </w:r>
      <w:r>
        <w:t xml:space="preserve"> </w:t>
      </w:r>
      <w:r>
        <w:rPr>
          <w:rStyle w:val="VerbatimChar"/>
        </w:rPr>
        <w:t xml:space="preserve">nav</w:t>
      </w:r>
      <w:r>
        <w:t xml:space="preserve"> </w:t>
      </w:r>
      <w:r>
        <w:t xml:space="preserve">and nowhere else. That is the same rule that removed chevrons from answer chips — an affordance that means</w:t>
      </w:r>
      <w:r>
        <w:t xml:space="preserve"> </w:t>
      </w:r>
      <w:r>
        <w:t xml:space="preserve">“</w:t>
      </w:r>
      <w:r>
        <w:t xml:space="preserve">navigates</w:t>
      </w:r>
      <w:r>
        <w:t xml:space="preserve">”</w:t>
      </w:r>
      <w:r>
        <w:t xml:space="preserve"> </w:t>
      </w:r>
      <w:r>
        <w:t xml:space="preserve">must never appear on something that selects.</w:t>
      </w:r>
    </w:p>
    <w:p>
      <w:pPr>
        <w:pStyle w:val="BodyText"/>
      </w:pPr>
      <w:r>
        <w:rPr>
          <w:rStyle w:val="VerbatimChar"/>
        </w:rPr>
        <w:t xml:space="preserve">static</w:t>
      </w:r>
      <w:r>
        <w:t xml:space="preserve"> </w:t>
      </w:r>
      <w:r>
        <w:t xml:space="preserve">rows take no</w:t>
      </w:r>
      <w:r>
        <w:t xml:space="preserve"> </w:t>
      </w:r>
      <w:r>
        <w:rPr>
          <w:rStyle w:val="VerbatimChar"/>
        </w:rPr>
        <w:t xml:space="preserve">onPress</w:t>
      </w:r>
      <w:r>
        <w:t xml:space="preserve"> </w:t>
      </w:r>
      <w:r>
        <w:t xml:space="preserve">and are exempt from the touch-target rule, exactly like</w:t>
      </w:r>
      <w:r>
        <w:t xml:space="preserve"> </w:t>
      </w:r>
      <w:r>
        <w:rPr>
          <w:rStyle w:val="VerbatimChar"/>
        </w:rPr>
        <w:t xml:space="preserve">Badge</w:t>
      </w:r>
      <w:r>
        <w:t xml:space="preserve">.</w:t>
      </w:r>
    </w:p>
    <w:bookmarkEnd w:id="23"/>
    <w:bookmarkStart w:id="24" w:name="list-wrapper"/>
    <w:p>
      <w:pPr>
        <w:pStyle w:val="Heading3"/>
      </w:pPr>
      <w:r>
        <w:t xml:space="preserve">3.2</w:t>
      </w:r>
      <w:r>
        <w:t xml:space="preserve"> </w:t>
      </w:r>
      <w:r>
        <w:rPr>
          <w:rStyle w:val="VerbatimChar"/>
        </w:rPr>
        <w:t xml:space="preserve">List</w:t>
      </w:r>
      <w:r>
        <w:t xml:space="preserve"> </w:t>
      </w:r>
      <w:r>
        <w:t xml:space="preserve">wrapper</w:t>
      </w:r>
    </w:p>
    <w:p>
      <w:pPr>
        <w:pStyle w:val="SourceCode"/>
      </w:pPr>
      <w:r>
        <w:rPr>
          <w:rStyle w:val="KeywordTok"/>
        </w:rPr>
        <w:t xml:space="preserve">type</w:t>
      </w:r>
      <w:r>
        <w:rPr>
          <w:rStyle w:val="NormalTok"/>
        </w:rPr>
        <w:t xml:space="preserve"> ListDividers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'inset'</w:t>
      </w:r>
      <w:r>
        <w:rPr>
          <w:rStyle w:val="NormalTok"/>
        </w:rPr>
        <w:t xml:space="preserve"> </w:t>
      </w:r>
      <w:r>
        <w:rPr>
          <w:rStyle w:val="OperatorTok"/>
        </w:rPr>
        <w:t xml:space="preserve">|</w:t>
      </w:r>
      <w:r>
        <w:rPr>
          <w:rStyle w:val="NormalTok"/>
        </w:rPr>
        <w:t xml:space="preserve"> </w:t>
      </w:r>
      <w:r>
        <w:rPr>
          <w:rStyle w:val="StringTok"/>
        </w:rPr>
        <w:t xml:space="preserve">'full'</w:t>
      </w:r>
      <w:r>
        <w:br/>
      </w:r>
      <w:r>
        <w:br/>
      </w:r>
      <w:r>
        <w:rPr>
          <w:rStyle w:val="NormalTok"/>
        </w:rPr>
        <w:t xml:space="preserve">List</w:t>
      </w:r>
      <w:r>
        <w:rPr>
          <w:rStyle w:val="OperatorTok"/>
        </w:rPr>
        <w:t xml:space="preserve">:</w:t>
      </w:r>
      <w:r>
        <w:rPr>
          <w:rStyle w:val="NormalTok"/>
        </w:rPr>
        <w:t xml:space="preserve"> {</w:t>
      </w:r>
      <w:r>
        <w:br/>
      </w:r>
      <w:r>
        <w:rPr>
          <w:rStyle w:val="NormalTok"/>
        </w:rPr>
        <w:t xml:space="preserve">  dividers</w:t>
      </w:r>
      <w:r>
        <w:rPr>
          <w:rStyle w:val="OperatorTok"/>
        </w:rPr>
        <w:t xml:space="preserve">?:</w:t>
      </w:r>
      <w:r>
        <w:rPr>
          <w:rStyle w:val="NormalTok"/>
        </w:rPr>
        <w:t xml:space="preserve"> ListDividers        </w:t>
      </w:r>
      <w:r>
        <w:rPr>
          <w:rStyle w:val="CommentTok"/>
        </w:rPr>
        <w:t xml:space="preserve">// default 'inset'</w:t>
      </w:r>
      <w:r>
        <w:br/>
      </w:r>
      <w:r>
        <w:rPr>
          <w:rStyle w:val="NormalTok"/>
        </w:rPr>
        <w:t xml:space="preserve">  header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eyebrow style</w:t>
      </w:r>
      <w:r>
        <w:br/>
      </w:r>
      <w:r>
        <w:rPr>
          <w:rStyle w:val="NormalTok"/>
        </w:rPr>
        <w:t xml:space="preserve">  footer</w:t>
      </w:r>
      <w:r>
        <w:rPr>
          <w:rStyle w:val="OperatorTok"/>
        </w:rPr>
        <w:t xml:space="preserve">?:</w:t>
      </w:r>
      <w:r>
        <w:rPr>
          <w:rStyle w:val="NormalTok"/>
        </w:rPr>
        <w:t xml:space="preserve"> ReactNode             </w:t>
      </w:r>
      <w:r>
        <w:rPr>
          <w:rStyle w:val="CommentTok"/>
        </w:rPr>
        <w:t xml:space="preserve">// e.g. the 'Show all 43' ghost button</w:t>
      </w:r>
      <w:r>
        <w:br/>
      </w:r>
      <w:r>
        <w:rPr>
          <w:rStyle w:val="NormalTok"/>
        </w:rPr>
        <w:t xml:space="preserve">  groupBy</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'client'</w:t>
      </w:r>
      <w:r>
        <w:rPr>
          <w:rStyle w:val="NormalTok"/>
        </w:rPr>
        <w:t xml:space="preserve"> </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NormalTok"/>
        </w:rPr>
        <w:t xml:space="preserve"> </w:t>
      </w:r>
      <w:r>
        <w:rPr>
          <w:rStyle w:val="StringTok"/>
        </w:rPr>
        <w:t xml:space="preserve">'journey'</w:t>
      </w:r>
      <w:r>
        <w:br/>
      </w:r>
      <w:r>
        <w:rPr>
          <w:rStyle w:val="NormalTok"/>
        </w:rPr>
        <w:t xml:space="preserve">  emptyState</w:t>
      </w:r>
      <w:r>
        <w:rPr>
          <w:rStyle w:val="OperatorTok"/>
        </w:rPr>
        <w:t xml:space="preserve">:</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action</w:t>
      </w:r>
      <w:r>
        <w:rPr>
          <w:rStyle w:val="OperatorTok"/>
        </w:rPr>
        <w:t xml:space="preserve">?:</w:t>
      </w:r>
      <w:r>
        <w:rPr>
          <w:rStyle w:val="NormalTok"/>
        </w:rPr>
        <w:t xml:space="preserve"> ReactNode }</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skeleton rows with live labels</w:t>
      </w:r>
      <w:r>
        <w:br/>
      </w:r>
      <w:r>
        <w:rPr>
          <w:rStyle w:val="NormalTok"/>
        </w:rPr>
        <w:t xml:space="preserve">}</w:t>
      </w:r>
    </w:p>
    <w:p>
      <w:pPr>
        <w:pStyle w:val="FirstParagraph"/>
      </w:pPr>
      <w:r>
        <w:rPr>
          <w:rStyle w:val="VerbatimChar"/>
        </w:rPr>
        <w:t xml:space="preserve">emptyState</w:t>
      </w:r>
      <w:r>
        <w:t xml:space="preserve"> </w:t>
      </w:r>
      <w:r>
        <w:t xml:space="preserve">is required, not optional. Every list in this product will be empty on someone’s first day.</w:t>
      </w:r>
    </w:p>
    <w:bookmarkEnd w:id="24"/>
    <w:bookmarkStart w:id="25" w:name="Xddb80ad600bbe0df530d272abc0f1d0f1388365"/>
    <w:p>
      <w:pPr>
        <w:pStyle w:val="Heading3"/>
      </w:pPr>
      <w:r>
        <w:t xml:space="preserve">3.3 Saved items (#6) is this component, configured</w:t>
      </w:r>
    </w:p>
    <w:p>
      <w:pPr>
        <w:pStyle w:val="SourceCode"/>
      </w:pPr>
      <w:r>
        <w:rPr>
          <w:rStyle w:val="KeywordTok"/>
        </w:rPr>
        <w:t xml:space="preserve">type</w:t>
      </w:r>
      <w:r>
        <w:rPr>
          <w:rStyle w:val="NormalTok"/>
        </w:rPr>
        <w:t xml:space="preserve"> SavedItemAction </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'download'</w:t>
      </w:r>
      <w:r>
        <w:rPr>
          <w:rStyle w:val="NormalTok"/>
        </w:rPr>
        <w:t xml:space="preserve"> </w:t>
      </w:r>
      <w:r>
        <w:rPr>
          <w:rStyle w:val="OperatorTok"/>
        </w:rPr>
        <w:t xml:space="preserve">|</w:t>
      </w:r>
      <w:r>
        <w:rPr>
          <w:rStyle w:val="NormalTok"/>
        </w:rPr>
        <w:t xml:space="preserve"> </w:t>
      </w:r>
      <w:r>
        <w:rPr>
          <w:rStyle w:val="StringTok"/>
        </w:rPr>
        <w:t xml:space="preserve">'duplicate'</w:t>
      </w:r>
      <w:r>
        <w:rPr>
          <w:rStyle w:val="NormalTok"/>
        </w:rPr>
        <w:t xml:space="preserve"> </w:t>
      </w:r>
      <w:r>
        <w:rPr>
          <w:rStyle w:val="OperatorTok"/>
        </w:rPr>
        <w:t xml:space="preserve">|</w:t>
      </w:r>
      <w:r>
        <w:rPr>
          <w:rStyle w:val="NormalTok"/>
        </w:rPr>
        <w:t xml:space="preserve"> </w:t>
      </w:r>
      <w:r>
        <w:rPr>
          <w:rStyle w:val="StringTok"/>
        </w:rPr>
        <w:t xml:space="preserve">'rename'</w:t>
      </w:r>
      <w:r>
        <w:rPr>
          <w:rStyle w:val="NormalTok"/>
        </w:rPr>
        <w:t xml:space="preserve"> </w:t>
      </w:r>
      <w:r>
        <w:rPr>
          <w:rStyle w:val="OperatorTok"/>
        </w:rPr>
        <w:t xml:space="preserve">|</w:t>
      </w:r>
      <w:r>
        <w:rPr>
          <w:rStyle w:val="NormalTok"/>
        </w:rPr>
        <w:t xml:space="preserve"> </w:t>
      </w:r>
      <w:r>
        <w:rPr>
          <w:rStyle w:val="StringTok"/>
        </w:rPr>
        <w:t xml:space="preserve">'delete'</w:t>
      </w:r>
    </w:p>
    <w:p>
      <w:pPr>
        <w:pStyle w:val="FirstParagraph"/>
      </w:pPr>
      <w:r>
        <w:rPr>
          <w:rStyle w:val="VerbatimChar"/>
        </w:rPr>
        <w:t xml:space="preserve">List groupBy="client"</w:t>
      </w:r>
      <w:r>
        <w:t xml:space="preserve"> </w:t>
      </w:r>
      <w:r>
        <w:t xml:space="preserve">+</w:t>
      </w:r>
      <w:r>
        <w:t xml:space="preserve"> </w:t>
      </w:r>
      <w:r>
        <w:rPr>
          <w:rStyle w:val="VerbatimChar"/>
        </w:rPr>
        <w:t xml:space="preserve">ListRow variant="action" trailing="menu"</w:t>
      </w:r>
      <w:r>
        <w:t xml:space="preserve">, with the row’s</w:t>
      </w:r>
      <w:r>
        <w:t xml:space="preserve"> </w:t>
      </w:r>
      <w:r>
        <w:rPr>
          <w:rStyle w:val="VerbatimChar"/>
        </w:rPr>
        <w:t xml:space="preserve">meta</w:t>
      </w:r>
      <w:r>
        <w:t xml:space="preserve"> </w:t>
      </w:r>
      <w:r>
        <w:t xml:space="preserve">carrying the provenance line —</w:t>
      </w:r>
      <w:r>
        <w:t xml:space="preserve"> </w:t>
      </w:r>
      <w:r>
        <w:rPr>
          <w:rStyle w:val="VerbatimChar"/>
        </w:rPr>
        <w:t xml:space="preserve">Saved 14 Sep · 6 funds</w:t>
      </w:r>
      <w:r>
        <w:t xml:space="preserve">.</w:t>
      </w:r>
    </w:p>
    <w:p>
      <w:pPr>
        <w:pStyle w:val="BodyText"/>
      </w:pPr>
      <w:r>
        <w:t xml:space="preserve">Two things the team should settle:</w:t>
      </w:r>
    </w:p>
    <w:p>
      <w:pPr>
        <w:pStyle w:val="BodyText"/>
      </w:pPr>
      <w:r>
        <w:rPr>
          <w:bCs/>
          <w:b/>
        </w:rPr>
        <w:t xml:space="preserve">Delete needs a confirm, and</w:t>
      </w:r>
      <w:r>
        <w:rPr>
          <w:bCs/>
          <w:b/>
        </w:rPr>
        <w:t xml:space="preserve"> </w:t>
      </w:r>
      <w:r>
        <w:rPr>
          <w:rStyle w:val="VerbatimChar"/>
          <w:bCs/>
          <w:b/>
        </w:rPr>
        <w:t xml:space="preserve">delete</w:t>
      </w:r>
      <w:r>
        <w:rPr>
          <w:bCs/>
          <w:b/>
        </w:rPr>
        <w:t xml:space="preserve"> </w:t>
      </w:r>
      <w:r>
        <w:rPr>
          <w:bCs/>
          <w:b/>
        </w:rPr>
        <w:t xml:space="preserve">may not belong in the menu at all for a sent item.</w:t>
      </w:r>
      <w:r>
        <w:t xml:space="preserve"> </w:t>
      </w:r>
      <w:r>
        <w:t xml:space="preserve">A proposal that has gone to a client is an audit record. If compliance expects that trail to survive, the menu on a sent item should offer</w:t>
      </w:r>
      <w:r>
        <w:t xml:space="preserve"> </w:t>
      </w:r>
      <w:r>
        <w:rPr>
          <w:rStyle w:val="VerbatimChar"/>
        </w:rPr>
        <w:t xml:space="preserve">archive</w:t>
      </w:r>
      <w:r>
        <w:t xml:space="preserve">, not</w:t>
      </w:r>
      <w:r>
        <w:t xml:space="preserve"> </w:t>
      </w:r>
      <w:r>
        <w:rPr>
          <w:rStyle w:val="VerbatimChar"/>
        </w:rPr>
        <w:t xml:space="preserve">delete</w:t>
      </w:r>
      <w:r>
        <w:t xml:space="preserve">. That is a policy question, not a design one — flag it rather than building delete and discovering later.</w:t>
      </w:r>
    </w:p>
    <w:p>
      <w:pPr>
        <w:pStyle w:val="BodyText"/>
      </w:pPr>
      <w:r>
        <w:rPr>
          <w:bCs/>
          <w:b/>
        </w:rPr>
        <w:t xml:space="preserve">Destructive confirms use the peach callout, not a red dialog.</w:t>
      </w:r>
      <w:r>
        <w:t xml:space="preserve"> </w:t>
      </w:r>
      <w:r>
        <w:rPr>
          <w:rStyle w:val="VerbatimChar"/>
        </w:rPr>
        <w:t xml:space="preserve">Delete Amit's proposal? This cannot be undone.</w:t>
      </w:r>
      <w:r>
        <w:t xml:space="preserve"> </w:t>
      </w:r>
      <w:r>
        <w:t xml:space="preserve">with</w:t>
      </w:r>
      <w:r>
        <w:t xml:space="preserve"> </w:t>
      </w:r>
      <w:r>
        <w:rPr>
          <w:rStyle w:val="VerbatimChar"/>
        </w:rPr>
        <w:t xml:space="preserve">Delete</w:t>
      </w:r>
      <w:r>
        <w:t xml:space="preserve"> </w:t>
      </w:r>
      <w:r>
        <w:t xml:space="preserve">as the only primary and</w:t>
      </w:r>
      <w:r>
        <w:t xml:space="preserve"> </w:t>
      </w:r>
      <w:r>
        <w:rPr>
          <w:rStyle w:val="VerbatimChar"/>
        </w:rPr>
        <w:t xml:space="preserve">Keep it</w:t>
      </w:r>
      <w:r>
        <w:t xml:space="preserve"> </w:t>
      </w:r>
      <w:r>
        <w:t xml:space="preserve">as the escape.</w:t>
      </w:r>
    </w:p>
    <w:bookmarkEnd w:id="25"/>
    <w:bookmarkStart w:id="26" w:name="X324d9deaf88e5b1893a6c2fbbb66a933c7a74a7"/>
    <w:p>
      <w:pPr>
        <w:pStyle w:val="Heading3"/>
      </w:pPr>
      <w:r>
        <w:t xml:space="preserve">3.4</w:t>
      </w:r>
      <w:r>
        <w:t xml:space="preserve"> </w:t>
      </w:r>
      <w:r>
        <w:t xml:space="preserve">“</w:t>
      </w:r>
      <w:r>
        <w:t xml:space="preserve">Options of a question</w:t>
      </w:r>
      <w:r>
        <w:t xml:space="preserve">”</w:t>
      </w:r>
      <w:r>
        <w:t xml:space="preserve"> </w:t>
      </w:r>
      <w:r>
        <w:t xml:space="preserve">is not a list — this one needs correcting</w:t>
      </w:r>
    </w:p>
    <w:p>
      <w:pPr>
        <w:pStyle w:val="FirstParagraph"/>
      </w:pPr>
      <w:r>
        <w:t xml:space="preserve">The request groups question options under List. They belong to the</w:t>
      </w:r>
      <w:r>
        <w:t xml:space="preserve"> </w:t>
      </w:r>
      <w:r>
        <w:rPr>
          <w:bCs/>
          <w:b/>
        </w:rPr>
        <w:t xml:space="preserve">chip family</w:t>
      </w:r>
      <w:r>
        <w:t xml:space="preserve"> </w:t>
      </w:r>
      <w:r>
        <w:t xml:space="preserve">instead:</w:t>
      </w:r>
      <w:r>
        <w:t xml:space="preserve"> </w:t>
      </w:r>
      <w:r>
        <w:rPr>
          <w:rStyle w:val="VerbatimChar"/>
        </w:rPr>
        <w:t xml:space="preserve">AnswerChip</w:t>
      </w:r>
      <w:r>
        <w:t xml:space="preserve"> </w:t>
      </w:r>
      <w:r>
        <w:t xml:space="preserve">as a pill where the label is self-evident, or its card-with-subtitle form where the wording changes the meaning.</w:t>
      </w:r>
    </w:p>
    <w:p>
      <w:pPr>
        <w:pStyle w:val="BodyText"/>
      </w:pPr>
      <w:r>
        <w:t xml:space="preserve">The reason is the placement law already written into the readme: pills</w:t>
      </w:r>
      <w:r>
        <w:t xml:space="preserve"> </w:t>
      </w:r>
      <w:r>
        <w:rPr>
          <w:bCs/>
          <w:b/>
        </w:rPr>
        <w:t xml:space="preserve">in the dock</w:t>
      </w:r>
      <w:r>
        <w:t xml:space="preserve"> </w:t>
      </w:r>
      <w:r>
        <w:t xml:space="preserve">answer the pending question and advance the journey; pills</w:t>
      </w:r>
      <w:r>
        <w:t xml:space="preserve"> </w:t>
      </w:r>
      <w:r>
        <w:rPr>
          <w:bCs/>
          <w:b/>
        </w:rPr>
        <w:t xml:space="preserve">inline</w:t>
      </w:r>
      <w:r>
        <w:t xml:space="preserve"> </w:t>
      </w:r>
      <w:r>
        <w:t xml:space="preserve">act on the answer just given. If question options become list rows in the message body, that law breaks and the advisor loses the only cue that tells the two apart.</w:t>
      </w:r>
    </w:p>
    <w:p>
      <w:pPr>
        <w:pStyle w:val="BodyText"/>
      </w:pPr>
      <w:r>
        <w:t xml:space="preserve">Keep options in the dock, as chips.</w:t>
      </w:r>
    </w:p>
    <w:p>
      <w:r>
        <w:pict>
          <v:rect style="width:0;height:1.5pt" o:hralign="center" o:hrstd="t" o:hr="t"/>
        </w:pict>
      </w:r>
    </w:p>
    <w:bookmarkEnd w:id="26"/>
    <w:bookmarkEnd w:id="27"/>
    <w:bookmarkStart w:id="30" w:name="part-4-resultcard-extension-4"/>
    <w:p>
      <w:pPr>
        <w:pStyle w:val="Heading2"/>
      </w:pPr>
      <w:r>
        <w:t xml:space="preserve">Part 4 —</w:t>
      </w:r>
      <w:r>
        <w:t xml:space="preserve"> </w:t>
      </w:r>
      <w:r>
        <w:rPr>
          <w:rStyle w:val="VerbatimChar"/>
        </w:rPr>
        <w:t xml:space="preserve">ResultCard</w:t>
      </w:r>
      <w:r>
        <w:t xml:space="preserve"> </w:t>
      </w:r>
      <w:r>
        <w:t xml:space="preserve">(extension, #4)</w:t>
      </w:r>
    </w:p>
    <w:p>
      <w:pPr>
        <w:pStyle w:val="FirstParagraph"/>
      </w:pPr>
      <w:r>
        <w:t xml:space="preserve">The end state of a proposal, review or rebalance. Built on the artifact card, not a new container.</w:t>
      </w:r>
    </w:p>
    <w:p>
      <w:pPr>
        <w:pStyle w:val="SourceCode"/>
      </w:pPr>
      <w:r>
        <w:rPr>
          <w:rStyle w:val="KeywordTok"/>
        </w:rPr>
        <w:t xml:space="preserve">type</w:t>
      </w:r>
      <w:r>
        <w:rPr>
          <w:rStyle w:val="NormalTok"/>
        </w:rPr>
        <w:t xml:space="preserve"> ResultJourney </w:t>
      </w:r>
      <w:r>
        <w:rPr>
          <w:rStyle w:val="OperatorTok"/>
        </w:rPr>
        <w:t xml:space="preserve">=</w:t>
      </w:r>
      <w:r>
        <w:rPr>
          <w:rStyle w:val="NormalTok"/>
        </w:rPr>
        <w:t xml:space="preserve"> </w:t>
      </w:r>
      <w:r>
        <w:rPr>
          <w:rStyle w:val="StringTok"/>
        </w:rPr>
        <w:t xml:space="preserve">'proposal'</w:t>
      </w:r>
      <w:r>
        <w:rPr>
          <w:rStyle w:val="NormalTok"/>
        </w:rPr>
        <w:t xml:space="preserve"> </w:t>
      </w:r>
      <w:r>
        <w:rPr>
          <w:rStyle w:val="OperatorTok"/>
        </w:rPr>
        <w:t xml:space="preserve">|</w:t>
      </w:r>
      <w:r>
        <w:rPr>
          <w:rStyle w:val="NormalTok"/>
        </w:rPr>
        <w:t xml:space="preserve"> </w:t>
      </w:r>
      <w:r>
        <w:rPr>
          <w:rStyle w:val="StringTok"/>
        </w:rPr>
        <w:t xml:space="preserve">'review'</w:t>
      </w:r>
      <w:r>
        <w:rPr>
          <w:rStyle w:val="NormalTok"/>
        </w:rPr>
        <w:t xml:space="preserve"> </w:t>
      </w:r>
      <w:r>
        <w:rPr>
          <w:rStyle w:val="OperatorTok"/>
        </w:rPr>
        <w:t xml:space="preserve">|</w:t>
      </w:r>
      <w:r>
        <w:rPr>
          <w:rStyle w:val="NormalTok"/>
        </w:rPr>
        <w:t xml:space="preserve"> </w:t>
      </w:r>
      <w:r>
        <w:rPr>
          <w:rStyle w:val="StringTok"/>
        </w:rPr>
        <w:t xml:space="preserve">'rebalance'</w:t>
      </w:r>
      <w:r>
        <w:br/>
      </w:r>
      <w:r>
        <w:rPr>
          <w:rStyle w:val="KeywordTok"/>
        </w:rPr>
        <w:t xml:space="preserve">type</w:t>
      </w:r>
      <w:r>
        <w:rPr>
          <w:rStyle w:val="NormalTok"/>
        </w:rPr>
        <w:t xml:space="preserve"> ResultState   </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'saved'</w:t>
      </w:r>
      <w:r>
        <w:rPr>
          <w:rStyle w:val="NormalTok"/>
        </w:rPr>
        <w:t xml:space="preserve"> </w:t>
      </w:r>
      <w:r>
        <w:rPr>
          <w:rStyle w:val="OperatorTok"/>
        </w:rPr>
        <w:t xml:space="preserve">|</w:t>
      </w:r>
      <w:r>
        <w:rPr>
          <w:rStyle w:val="NormalTok"/>
        </w:rPr>
        <w:t xml:space="preserve"> </w:t>
      </w:r>
      <w:r>
        <w:rPr>
          <w:rStyle w:val="StringTok"/>
        </w:rPr>
        <w:t xml:space="preserve">'sent'</w:t>
      </w:r>
      <w:r>
        <w:br/>
      </w:r>
      <w:r>
        <w:br/>
      </w:r>
      <w:r>
        <w:rPr>
          <w:rStyle w:val="NormalTok"/>
        </w:rPr>
        <w:t xml:space="preserve">ResultCard</w:t>
      </w:r>
      <w:r>
        <w:rPr>
          <w:rStyle w:val="OperatorTok"/>
        </w:rPr>
        <w:t xml:space="preserve">:</w:t>
      </w:r>
      <w:r>
        <w:rPr>
          <w:rStyle w:val="NormalTok"/>
        </w:rPr>
        <w:t xml:space="preserve"> {</w:t>
      </w:r>
      <w:r>
        <w:br/>
      </w:r>
      <w:r>
        <w:rPr>
          <w:rStyle w:val="NormalTok"/>
        </w:rPr>
        <w:t xml:space="preserve">  journey</w:t>
      </w:r>
      <w:r>
        <w:rPr>
          <w:rStyle w:val="OperatorTok"/>
        </w:rPr>
        <w:t xml:space="preserve">:</w:t>
      </w:r>
      <w:r>
        <w:rPr>
          <w:rStyle w:val="NormalTok"/>
        </w:rPr>
        <w:t xml:space="preserve"> ResultJourney</w:t>
      </w:r>
      <w:r>
        <w:br/>
      </w:r>
      <w:r>
        <w:rPr>
          <w:rStyle w:val="NormalTok"/>
        </w:rPr>
        <w:t xml:space="preserve">  state</w:t>
      </w:r>
      <w:r>
        <w:rPr>
          <w:rStyle w:val="OperatorTok"/>
        </w:rPr>
        <w:t xml:space="preserve">:</w:t>
      </w:r>
      <w:r>
        <w:rPr>
          <w:rStyle w:val="NormalTok"/>
        </w:rPr>
        <w:t xml:space="preserve"> ResultState</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provenance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required — 'As of 15 Sep · from her September statement'</w:t>
      </w:r>
      <w:r>
        <w:br/>
      </w:r>
      <w:r>
        <w:rPr>
          <w:rStyle w:val="NormalTok"/>
        </w:rPr>
        <w:t xml:space="preserve">  summary</w:t>
      </w:r>
      <w:r>
        <w:rPr>
          <w:rStyle w:val="OperatorTok"/>
        </w:rPr>
        <w:t xml:space="preserve">?:</w:t>
      </w:r>
      <w:r>
        <w:rPr>
          <w:rStyle w:val="NormalTok"/>
        </w:rPr>
        <w:t xml:space="preserve"> </w:t>
      </w:r>
      <w:r>
        <w:rPr>
          <w:rStyle w:val="DataTypeTok"/>
        </w:rPr>
        <w:t xml:space="preserve">string</w:t>
      </w:r>
      <w:r>
        <w:br/>
      </w:r>
      <w:r>
        <w:rPr>
          <w:rStyle w:val="NormalTok"/>
        </w:rPr>
        <w:t xml:space="preserve">  children</w:t>
      </w:r>
      <w:r>
        <w:rPr>
          <w:rStyle w:val="OperatorTok"/>
        </w:rPr>
        <w:t xml:space="preserve">:</w:t>
      </w:r>
      <w:r>
        <w:rPr>
          <w:rStyle w:val="NormalTok"/>
        </w:rPr>
        <w:t xml:space="preserve"> ReactNode           </w:t>
      </w:r>
      <w:r>
        <w:rPr>
          <w:rStyle w:val="CommentTok"/>
        </w:rPr>
        <w:t xml:space="preserve">// the table, chart or move list</w:t>
      </w:r>
      <w:r>
        <w:br/>
      </w:r>
      <w:r>
        <w:rPr>
          <w:rStyle w:val="NormalTok"/>
        </w:rPr>
        <w:t xml:space="preserve">  savedAt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'saved' and 'sent' only</w:t>
      </w:r>
      <w:r>
        <w:br/>
      </w:r>
      <w:r>
        <w:rPr>
          <w:rStyle w:val="NormalTok"/>
        </w:rPr>
        <w:t xml:space="preserve">  onSave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  onDownload</w:t>
      </w:r>
      <w:r>
        <w:rPr>
          <w:rStyle w:val="OperatorTok"/>
        </w:rPr>
        <w:t xml:space="preserve">?:</w:t>
      </w:r>
      <w:r>
        <w:rPr>
          <w:rStyle w:val="NormalTok"/>
        </w:rPr>
        <w:t xml:space="preserve"> (f</w:t>
      </w:r>
      <w:r>
        <w:rPr>
          <w:rStyle w:val="OperatorTok"/>
        </w:rPr>
        <w:t xml:space="preserve">:</w:t>
      </w:r>
      <w:r>
        <w:rPr>
          <w:rStyle w:val="NormalTok"/>
        </w:rPr>
        <w:t xml:space="preserve"> DownloadFormat) </w:t>
      </w:r>
      <w:r>
        <w:rPr>
          <w:rStyle w:val="KeywordTok"/>
        </w:rPr>
        <w:t xml:space="preserve">=&gt;</w:t>
      </w:r>
      <w:r>
        <w:rPr>
          <w:rStyle w:val="NormalTok"/>
        </w:rPr>
        <w:t xml:space="preserve"> </w:t>
      </w:r>
      <w:r>
        <w:rPr>
          <w:rStyle w:val="DataTypeTok"/>
        </w:rPr>
        <w:t xml:space="preserve">void</w:t>
      </w:r>
      <w:r>
        <w:br/>
      </w:r>
      <w:r>
        <w:rPr>
          <w:rStyle w:val="NormalTok"/>
        </w:rPr>
        <w:t xml:space="preserve">  onPrimary</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w:t>
      </w:r>
    </w:p>
    <w:bookmarkStart w:id="28" w:name="Xf46ca2970f1ee0dec30f74503ae964a9a51e99d"/>
    <w:p>
      <w:pPr>
        <w:pStyle w:val="Heading3"/>
      </w:pPr>
      <w:r>
        <w:t xml:space="preserve">4.1 One primary per card, and it differs by journey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journey</w:t>
            </w:r>
          </w:p>
        </w:tc>
        <w:tc>
          <w:tcPr/>
          <w:p>
            <w:pPr>
              <w:pStyle w:val="Compact"/>
              <w:jc w:val="left"/>
            </w:pPr>
            <w:r>
              <w:t xml:space="preserve">Primary CTA</w:t>
            </w:r>
          </w:p>
        </w:tc>
        <w:tc>
          <w:tcPr/>
          <w:p>
            <w:pPr>
              <w:pStyle w:val="Compact"/>
              <w:jc w:val="left"/>
            </w:pPr>
            <w:r>
              <w:t xml:space="preserve">Secondary pills</w:t>
            </w:r>
          </w:p>
        </w:tc>
      </w:tr>
      <w:tr>
        <w:tc>
          <w:tcPr/>
          <w:p>
            <w:pPr>
              <w:pStyle w:val="Compact"/>
              <w:jc w:val="left"/>
            </w:pPr>
            <w:r>
              <w:rPr>
                <w:rStyle w:val="VerbatimChar"/>
              </w:rPr>
              <w:t xml:space="preserve">proposal</w:t>
            </w:r>
          </w:p>
        </w:tc>
        <w:tc>
          <w:tcPr/>
          <w:p>
            <w:pPr>
              <w:pStyle w:val="Compact"/>
              <w:jc w:val="left"/>
            </w:pPr>
            <w:r>
              <w:rPr>
                <w:rStyle w:val="VerbatimChar"/>
              </w:rPr>
              <w:t xml:space="preserve">Send to Mr. Aggrawal →</w:t>
            </w:r>
          </w:p>
        </w:tc>
        <w:tc>
          <w:tcPr/>
          <w:p>
            <w:pPr>
              <w:pStyle w:val="Compact"/>
              <w:jc w:val="left"/>
            </w:pPr>
            <w:r>
              <w:rPr>
                <w:rStyle w:val="VerbatimChar"/>
              </w:rPr>
              <w:t xml:space="preserve">Save</w:t>
            </w:r>
            <w:r>
              <w:t xml:space="preserve">,</w:t>
            </w:r>
            <w:r>
              <w:t xml:space="preserve"> </w:t>
            </w:r>
            <w:r>
              <w:rPr>
                <w:rStyle w:val="VerbatimChar"/>
              </w:rPr>
              <w:t xml:space="preserve">Download</w:t>
            </w:r>
          </w:p>
        </w:tc>
      </w:tr>
      <w:tr>
        <w:tc>
          <w:tcPr/>
          <w:p>
            <w:pPr>
              <w:pStyle w:val="Compact"/>
              <w:jc w:val="left"/>
            </w:pPr>
            <w:r>
              <w:rPr>
                <w:rStyle w:val="VerbatimChar"/>
              </w:rPr>
              <w:t xml:space="preserve">review</w:t>
            </w:r>
          </w:p>
        </w:tc>
        <w:tc>
          <w:tcPr/>
          <w:p>
            <w:pPr>
              <w:pStyle w:val="Compact"/>
              <w:jc w:val="left"/>
            </w:pPr>
            <w:r>
              <w:rPr>
                <w:rStyle w:val="VerbatimChar"/>
              </w:rPr>
              <w:t xml:space="preserve">Fix it →</w:t>
            </w:r>
          </w:p>
        </w:tc>
        <w:tc>
          <w:tcPr/>
          <w:p>
            <w:pPr>
              <w:pStyle w:val="Compact"/>
              <w:jc w:val="left"/>
            </w:pPr>
            <w:r>
              <w:rPr>
                <w:rStyle w:val="VerbatimChar"/>
              </w:rPr>
              <w:t xml:space="preserve">Save</w:t>
            </w:r>
            <w:r>
              <w:t xml:space="preserve">,</w:t>
            </w:r>
            <w:r>
              <w:t xml:space="preserve"> </w:t>
            </w:r>
            <w:r>
              <w:rPr>
                <w:rStyle w:val="VerbatimChar"/>
              </w:rPr>
              <w:t xml:space="preserve">Download</w:t>
            </w:r>
          </w:p>
        </w:tc>
      </w:tr>
      <w:tr>
        <w:tc>
          <w:tcPr/>
          <w:p>
            <w:pPr>
              <w:pStyle w:val="Compact"/>
              <w:jc w:val="left"/>
            </w:pPr>
            <w:r>
              <w:rPr>
                <w:rStyle w:val="VerbatimChar"/>
              </w:rPr>
              <w:t xml:space="preserve">rebalance</w:t>
            </w:r>
          </w:p>
        </w:tc>
        <w:tc>
          <w:tcPr/>
          <w:p>
            <w:pPr>
              <w:pStyle w:val="Compact"/>
              <w:jc w:val="left"/>
            </w:pPr>
            <w:r>
              <w:rPr>
                <w:rStyle w:val="VerbatimChar"/>
              </w:rPr>
              <w:t xml:space="preserve">Approve both moves →</w:t>
            </w:r>
          </w:p>
        </w:tc>
        <w:tc>
          <w:tcPr/>
          <w:p>
            <w:pPr>
              <w:pStyle w:val="Compact"/>
              <w:jc w:val="left"/>
            </w:pPr>
            <w:r>
              <w:rPr>
                <w:rStyle w:val="VerbatimChar"/>
              </w:rPr>
              <w:t xml:space="preserve">Save</w:t>
            </w:r>
            <w:r>
              <w:t xml:space="preserve">,</w:t>
            </w:r>
            <w:r>
              <w:t xml:space="preserve"> </w:t>
            </w:r>
            <w:r>
              <w:rPr>
                <w:rStyle w:val="VerbatimChar"/>
              </w:rPr>
              <w:t xml:space="preserve">Download</w:t>
            </w:r>
          </w:p>
        </w:tc>
      </w:tr>
    </w:tbl>
    <w:p>
      <w:pPr>
        <w:pStyle w:val="BodyText"/>
      </w:pPr>
      <w:r>
        <w:t xml:space="preserve">Layout follows the dock law: the secondary pills sit in an</w:t>
      </w:r>
      <w:r>
        <w:t xml:space="preserve"> </w:t>
      </w:r>
      <w:r>
        <w:rPr>
          <w:rStyle w:val="VerbatimChar"/>
        </w:rPr>
        <w:t xml:space="preserve">InlineActionRow</w:t>
      </w:r>
      <w:r>
        <w:t xml:space="preserve">, the dark CTA below them, and the composer below that. Three stacked rows.</w:t>
      </w:r>
      <w:r>
        <w:t xml:space="preserve"> </w:t>
      </w:r>
      <w:r>
        <w:rPr>
          <w:bCs/>
          <w:b/>
        </w:rPr>
        <w:t xml:space="preserve">The CTA never replaces the composer.</w:t>
      </w:r>
    </w:p>
    <w:p>
      <w:pPr>
        <w:pStyle w:val="BodyText"/>
      </w:pPr>
      <w:r>
        <w:rPr>
          <w:rStyle w:val="VerbatimChar"/>
        </w:rPr>
        <w:t xml:space="preserve">Save</w:t>
      </w:r>
      <w:r>
        <w:t xml:space="preserve"> </w:t>
      </w:r>
      <w:r>
        <w:t xml:space="preserve">and</w:t>
      </w:r>
      <w:r>
        <w:t xml:space="preserve"> </w:t>
      </w:r>
      <w:r>
        <w:rPr>
          <w:rStyle w:val="VerbatimChar"/>
        </w:rPr>
        <w:t xml:space="preserve">Download</w:t>
      </w:r>
      <w:r>
        <w:t xml:space="preserve"> </w:t>
      </w:r>
      <w:r>
        <w:t xml:space="preserve">are</w:t>
      </w:r>
      <w:r>
        <w:t xml:space="preserve"> </w:t>
      </w:r>
      <w:r>
        <w:rPr>
          <w:rStyle w:val="VerbatimChar"/>
        </w:rPr>
        <w:t xml:space="preserve">Pill size="md" tone="outline"</w:t>
      </w:r>
      <w:r>
        <w:t xml:space="preserve">. The primary is the dark CTA on</w:t>
      </w:r>
      <w:r>
        <w:t xml:space="preserve"> </w:t>
      </w:r>
      <w:r>
        <w:rPr>
          <w:rStyle w:val="VerbatimChar"/>
        </w:rPr>
        <w:t xml:space="preserve">--gradient-dark-cta</w:t>
      </w:r>
      <w:r>
        <w:t xml:space="preserve">.</w:t>
      </w:r>
    </w:p>
    <w:bookmarkEnd w:id="28"/>
    <w:bookmarkStart w:id="29" w:name="the-primary-never-fires-directly"/>
    <w:p>
      <w:pPr>
        <w:pStyle w:val="Heading3"/>
      </w:pPr>
      <w:r>
        <w:t xml:space="preserve">4.2 The primary never fires directly</w:t>
      </w:r>
    </w:p>
    <w:p>
      <w:pPr>
        <w:pStyle w:val="FirstParagraph"/>
      </w:pPr>
      <w:r>
        <w:rPr>
          <w:rStyle w:val="VerbatimChar"/>
        </w:rPr>
        <w:t xml:space="preserve">onPrimary</w:t>
      </w:r>
      <w:r>
        <w:t xml:space="preserve"> </w:t>
      </w:r>
      <w:r>
        <w:t xml:space="preserve">opens the confirm step — disclosure above the numbers, the compliance status rows, then the commit. Sending a recommendation under an advisor’s ARN is the moment they take responsibility for it, and they must see what the client will see first.</w:t>
      </w:r>
    </w:p>
    <w:p>
      <w:pPr>
        <w:pStyle w:val="BodyText"/>
      </w:pPr>
      <w:r>
        <w:rPr>
          <w:rStyle w:val="VerbatimChar"/>
        </w:rPr>
        <w:t xml:space="preserve">state</w:t>
      </w:r>
      <w:r>
        <w:t xml:space="preserve"> </w:t>
      </w:r>
      <w:r>
        <w:t xml:space="preserve">transitions:</w:t>
      </w:r>
      <w:r>
        <w:t xml:space="preserve"> </w:t>
      </w:r>
      <w:r>
        <w:rPr>
          <w:rStyle w:val="VerbatimChar"/>
        </w:rPr>
        <w:t xml:space="preserve">draft</w:t>
      </w:r>
      <w:r>
        <w:t xml:space="preserve"> </w:t>
      </w:r>
      <w:r>
        <w:t xml:space="preserve">→</w:t>
      </w:r>
      <w:r>
        <w:t xml:space="preserve"> </w:t>
      </w:r>
      <w:r>
        <w:rPr>
          <w:rStyle w:val="VerbatimChar"/>
        </w:rPr>
        <w:t xml:space="preserve">saved</w:t>
      </w:r>
      <w:r>
        <w:t xml:space="preserve"> </w:t>
      </w:r>
      <w:r>
        <w:t xml:space="preserve">on Save, which adds a</w:t>
      </w:r>
      <w:r>
        <w:t xml:space="preserve"> </w:t>
      </w:r>
      <w:r>
        <w:rPr>
          <w:rStyle w:val="VerbatimChar"/>
        </w:rPr>
        <w:t xml:space="preserve">Badge variant="meta"</w:t>
      </w:r>
      <w:r>
        <w:t xml:space="preserve"> </w:t>
      </w:r>
      <w:r>
        <w:t xml:space="preserve">reading</w:t>
      </w:r>
      <w:r>
        <w:t xml:space="preserve"> </w:t>
      </w:r>
      <w:r>
        <w:rPr>
          <w:rStyle w:val="VerbatimChar"/>
        </w:rPr>
        <w:t xml:space="preserve">Saved · 16 Sep</w:t>
      </w:r>
      <w:r>
        <w:t xml:space="preserve">.</w:t>
      </w:r>
      <w:r>
        <w:t xml:space="preserve"> </w:t>
      </w:r>
      <w:r>
        <w:rPr>
          <w:rStyle w:val="VerbatimChar"/>
        </w:rPr>
        <w:t xml:space="preserve">saved</w:t>
      </w:r>
      <w:r>
        <w:t xml:space="preserve"> </w:t>
      </w:r>
      <w:r>
        <w:t xml:space="preserve">→</w:t>
      </w:r>
      <w:r>
        <w:t xml:space="preserve"> </w:t>
      </w:r>
      <w:r>
        <w:rPr>
          <w:rStyle w:val="VerbatimChar"/>
        </w:rPr>
        <w:t xml:space="preserve">sent</w:t>
      </w:r>
      <w:r>
        <w:t xml:space="preserve"> </w:t>
      </w:r>
      <w:r>
        <w:t xml:space="preserve">only after the confirm completes, at which point the primary is replaced by the success state — a drawn check, a timestamp, and a settlement line.</w:t>
      </w:r>
    </w:p>
    <w:p>
      <w:r>
        <w:pict>
          <v:rect style="width:0;height:1.5pt" o:hralign="center" o:hrstd="t" o:hr="t"/>
        </w:pict>
      </w:r>
    </w:p>
    <w:bookmarkEnd w:id="29"/>
    <w:bookmarkEnd w:id="30"/>
    <w:bookmarkStart w:id="31" w:name="Xbbe5fcb212fb3728d0d556ad2c9ef783edbe465"/>
    <w:p>
      <w:pPr>
        <w:pStyle w:val="Heading2"/>
      </w:pPr>
      <w:r>
        <w:t xml:space="preserve">Part 5 — Follow-up questions (#5, already exists)</w:t>
      </w:r>
    </w:p>
    <w:p>
      <w:pPr>
        <w:pStyle w:val="FirstParagraph"/>
      </w:pPr>
      <w:r>
        <w:rPr>
          <w:rStyle w:val="VerbatimChar"/>
        </w:rPr>
        <w:t xml:space="preserve">InlineActionRow</w:t>
      </w:r>
      <w:r>
        <w:t xml:space="preserve"> </w:t>
      </w:r>
      <w:r>
        <w:t xml:space="preserve">+</w:t>
      </w:r>
      <w:r>
        <w:t xml:space="preserve"> </w:t>
      </w:r>
      <w:r>
        <w:rPr>
          <w:rStyle w:val="VerbatimChar"/>
        </w:rPr>
        <w:t xml:space="preserve">Pill</w:t>
      </w:r>
      <w:r>
        <w:t xml:space="preserve">, with one addition:</w:t>
      </w:r>
    </w:p>
    <w:p>
      <w:pPr>
        <w:pStyle w:val="SourceCode"/>
      </w:pPr>
      <w:r>
        <w:rPr>
          <w:rStyle w:val="NormalTok"/>
        </w:rPr>
        <w:t xml:space="preserve">InlineActionRow</w:t>
      </w:r>
      <w:r>
        <w:rPr>
          <w:rStyle w:val="OperatorTok"/>
        </w:rPr>
        <w:t xml:space="preserve">:</w:t>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NEW — default 'What you can ask next'</w:t>
      </w:r>
      <w:r>
        <w:br/>
      </w:r>
      <w:r>
        <w:rPr>
          <w:rStyle w:val="NormalTok"/>
        </w:rPr>
        <w:t xml:space="preserve">  dismissible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NEW</w:t>
      </w:r>
      <w:r>
        <w:br/>
      </w:r>
      <w:r>
        <w:rPr>
          <w:rStyle w:val="NormalTok"/>
        </w:rPr>
        <w:t xml:space="preserve">  children</w:t>
      </w:r>
      <w:r>
        <w:rPr>
          <w:rStyle w:val="OperatorTok"/>
        </w:rPr>
        <w:t xml:space="preserve">:</w:t>
      </w:r>
      <w:r>
        <w:rPr>
          <w:rStyle w:val="NormalTok"/>
        </w:rPr>
        <w:t xml:space="preserve"> ReactNode[]         </w:t>
      </w:r>
      <w:r>
        <w:rPr>
          <w:rStyle w:val="CommentTok"/>
        </w:rPr>
        <w:t xml:space="preserve">// max 3 pills</w:t>
      </w:r>
      <w:r>
        <w:br/>
      </w:r>
      <w:r>
        <w:rPr>
          <w:rStyle w:val="NormalTok"/>
        </w:rPr>
        <w:t xml:space="preserve">}</w:t>
      </w:r>
    </w:p>
    <w:p>
      <w:pPr>
        <w:pStyle w:val="FirstParagraph"/>
      </w:pPr>
      <w:r>
        <w:t xml:space="preserve">The label turns a chip row from decoration into an invitation.</w:t>
      </w:r>
      <w:r>
        <w:t xml:space="preserve"> </w:t>
      </w:r>
      <w:r>
        <w:rPr>
          <w:rStyle w:val="VerbatimChar"/>
        </w:rPr>
        <w:t xml:space="preserve">dismissible</w:t>
      </w:r>
      <w:r>
        <w:t xml:space="preserve"> </w:t>
      </w:r>
      <w:r>
        <w:t xml:space="preserve">matters because suggestion chips the user cannot get rid of are a documented anti-pattern — if the advisor ignores them twice, they should be able to clear them.</w:t>
      </w:r>
    </w:p>
    <w:p>
      <w:pPr>
        <w:pStyle w:val="BodyText"/>
      </w:pPr>
      <w:r>
        <w:t xml:space="preserve">Cap at three. A fourth follow-up is a sign the answer did not actually answer.</w:t>
      </w:r>
    </w:p>
    <w:p>
      <w:pPr>
        <w:pStyle w:val="BodyText"/>
      </w:pPr>
      <w:r>
        <w:t xml:space="preserve">These are inline, so they act on the answer just given and post as a</w:t>
      </w:r>
      <w:r>
        <w:t xml:space="preserve"> </w:t>
      </w:r>
      <w:r>
        <w:rPr>
          <w:bCs/>
          <w:b/>
        </w:rPr>
        <w:t xml:space="preserve">new</w:t>
      </w:r>
      <w:r>
        <w:t xml:space="preserve"> </w:t>
      </w:r>
      <w:r>
        <w:t xml:space="preserve">turn. They never answer a pending question — that is the dock’s job.</w:t>
      </w:r>
    </w:p>
    <w:p>
      <w:r>
        <w:pict>
          <v:rect style="width:0;height:1.5pt" o:hralign="center" o:hrstd="t" o:hr="t"/>
        </w:pict>
      </w:r>
    </w:p>
    <w:bookmarkEnd w:id="31"/>
    <w:bookmarkStart w:id="32" w:name="part-6-infocard-new-7"/>
    <w:p>
      <w:pPr>
        <w:pStyle w:val="Heading2"/>
      </w:pPr>
      <w:r>
        <w:t xml:space="preserve">Part 6 —</w:t>
      </w:r>
      <w:r>
        <w:t xml:space="preserve"> </w:t>
      </w:r>
      <w:r>
        <w:rPr>
          <w:rStyle w:val="VerbatimChar"/>
        </w:rPr>
        <w:t xml:space="preserve">InfoCard</w:t>
      </w:r>
      <w:r>
        <w:t xml:space="preserve"> </w:t>
      </w:r>
      <w:r>
        <w:t xml:space="preserve">(new, #7)</w:t>
      </w:r>
    </w:p>
    <w:p>
      <w:pPr>
        <w:pStyle w:val="SourceCode"/>
      </w:pPr>
      <w:r>
        <w:rPr>
          <w:rStyle w:val="KeywordTok"/>
        </w:rPr>
        <w:t xml:space="preserve">type</w:t>
      </w:r>
      <w:r>
        <w:rPr>
          <w:rStyle w:val="NormalTok"/>
        </w:rPr>
        <w:t xml:space="preserve"> InfoCardKind </w:t>
      </w:r>
      <w:r>
        <w:rPr>
          <w:rStyle w:val="OperatorTok"/>
        </w:rPr>
        <w:t xml:space="preserve">=</w:t>
      </w:r>
      <w:r>
        <w:rPr>
          <w:rStyle w:val="NormalTok"/>
        </w:rPr>
        <w:t xml:space="preserve"> </w:t>
      </w:r>
      <w:r>
        <w:rPr>
          <w:rStyle w:val="StringTok"/>
        </w:rPr>
        <w:t xml:space="preserve">'fund'</w:t>
      </w:r>
      <w:r>
        <w:rPr>
          <w:rStyle w:val="NormalTok"/>
        </w:rPr>
        <w:t xml:space="preserve"> </w:t>
      </w:r>
      <w:r>
        <w:rPr>
          <w:rStyle w:val="OperatorTok"/>
        </w:rPr>
        <w:t xml:space="preserve">|</w:t>
      </w:r>
      <w:r>
        <w:rPr>
          <w:rStyle w:val="NormalTok"/>
        </w:rPr>
        <w:t xml:space="preserve"> </w:t>
      </w:r>
      <w:r>
        <w:rPr>
          <w:rStyle w:val="StringTok"/>
        </w:rPr>
        <w:t xml:space="preserve">'manager'</w:t>
      </w:r>
      <w:r>
        <w:br/>
      </w:r>
      <w:r>
        <w:rPr>
          <w:rStyle w:val="KeywordTok"/>
        </w:rPr>
        <w:t xml:space="preserve">type</w:t>
      </w:r>
      <w:r>
        <w:rPr>
          <w:rStyle w:val="NormalTok"/>
        </w:rPr>
        <w:t xml:space="preserve"> ShelfStatus  </w:t>
      </w:r>
      <w:r>
        <w:rPr>
          <w:rStyle w:val="OperatorTok"/>
        </w:rPr>
        <w:t xml:space="preserve">=</w:t>
      </w:r>
      <w:r>
        <w:rPr>
          <w:rStyle w:val="NormalTok"/>
        </w:rPr>
        <w:t xml:space="preserve"> </w:t>
      </w:r>
      <w:r>
        <w:rPr>
          <w:rStyle w:val="StringTok"/>
        </w:rPr>
        <w:t xml:space="preserve">'on-shelf'</w:t>
      </w:r>
      <w:r>
        <w:rPr>
          <w:rStyle w:val="NormalTok"/>
        </w:rPr>
        <w:t xml:space="preserve"> </w:t>
      </w:r>
      <w:r>
        <w:rPr>
          <w:rStyle w:val="OperatorTok"/>
        </w:rPr>
        <w:t xml:space="preserve">|</w:t>
      </w:r>
      <w:r>
        <w:rPr>
          <w:rStyle w:val="NormalTok"/>
        </w:rPr>
        <w:t xml:space="preserve"> </w:t>
      </w:r>
      <w:r>
        <w:rPr>
          <w:rStyle w:val="StringTok"/>
        </w:rPr>
        <w:t xml:space="preserve">'not-on-shelf'</w:t>
      </w:r>
      <w:r>
        <w:rPr>
          <w:rStyle w:val="NormalTok"/>
        </w:rPr>
        <w:t xml:space="preserve"> </w:t>
      </w:r>
      <w:r>
        <w:rPr>
          <w:rStyle w:val="OperatorTok"/>
        </w:rPr>
        <w:t xml:space="preserve">|</w:t>
      </w:r>
      <w:r>
        <w:rPr>
          <w:rStyle w:val="NormalTok"/>
        </w:rPr>
        <w:t xml:space="preserve"> </w:t>
      </w:r>
      <w:r>
        <w:rPr>
          <w:rStyle w:val="StringTok"/>
        </w:rPr>
        <w:t xml:space="preserve">'under-review'</w:t>
      </w:r>
      <w:r>
        <w:br/>
      </w:r>
      <w:r>
        <w:br/>
      </w:r>
      <w:r>
        <w:rPr>
          <w:rStyle w:val="NormalTok"/>
        </w:rPr>
        <w:t xml:space="preserve">InfoCard</w:t>
      </w:r>
      <w:r>
        <w:rPr>
          <w:rStyle w:val="OperatorTok"/>
        </w:rPr>
        <w:t xml:space="preserve">:</w:t>
      </w:r>
      <w:r>
        <w:rPr>
          <w:rStyle w:val="NormalTok"/>
        </w:rPr>
        <w:t xml:space="preserve"> {</w:t>
      </w:r>
      <w:r>
        <w:br/>
      </w:r>
      <w:r>
        <w:rPr>
          <w:rStyle w:val="NormalTok"/>
        </w:rPr>
        <w:t xml:space="preserve">  kind</w:t>
      </w:r>
      <w:r>
        <w:rPr>
          <w:rStyle w:val="OperatorTok"/>
        </w:rPr>
        <w:t xml:space="preserve">:</w:t>
      </w:r>
      <w:r>
        <w:rPr>
          <w:rStyle w:val="NormalTok"/>
        </w:rPr>
        <w:t xml:space="preserve"> InfoCardKind</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provenance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required</w:t>
      </w:r>
      <w:r>
        <w:br/>
      </w:r>
      <w:r>
        <w:rPr>
          <w:rStyle w:val="NormalTok"/>
        </w:rPr>
        <w:t xml:space="preserve">  shelf</w:t>
      </w:r>
      <w:r>
        <w:rPr>
          <w:rStyle w:val="OperatorTok"/>
        </w:rPr>
        <w:t xml:space="preserve">?:</w:t>
      </w:r>
      <w:r>
        <w:rPr>
          <w:rStyle w:val="NormalTok"/>
        </w:rPr>
        <w:t xml:space="preserve"> ShelfStatus           </w:t>
      </w:r>
      <w:r>
        <w:rPr>
          <w:rStyle w:val="CommentTok"/>
        </w:rPr>
        <w:t xml:space="preserve">// fund only</w:t>
      </w:r>
      <w:r>
        <w:br/>
      </w:r>
      <w:r>
        <w:rPr>
          <w:rStyle w:val="NormalTok"/>
        </w:rPr>
        <w:t xml:space="preserve">  heroValue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fund only — 3Y return, Darker Grotesque</w:t>
      </w:r>
      <w:r>
        <w:br/>
      </w:r>
      <w:r>
        <w:rPr>
          <w:rStyle w:val="NormalTok"/>
        </w:rPr>
        <w:t xml:space="preserve">  heroLabel</w:t>
      </w:r>
      <w:r>
        <w:rPr>
          <w:rStyle w:val="OperatorTok"/>
        </w:rPr>
        <w:t xml:space="preserve">?:</w:t>
      </w:r>
      <w:r>
        <w:rPr>
          <w:rStyle w:val="NormalTok"/>
        </w:rPr>
        <w:t xml:space="preserve"> </w:t>
      </w:r>
      <w:r>
        <w:rPr>
          <w:rStyle w:val="DataTypeTok"/>
        </w:rPr>
        <w:t xml:space="preserve">string</w:t>
      </w:r>
      <w:r>
        <w:br/>
      </w:r>
      <w:r>
        <w:rPr>
          <w:rStyle w:val="NormalTok"/>
        </w:rPr>
        <w:t xml:space="preserve">  facts</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locked</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children</w:t>
      </w:r>
      <w:r>
        <w:rPr>
          <w:rStyle w:val="OperatorTok"/>
        </w:rPr>
        <w:t xml:space="preserve">?:</w:t>
      </w:r>
      <w:r>
        <w:rPr>
          <w:rStyle w:val="NormalTok"/>
        </w:rPr>
        <w:t xml:space="preserve"> ReactNode          </w:t>
      </w:r>
      <w:r>
        <w:rPr>
          <w:rStyle w:val="CommentTok"/>
        </w:rPr>
        <w:t xml:space="preserve">// the rolling-return strip, holdings table</w:t>
      </w:r>
      <w:r>
        <w:br/>
      </w:r>
      <w:r>
        <w:rPr>
          <w:rStyle w:val="NormalTok"/>
        </w:rPr>
        <w:t xml:space="preserve">}</w:t>
      </w:r>
    </w:p>
    <w:p>
      <w:pPr>
        <w:pStyle w:val="FirstParagraph"/>
      </w:pPr>
      <w:r>
        <w:rPr>
          <w:rStyle w:val="VerbatimChar"/>
        </w:rPr>
        <w:t xml:space="preserve">kind='fund'</w:t>
      </w:r>
      <w:r>
        <w:t xml:space="preserve"> </w:t>
      </w:r>
      <w:r>
        <w:t xml:space="preserve">— name, AMC, category, the shelf badge via</w:t>
      </w:r>
      <w:r>
        <w:t xml:space="preserve"> </w:t>
      </w:r>
      <w:r>
        <w:rPr>
          <w:rStyle w:val="VerbatimChar"/>
        </w:rPr>
        <w:t xml:space="preserve">Badge variant="status"</w:t>
      </w:r>
      <w:r>
        <w:t xml:space="preserve"> </w:t>
      </w:r>
      <w:r>
        <w:t xml:space="preserve">reusing the over/under/ok tones, hero return in the display face, the</w:t>
      </w:r>
      <w:r>
        <w:t xml:space="preserve"> </w:t>
      </w:r>
      <w:r>
        <w:rPr>
          <w:rStyle w:val="VerbatimChar"/>
        </w:rPr>
        <w:t xml:space="preserve">V7</w:t>
      </w:r>
      <w:r>
        <w:t xml:space="preserve"> </w:t>
      </w:r>
      <w:r>
        <w:t xml:space="preserve">rolling-return strip, then fact rows: TER, AUM, exit load, benchmark, turnover.</w:t>
      </w:r>
    </w:p>
    <w:p>
      <w:pPr>
        <w:pStyle w:val="BodyText"/>
      </w:pPr>
      <w:r>
        <w:rPr>
          <w:rStyle w:val="VerbatimChar"/>
        </w:rPr>
        <w:t xml:space="preserve">kind='manager'</w:t>
      </w:r>
      <w:r>
        <w:t xml:space="preserve"> </w:t>
      </w:r>
      <w:r>
        <w:t xml:space="preserve">— name, tenure, funds managed, AUM managed, managing since.</w:t>
      </w:r>
    </w:p>
    <w:p>
      <w:pPr>
        <w:pStyle w:val="BodyText"/>
      </w:pPr>
      <w:r>
        <w:rPr>
          <w:bCs/>
          <w:b/>
        </w:rPr>
        <w:t xml:space="preserve">The manager card earns its place through one thing: tenure against fund age.</w:t>
      </w:r>
      <w:r>
        <w:t xml:space="preserve"> </w:t>
      </w:r>
      <w:r>
        <w:t xml:space="preserve">Render a small two-segment bar showing how much of the fund’s track record belongs to the current manager. That is what turns a number into a judgement — a three-year record under a manager who arrived last year is not that manager’s record. Without this the card is decorative and should not be built.</w:t>
      </w:r>
    </w:p>
    <w:p>
      <w:pPr>
        <w:pStyle w:val="BodyText"/>
      </w:pPr>
      <w:r>
        <w:rPr>
          <w:bCs/>
          <w:b/>
        </w:rPr>
        <w:t xml:space="preserve">Every performance figure is</w:t>
      </w:r>
      <w:r>
        <w:rPr>
          <w:bCs/>
          <w:b/>
        </w:rPr>
        <w:t xml:space="preserve"> </w:t>
      </w:r>
      <w:r>
        <w:rPr>
          <w:rStyle w:val="VerbatimChar"/>
          <w:bCs/>
          <w:b/>
        </w:rPr>
        <w:t xml:space="preserve">[PLACEHOLDER — fund data to supply]</w:t>
      </w:r>
      <w:r>
        <w:rPr>
          <w:bCs/>
          <w:b/>
        </w:rPr>
        <w:t xml:space="preserve"> </w:t>
      </w:r>
      <w:r>
        <w:rPr>
          <w:bCs/>
          <w:b/>
        </w:rPr>
        <w:t xml:space="preserve">and renders visually locked.</w:t>
      </w:r>
      <w:r>
        <w:t xml:space="preserve"> </w:t>
      </w:r>
      <w:r>
        <w:t xml:space="preserve">The existing unsourced 1Y/3Y numbers in the source fall under this too. Structure is ours to build; these numbers are not.</w:t>
      </w:r>
    </w:p>
    <w:p>
      <w:r>
        <w:pict>
          <v:rect style="width:0;height:1.5pt" o:hralign="center" o:hrstd="t" o:hr="t"/>
        </w:pict>
      </w:r>
    </w:p>
    <w:bookmarkEnd w:id="32"/>
    <w:bookmarkStart w:id="34" w:name="part-7-datatable-extension-8"/>
    <w:p>
      <w:pPr>
        <w:pStyle w:val="Heading2"/>
      </w:pPr>
      <w:r>
        <w:t xml:space="preserve">Part 7 —</w:t>
      </w:r>
      <w:r>
        <w:t xml:space="preserve"> </w:t>
      </w:r>
      <w:r>
        <w:rPr>
          <w:rStyle w:val="VerbatimChar"/>
        </w:rPr>
        <w:t xml:space="preserve">DataTable</w:t>
      </w:r>
      <w:r>
        <w:t xml:space="preserve"> </w:t>
      </w:r>
      <w:r>
        <w:t xml:space="preserve">(extension, #8)</w:t>
      </w:r>
    </w:p>
    <w:p>
      <w:pPr>
        <w:pStyle w:val="SourceCode"/>
      </w:pPr>
      <w:r>
        <w:rPr>
          <w:rStyle w:val="KeywordTok"/>
        </w:rPr>
        <w:t xml:space="preserve">type</w:t>
      </w:r>
      <w:r>
        <w:rPr>
          <w:rStyle w:val="NormalTok"/>
        </w:rPr>
        <w:t xml:space="preserve"> ColumnKind  </w:t>
      </w:r>
      <w:r>
        <w:rPr>
          <w:rStyle w:val="OperatorTok"/>
        </w:rPr>
        <w:t xml:space="preserve">=</w:t>
      </w:r>
      <w:r>
        <w:rPr>
          <w:rStyle w:val="NormalTok"/>
        </w:rPr>
        <w:t xml:space="preserve"> </w:t>
      </w:r>
      <w:r>
        <w:rPr>
          <w:rStyle w:val="StringTok"/>
        </w:rPr>
        <w:t xml:space="preserve">'text'</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StringTok"/>
        </w:rPr>
        <w:t xml:space="preserve">'percent'</w:t>
      </w:r>
      <w:r>
        <w:rPr>
          <w:rStyle w:val="NormalTok"/>
        </w:rPr>
        <w:t xml:space="preserve"> </w:t>
      </w:r>
      <w:r>
        <w:rPr>
          <w:rStyle w:val="OperatorTok"/>
        </w:rPr>
        <w:t xml:space="preserve">|</w:t>
      </w:r>
      <w:r>
        <w:rPr>
          <w:rStyle w:val="NormalTok"/>
        </w:rPr>
        <w:t xml:space="preserve"> </w:t>
      </w:r>
      <w:r>
        <w:rPr>
          <w:rStyle w:val="StringTok"/>
        </w:rPr>
        <w:t xml:space="preserve">'currency'</w:t>
      </w:r>
      <w:r>
        <w:rPr>
          <w:rStyle w:val="NormalTok"/>
        </w:rPr>
        <w:t xml:space="preserve"> </w:t>
      </w:r>
      <w:r>
        <w:rPr>
          <w:rStyle w:val="OperatorTok"/>
        </w:rPr>
        <w:t xml:space="preserve">|</w:t>
      </w:r>
      <w:r>
        <w:rPr>
          <w:rStyle w:val="NormalTok"/>
        </w:rPr>
        <w:t xml:space="preserve"> </w:t>
      </w:r>
      <w:r>
        <w:rPr>
          <w:rStyle w:val="StringTok"/>
        </w:rPr>
        <w:t xml:space="preserve">'badge'</w:t>
      </w:r>
      <w:r>
        <w:rPr>
          <w:rStyle w:val="NormalTok"/>
        </w:rPr>
        <w:t xml:space="preserve"> </w:t>
      </w:r>
      <w:r>
        <w:rPr>
          <w:rStyle w:val="OperatorTok"/>
        </w:rPr>
        <w:t xml:space="preserve">|</w:t>
      </w:r>
      <w:r>
        <w:rPr>
          <w:rStyle w:val="NormalTok"/>
        </w:rPr>
        <w:t xml:space="preserve"> </w:t>
      </w:r>
      <w:r>
        <w:rPr>
          <w:rStyle w:val="StringTok"/>
        </w:rPr>
        <w:t xml:space="preserve">'bar'</w:t>
      </w:r>
      <w:r>
        <w:rPr>
          <w:rStyle w:val="NormalTok"/>
        </w:rPr>
        <w:t xml:space="preserve"> </w:t>
      </w:r>
      <w:r>
        <w:rPr>
          <w:rStyle w:val="OperatorTok"/>
        </w:rPr>
        <w:t xml:space="preserve">|</w:t>
      </w:r>
      <w:r>
        <w:rPr>
          <w:rStyle w:val="NormalTok"/>
        </w:rPr>
        <w:t xml:space="preserve"> </w:t>
      </w:r>
      <w:r>
        <w:rPr>
          <w:rStyle w:val="StringTok"/>
        </w:rPr>
        <w:t xml:space="preserve">'sparkline'</w:t>
      </w:r>
      <w:r>
        <w:br/>
      </w:r>
      <w:r>
        <w:rPr>
          <w:rStyle w:val="KeywordTok"/>
        </w:rPr>
        <w:t xml:space="preserve">type</w:t>
      </w:r>
      <w:r>
        <w:rPr>
          <w:rStyle w:val="NormalTok"/>
        </w:rPr>
        <w:t xml:space="preserve"> ColumnAlign </w:t>
      </w:r>
      <w:r>
        <w:rPr>
          <w:rStyle w:val="OperatorTok"/>
        </w:rPr>
        <w:t xml:space="preserve">=</w:t>
      </w:r>
      <w:r>
        <w:rPr>
          <w:rStyle w:val="NormalTok"/>
        </w:rPr>
        <w:t xml:space="preserve"> </w:t>
      </w:r>
      <w:r>
        <w:rPr>
          <w:rStyle w:val="StringTok"/>
        </w:rPr>
        <w:t xml:space="preserve">'start'</w:t>
      </w:r>
      <w:r>
        <w:rPr>
          <w:rStyle w:val="NormalTok"/>
        </w:rPr>
        <w:t xml:space="preserve"> </w:t>
      </w:r>
      <w:r>
        <w:rPr>
          <w:rStyle w:val="OperatorTok"/>
        </w:rPr>
        <w:t xml:space="preserve">|</w:t>
      </w:r>
      <w:r>
        <w:rPr>
          <w:rStyle w:val="NormalTok"/>
        </w:rPr>
        <w:t xml:space="preserve"> </w:t>
      </w:r>
      <w:r>
        <w:rPr>
          <w:rStyle w:val="StringTok"/>
        </w:rPr>
        <w:t xml:space="preserve">'end'</w:t>
      </w:r>
      <w:r>
        <w:br/>
      </w:r>
      <w:r>
        <w:rPr>
          <w:rStyle w:val="KeywordTok"/>
        </w:rPr>
        <w:t xml:space="preserve">type</w:t>
      </w:r>
      <w:r>
        <w:rPr>
          <w:rStyle w:val="NormalTok"/>
        </w:rPr>
        <w:t xml:space="preserve"> SortDir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KeywordTok"/>
        </w:rPr>
        <w:t xml:space="preserve">type</w:t>
      </w:r>
      <w:r>
        <w:rPr>
          <w:rStyle w:val="NormalTok"/>
        </w:rPr>
        <w:t xml:space="preserve"> Density     </w:t>
      </w:r>
      <w:r>
        <w:rPr>
          <w:rStyle w:val="OperatorTok"/>
        </w:rPr>
        <w:t xml:space="preserve">=</w:t>
      </w:r>
      <w:r>
        <w:rPr>
          <w:rStyle w:val="NormalTok"/>
        </w:rPr>
        <w:t xml:space="preserve"> </w:t>
      </w:r>
      <w:r>
        <w:rPr>
          <w:rStyle w:val="StringTok"/>
        </w:rPr>
        <w:t xml:space="preserve">'compact'</w:t>
      </w:r>
      <w:r>
        <w:rPr>
          <w:rStyle w:val="NormalTok"/>
        </w:rPr>
        <w:t xml:space="preserve"> </w:t>
      </w:r>
      <w:r>
        <w:rPr>
          <w:rStyle w:val="OperatorTok"/>
        </w:rPr>
        <w:t xml:space="preserve">|</w:t>
      </w:r>
      <w:r>
        <w:rPr>
          <w:rStyle w:val="NormalTok"/>
        </w:rPr>
        <w:t xml:space="preserve"> </w:t>
      </w:r>
      <w:r>
        <w:rPr>
          <w:rStyle w:val="StringTok"/>
        </w:rPr>
        <w:t xml:space="preserve">'default'</w:t>
      </w:r>
      <w:r>
        <w:br/>
      </w:r>
      <w:r>
        <w:rPr>
          <w:rStyle w:val="KeywordTok"/>
        </w:rPr>
        <w:t xml:space="preserve">type</w:t>
      </w:r>
      <w:r>
        <w:rPr>
          <w:rStyle w:val="NormalTok"/>
        </w:rPr>
        <w:t xml:space="preserve"> Overflow    </w:t>
      </w:r>
      <w:r>
        <w:rPr>
          <w:rStyle w:val="OperatorTok"/>
        </w:rPr>
        <w:t xml:space="preserve">=</w:t>
      </w:r>
      <w:r>
        <w:rPr>
          <w:rStyle w:val="NormalTok"/>
        </w:rPr>
        <w:t xml:space="preserve"> </w:t>
      </w:r>
      <w:r>
        <w:rPr>
          <w:rStyle w:val="StringTok"/>
        </w:rPr>
        <w:t xml:space="preserve">'fold'</w:t>
      </w:r>
      <w:r>
        <w:rPr>
          <w:rStyle w:val="NormalTok"/>
        </w:rPr>
        <w:t xml:space="preserve"> </w:t>
      </w:r>
      <w:r>
        <w:rPr>
          <w:rStyle w:val="OperatorTok"/>
        </w:rPr>
        <w:t xml:space="preserve">|</w:t>
      </w:r>
      <w:r>
        <w:rPr>
          <w:rStyle w:val="NormalTok"/>
        </w:rPr>
        <w:t xml:space="preserve"> </w:t>
      </w:r>
      <w:r>
        <w:rPr>
          <w:rStyle w:val="StringTok"/>
        </w:rPr>
        <w:t xml:space="preserve">'scroll'</w:t>
      </w:r>
      <w:r>
        <w:br/>
      </w:r>
      <w:r>
        <w:br/>
      </w:r>
      <w:r>
        <w:rPr>
          <w:rStyle w:val="NormalTok"/>
        </w:rPr>
        <w:t xml:space="preserve">Column</w:t>
      </w:r>
      <w:r>
        <w:rPr>
          <w:rStyle w:val="OperatorTok"/>
        </w:rPr>
        <w:t xml:space="preserve">:</w:t>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DataTypeTok"/>
        </w:rPr>
        <w:t xml:space="preserve">string</w:t>
      </w:r>
      <w:r>
        <w:br/>
      </w:r>
      <w:r>
        <w:rPr>
          <w:rStyle w:val="NormalTok"/>
        </w:rPr>
        <w:t xml:space="preserve">  label</w:t>
      </w:r>
      <w:r>
        <w:rPr>
          <w:rStyle w:val="OperatorTok"/>
        </w:rPr>
        <w:t xml:space="preserve">:</w:t>
      </w:r>
      <w:r>
        <w:rPr>
          <w:rStyle w:val="NormalTok"/>
        </w:rPr>
        <w:t xml:space="preserve"> </w:t>
      </w:r>
      <w:r>
        <w:rPr>
          <w:rStyle w:val="DataTypeTok"/>
        </w:rPr>
        <w:t xml:space="preserve">string</w:t>
      </w:r>
      <w:r>
        <w:br/>
      </w:r>
      <w:r>
        <w:rPr>
          <w:rStyle w:val="NormalTok"/>
        </w:rPr>
        <w:t xml:space="preserve">  kind</w:t>
      </w:r>
      <w:r>
        <w:rPr>
          <w:rStyle w:val="OperatorTok"/>
        </w:rPr>
        <w:t xml:space="preserve">:</w:t>
      </w:r>
      <w:r>
        <w:rPr>
          <w:rStyle w:val="NormalTok"/>
        </w:rPr>
        <w:t xml:space="preserve"> ColumnKind</w:t>
      </w:r>
      <w:r>
        <w:br/>
      </w:r>
      <w:r>
        <w:rPr>
          <w:rStyle w:val="NormalTok"/>
        </w:rPr>
        <w:t xml:space="preserve">  align</w:t>
      </w:r>
      <w:r>
        <w:rPr>
          <w:rStyle w:val="OperatorTok"/>
        </w:rPr>
        <w:t xml:space="preserve">?:</w:t>
      </w:r>
      <w:r>
        <w:rPr>
          <w:rStyle w:val="NormalTok"/>
        </w:rPr>
        <w:t xml:space="preserve"> ColumnAlign           </w:t>
      </w:r>
      <w:r>
        <w:rPr>
          <w:rStyle w:val="CommentTok"/>
        </w:rPr>
        <w:t xml:space="preserve">// defaults: text→start, everything else→end</w:t>
      </w:r>
      <w:r>
        <w:br/>
      </w:r>
      <w:r>
        <w:rPr>
          <w:rStyle w:val="NormalTok"/>
        </w:rPr>
        <w:t xml:space="preserve">  width</w:t>
      </w:r>
      <w:r>
        <w:rPr>
          <w:rStyle w:val="OperatorTok"/>
        </w:rPr>
        <w:t xml:space="preserve">?:</w:t>
      </w:r>
      <w:r>
        <w:rPr>
          <w:rStyle w:val="NormalTok"/>
        </w:rPr>
        <w:t xml:space="preserve"> </w:t>
      </w:r>
      <w:r>
        <w:rPr>
          <w:rStyle w:val="DataTypeTok"/>
        </w:rPr>
        <w:t xml:space="preserve">number</w:t>
      </w:r>
      <w:r>
        <w:br/>
      </w:r>
      <w:r>
        <w:rPr>
          <w:rStyle w:val="NormalTok"/>
        </w:rPr>
        <w:t xml:space="preserve">  sticky</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exactly one column may be sticky</w:t>
      </w:r>
      <w:r>
        <w:br/>
      </w:r>
      <w:r>
        <w:rPr>
          <w:rStyle w:val="NormalTok"/>
        </w:rPr>
        <w:t xml:space="preserve">  sortable</w:t>
      </w:r>
      <w:r>
        <w:rPr>
          <w:rStyle w:val="OperatorTok"/>
        </w:rPr>
        <w:t xml:space="preserve">?:</w:t>
      </w:r>
      <w:r>
        <w:rPr>
          <w:rStyle w:val="NormalTok"/>
        </w:rPr>
        <w:t xml:space="preserve"> </w:t>
      </w:r>
      <w:r>
        <w:rPr>
          <w:rStyle w:val="DataTypeTok"/>
        </w:rPr>
        <w:t xml:space="preserve">boolean</w:t>
      </w:r>
      <w:r>
        <w:br/>
      </w:r>
      <w:r>
        <w:rPr>
          <w:rStyle w:val="NormalTok"/>
        </w:rPr>
        <w:t xml:space="preserve">  hideBelow</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viewport width at which it drops out</w:t>
      </w:r>
      <w:r>
        <w:br/>
      </w:r>
      <w:r>
        <w:rPr>
          <w:rStyle w:val="NormalTok"/>
        </w:rPr>
        <w:t xml:space="preserve">}</w:t>
      </w:r>
      <w:r>
        <w:br/>
      </w:r>
      <w:r>
        <w:br/>
      </w:r>
      <w:r>
        <w:rPr>
          <w:rStyle w:val="NormalTok"/>
        </w:rPr>
        <w:t xml:space="preserve">DataTable</w:t>
      </w:r>
      <w:r>
        <w:rPr>
          <w:rStyle w:val="OperatorTok"/>
        </w:rPr>
        <w:t xml:space="preserve">:</w:t>
      </w:r>
      <w:r>
        <w:rPr>
          <w:rStyle w:val="NormalTok"/>
        </w:rPr>
        <w:t xml:space="preserve"> {</w:t>
      </w:r>
      <w:r>
        <w:br/>
      </w:r>
      <w:r>
        <w:rPr>
          <w:rStyle w:val="NormalTok"/>
        </w:rPr>
        <w:t xml:space="preserve">  columns</w:t>
      </w:r>
      <w:r>
        <w:rPr>
          <w:rStyle w:val="OperatorTok"/>
        </w:rPr>
        <w:t xml:space="preserve">:</w:t>
      </w:r>
      <w:r>
        <w:rPr>
          <w:rStyle w:val="NormalTok"/>
        </w:rPr>
        <w:t xml:space="preserve"> Column[]</w:t>
      </w:r>
      <w:r>
        <w:br/>
      </w:r>
      <w:r>
        <w:rPr>
          <w:rStyle w:val="NormalTok"/>
        </w:rPr>
        <w:t xml:space="preserve">  rows</w:t>
      </w:r>
      <w:r>
        <w:rPr>
          <w:rStyle w:val="OperatorTok"/>
        </w:rPr>
        <w:t xml:space="preserve">:</w:t>
      </w:r>
      <w:r>
        <w:rPr>
          <w:rStyle w:val="NormalTok"/>
        </w:rPr>
        <w:t xml:space="preserve"> Row[]</w:t>
      </w:r>
      <w:r>
        <w:br/>
      </w:r>
      <w:r>
        <w:rPr>
          <w:rStyle w:val="NormalTok"/>
        </w:rPr>
        <w:t xml:space="preserve">  density</w:t>
      </w:r>
      <w:r>
        <w:rPr>
          <w:rStyle w:val="OperatorTok"/>
        </w:rPr>
        <w:t xml:space="preserve">?:</w:t>
      </w:r>
      <w:r>
        <w:rPr>
          <w:rStyle w:val="NormalTok"/>
        </w:rPr>
        <w:t xml:space="preserve"> Density</w:t>
      </w:r>
      <w:r>
        <w:br/>
      </w:r>
      <w:r>
        <w:rPr>
          <w:rStyle w:val="NormalTok"/>
        </w:rPr>
        <w:t xml:space="preserve">  overflow</w:t>
      </w:r>
      <w:r>
        <w:rPr>
          <w:rStyle w:val="OperatorTok"/>
        </w:rPr>
        <w:t xml:space="preserve">?:</w:t>
      </w:r>
      <w:r>
        <w:rPr>
          <w:rStyle w:val="NormalTok"/>
        </w:rPr>
        <w:t xml:space="preserve"> Overflow           </w:t>
      </w:r>
      <w:r>
        <w:rPr>
          <w:rStyle w:val="CommentTok"/>
        </w:rPr>
        <w:t xml:space="preserve">// default 'fold'</w:t>
      </w:r>
      <w:r>
        <w:br/>
      </w:r>
      <w:r>
        <w:rPr>
          <w:rStyle w:val="NormalTok"/>
        </w:rPr>
        <w:t xml:space="preserve">  sort</w:t>
      </w:r>
      <w:r>
        <w:rPr>
          <w:rStyle w:val="OperatorTok"/>
        </w:rPr>
        <w:t xml:space="preserve">?:</w:t>
      </w:r>
      <w:r>
        <w:rPr>
          <w:rStyle w:val="NormalTok"/>
        </w:rPr>
        <w:t xml:space="preserve"> { 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dir</w:t>
      </w:r>
      <w:r>
        <w:rPr>
          <w:rStyle w:val="OperatorTok"/>
        </w:rPr>
        <w:t xml:space="preserve">:</w:t>
      </w:r>
      <w:r>
        <w:rPr>
          <w:rStyle w:val="NormalTok"/>
        </w:rPr>
        <w:t xml:space="preserve"> SortDir }</w:t>
      </w:r>
      <w:r>
        <w:br/>
      </w:r>
      <w:r>
        <w:rPr>
          <w:rStyle w:val="NormalTok"/>
        </w:rPr>
        <w:t xml:space="preserve">  onSort</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filters</w:t>
      </w:r>
      <w:r>
        <w:rPr>
          <w:rStyle w:val="OperatorTok"/>
        </w:rPr>
        <w:t xml:space="preserve">?:</w:t>
      </w:r>
      <w:r>
        <w:rPr>
          <w:rStyle w:val="NormalTok"/>
        </w:rPr>
        <w:t xml:space="preserve"> FilterSpec[]</w:t>
      </w:r>
      <w:r>
        <w:br/>
      </w:r>
      <w:r>
        <w:rPr>
          <w:rStyle w:val="NormalTok"/>
        </w:rPr>
        <w:t xml:space="preserve">  expandable</w:t>
      </w:r>
      <w:r>
        <w:rPr>
          <w:rStyle w:val="OperatorTok"/>
        </w:rPr>
        <w:t xml:space="preserve">?:</w:t>
      </w:r>
      <w:r>
        <w:rPr>
          <w:rStyle w:val="NormalTok"/>
        </w:rPr>
        <w:t xml:space="preserve"> (row</w:t>
      </w:r>
      <w:r>
        <w:rPr>
          <w:rStyle w:val="OperatorTok"/>
        </w:rPr>
        <w:t xml:space="preserve">:</w:t>
      </w:r>
      <w:r>
        <w:rPr>
          <w:rStyle w:val="NormalTok"/>
        </w:rPr>
        <w:t xml:space="preserve"> Row) </w:t>
      </w:r>
      <w:r>
        <w:rPr>
          <w:rStyle w:val="KeywordTok"/>
        </w:rPr>
        <w:t xml:space="preserve">=&gt;</w:t>
      </w:r>
      <w:r>
        <w:rPr>
          <w:rStyle w:val="NormalTok"/>
        </w:rPr>
        <w:t xml:space="preserve"> ReactNode</w:t>
      </w:r>
      <w:r>
        <w:br/>
      </w:r>
      <w:r>
        <w:rPr>
          <w:rStyle w:val="NormalTok"/>
        </w:rPr>
        <w:t xml:space="preserve">  rowActions</w:t>
      </w:r>
      <w:r>
        <w:rPr>
          <w:rStyle w:val="OperatorTok"/>
        </w:rPr>
        <w:t xml:space="preserve">?:</w:t>
      </w:r>
      <w:r>
        <w:rPr>
          <w:rStyle w:val="NormalTok"/>
        </w:rPr>
        <w:t xml:space="preserve"> SavedItemAction[]</w:t>
      </w:r>
      <w:r>
        <w:br/>
      </w:r>
      <w:r>
        <w:rPr>
          <w:rStyle w:val="NormalTok"/>
        </w:rPr>
        <w:t xml:space="preserve">  maxRows</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'fold' only</w:t>
      </w:r>
      <w:r>
        <w:br/>
      </w:r>
      <w:r>
        <w:rPr>
          <w:rStyle w:val="NormalTok"/>
        </w:rPr>
        <w:t xml:space="preserve">  emptyState</w:t>
      </w:r>
      <w:r>
        <w:rPr>
          <w:rStyle w:val="OperatorTok"/>
        </w:rPr>
        <w:t xml:space="preserve">:</w:t>
      </w:r>
      <w:r>
        <w:rPr>
          <w:rStyle w:val="NormalTok"/>
        </w:rPr>
        <w:t xml:space="preserve"> EmptyState</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br/>
      </w:r>
      <w:r>
        <w:rPr>
          <w:rStyle w:val="NormalTok"/>
        </w:rPr>
        <w:t xml:space="preserve">}</w:t>
      </w:r>
    </w:p>
    <w:bookmarkStart w:id="33" w:name="the-rules-that-make-this-survive-375-pt"/>
    <w:p>
      <w:pPr>
        <w:pStyle w:val="Heading3"/>
      </w:pPr>
      <w:r>
        <w:t xml:space="preserve">7.1 The rules that make this survive 375 pt</w:t>
      </w:r>
    </w:p>
    <w:p>
      <w:pPr>
        <w:pStyle w:val="FirstParagraph"/>
      </w:pPr>
      <w:r>
        <w:rPr>
          <w:bCs/>
          <w:b/>
        </w:rPr>
        <w:t xml:space="preserve">Exactly one sticky column, and it is always the entity name.</w:t>
      </w:r>
      <w:r>
        <w:t xml:space="preserve"> </w:t>
      </w:r>
      <w:r>
        <w:t xml:space="preserve">Without it the table is unreadable the moment it scrolls sideways. Enforce</w:t>
      </w:r>
      <w:r>
        <w:t xml:space="preserve"> </w:t>
      </w:r>
      <w:r>
        <w:t xml:space="preserve">“</w:t>
      </w:r>
      <w:r>
        <w:t xml:space="preserve">exactly one</w:t>
      </w:r>
      <w:r>
        <w:t xml:space="preserve">”</w:t>
      </w:r>
      <w:r>
        <w:t xml:space="preserve"> </w:t>
      </w:r>
      <w:r>
        <w:t xml:space="preserve">in the type, not in review.</w:t>
      </w:r>
    </w:p>
    <w:p>
      <w:pPr>
        <w:pStyle w:val="BodyText"/>
      </w:pPr>
      <w:r>
        <w:rPr>
          <w:bCs/>
          <w:b/>
        </w:rPr>
        <w:t xml:space="preserve">At most three columns visible beside the sticky one.</w:t>
      </w:r>
      <w:r>
        <w:t xml:space="preserve"> </w:t>
      </w:r>
      <w:r>
        <w:t xml:space="preserve">Beyond that, horizontal scroll with a fade on the right edge and a one-time nudge on first render so the advisor knows there is more. A table that hides data with no signal is worse than a narrower table.</w:t>
      </w:r>
    </w:p>
    <w:p>
      <w:pPr>
        <w:pStyle w:val="BodyText"/>
      </w:pPr>
      <w:r>
        <w:rPr>
          <w:bCs/>
          <w:b/>
        </w:rPr>
        <w:t xml:space="preserve">Numbers align end, text aligns start, always.</w:t>
      </w:r>
      <w:r>
        <w:t xml:space="preserve"> </w:t>
      </w:r>
      <w:r>
        <w:t xml:space="preserve">This is not a per-caller choice; the default derives from</w:t>
      </w:r>
      <w:r>
        <w:t xml:space="preserve"> </w:t>
      </w:r>
      <w:r>
        <w:rPr>
          <w:rStyle w:val="VerbatimChar"/>
        </w:rPr>
        <w:t xml:space="preserve">kind</w:t>
      </w:r>
      <w:r>
        <w:t xml:space="preserve"> </w:t>
      </w:r>
      <w:r>
        <w:t xml:space="preserve">and should rarely be overridden.</w:t>
      </w:r>
    </w:p>
    <w:p>
      <w:pPr>
        <w:pStyle w:val="BodyText"/>
      </w:pPr>
      <w:r>
        <w:rPr>
          <w:rStyle w:val="VerbatimChar"/>
          <w:bCs/>
          <w:b/>
        </w:rPr>
        <w:t xml:space="preserve">kind='bar'</w:t>
      </w:r>
      <w:r>
        <w:rPr>
          <w:bCs/>
          <w:b/>
        </w:rPr>
        <w:t xml:space="preserve"> </w:t>
      </w:r>
      <w:r>
        <w:rPr>
          <w:bCs/>
          <w:b/>
        </w:rPr>
        <w:t xml:space="preserve">renders the sequential bar</w:t>
      </w:r>
      <w:r>
        <w:rPr>
          <w:bCs/>
          <w:b/>
        </w:rPr>
        <w:t xml:space="preserve"> </w:t>
      </w:r>
      <w:r>
        <w:rPr>
          <w:iCs/>
          <w:i/>
          <w:bCs/>
          <w:b/>
        </w:rPr>
        <w:t xml:space="preserve">behind</w:t>
      </w:r>
      <w:r>
        <w:rPr>
          <w:bCs/>
          <w:b/>
        </w:rPr>
        <w:t xml:space="preserve"> </w:t>
      </w:r>
      <w:r>
        <w:rPr>
          <w:bCs/>
          <w:b/>
        </w:rPr>
        <w:t xml:space="preserve">the figure at 10 % opacity.</w:t>
      </w:r>
      <w:r>
        <w:t xml:space="preserve"> </w:t>
      </w:r>
      <w:r>
        <w:t xml:space="preserve">The cell reads as text first and the bar is a secondary cue. No categorical colour anywhere in a table.</w:t>
      </w:r>
    </w:p>
    <w:p>
      <w:pPr>
        <w:pStyle w:val="BodyText"/>
      </w:pPr>
      <w:r>
        <w:rPr>
          <w:bCs/>
          <w:b/>
        </w:rPr>
        <w:t xml:space="preserve">Sorting: one column at a time, cycling</w:t>
      </w:r>
      <w:r>
        <w:rPr>
          <w:bCs/>
          <w:b/>
        </w:rPr>
        <w:t xml:space="preserve"> </w:t>
      </w:r>
      <w:r>
        <w:rPr>
          <w:rStyle w:val="VerbatimChar"/>
          <w:bCs/>
          <w:b/>
        </w:rPr>
        <w:t xml:space="preserve">none → desc → asc</w:t>
      </w:r>
      <w:r>
        <w:rPr>
          <w:bCs/>
          <w:b/>
        </w:rPr>
        <w:t xml:space="preserve">.</w:t>
      </w:r>
      <w:r>
        <w:t xml:space="preserve"> </w:t>
      </w:r>
      <w:r>
        <w:t xml:space="preserve">Multi-column sort is unusable on a phone. The active column shows a caret in its header; the others show nothing until tapped.</w:t>
      </w:r>
    </w:p>
    <w:p>
      <w:pPr>
        <w:pStyle w:val="BodyText"/>
      </w:pPr>
      <w:r>
        <w:rPr>
          <w:rStyle w:val="VerbatimChar"/>
          <w:bCs/>
          <w:b/>
        </w:rPr>
        <w:t xml:space="preserve">expandable</w:t>
      </w:r>
      <w:r>
        <w:rPr>
          <w:bCs/>
          <w:b/>
        </w:rPr>
        <w:t xml:space="preserve"> </w:t>
      </w:r>
      <w:r>
        <w:rPr>
          <w:bCs/>
          <w:b/>
        </w:rPr>
        <w:t xml:space="preserve">opens in place, not in a modal.</w:t>
      </w:r>
      <w:r>
        <w:t xml:space="preserve"> </w:t>
      </w:r>
      <w:r>
        <w:t xml:space="preserve">The chevron lives in the sticky column, the detail block pushes the rows below it down, and the expanded row keeps its sticky cell aligned.</w:t>
      </w:r>
    </w:p>
    <w:p>
      <w:pPr>
        <w:pStyle w:val="BodyText"/>
      </w:pPr>
      <w:r>
        <w:rPr>
          <w:rStyle w:val="VerbatimChar"/>
          <w:bCs/>
          <w:b/>
        </w:rPr>
        <w:t xml:space="preserve">overflow='fold'</w:t>
      </w:r>
      <w:r>
        <w:rPr>
          <w:bCs/>
          <w:b/>
        </w:rPr>
        <w:t xml:space="preserve"> </w:t>
      </w:r>
      <w:r>
        <w:rPr>
          <w:bCs/>
          <w:b/>
        </w:rPr>
        <w:t xml:space="preserve">shows</w:t>
      </w:r>
      <w:r>
        <w:rPr>
          <w:bCs/>
          <w:b/>
        </w:rPr>
        <w:t xml:space="preserve"> </w:t>
      </w:r>
      <w:r>
        <w:rPr>
          <w:rStyle w:val="VerbatimChar"/>
          <w:bCs/>
          <w:b/>
        </w:rPr>
        <w:t xml:space="preserve">maxRows</w:t>
      </w:r>
      <w:r>
        <w:rPr>
          <w:bCs/>
          <w:b/>
        </w:rPr>
        <w:t xml:space="preserve"> </w:t>
      </w:r>
      <w:r>
        <w:rPr>
          <w:bCs/>
          <w:b/>
        </w:rPr>
        <w:t xml:space="preserve">then a ghost footer</w:t>
      </w:r>
      <w:r>
        <w:t xml:space="preserve"> </w:t>
      </w:r>
      <w:r>
        <w:t xml:space="preserve">—</w:t>
      </w:r>
      <w:r>
        <w:t xml:space="preserve"> </w:t>
      </w:r>
      <w:r>
        <w:rPr>
          <w:rStyle w:val="VerbatimChar"/>
        </w:rPr>
        <w:t xml:space="preserve">Show all 43</w:t>
      </w:r>
      <w:r>
        <w:t xml:space="preserve">. This is the pattern already in the review journey; keep it as the default because a 43-row table inside a chat thread is not a good idea.</w:t>
      </w:r>
    </w:p>
    <w:p>
      <w:pPr>
        <w:pStyle w:val="BodyText"/>
      </w:pPr>
      <w:r>
        <w:rPr>
          <w:rStyle w:val="VerbatimChar"/>
          <w:bCs/>
          <w:b/>
        </w:rPr>
        <w:t xml:space="preserve">loading</w:t>
      </w:r>
      <w:r>
        <w:rPr>
          <w:bCs/>
          <w:b/>
        </w:rPr>
        <w:t xml:space="preserve"> </w:t>
      </w:r>
      <w:r>
        <w:rPr>
          <w:bCs/>
          <w:b/>
        </w:rPr>
        <w:t xml:space="preserve">renders skeleton rows carrying live labels</w:t>
      </w:r>
      <w:r>
        <w:t xml:space="preserve">, not a spinner —</w:t>
      </w:r>
      <w:r>
        <w:t xml:space="preserve"> </w:t>
      </w:r>
      <w:r>
        <w:rPr>
          <w:rStyle w:val="VerbatimChar"/>
        </w:rPr>
        <w:t xml:space="preserve">Reading her September statement</w:t>
      </w:r>
      <w:r>
        <w:t xml:space="preserve">. The skeleton bar uses</w:t>
      </w:r>
      <w:r>
        <w:t xml:space="preserve"> </w:t>
      </w:r>
      <w:r>
        <w:rPr>
          <w:rStyle w:val="VerbatimChar"/>
        </w:rPr>
        <w:t xml:space="preserve">--color-track</w:t>
      </w:r>
      <w:r>
        <w:t xml:space="preserve">.</w:t>
      </w:r>
    </w:p>
    <w:p>
      <w:r>
        <w:pict>
          <v:rect style="width:0;height:1.5pt" o:hralign="center" o:hrstd="t" o:hr="t"/>
        </w:pict>
      </w:r>
    </w:p>
    <w:bookmarkEnd w:id="33"/>
    <w:bookmarkEnd w:id="34"/>
    <w:bookmarkStart w:id="38" w:name="X6e38a80ad81c504b52a2d71a13c6746fbd9608b"/>
    <w:p>
      <w:pPr>
        <w:pStyle w:val="Heading2"/>
      </w:pPr>
      <w:r>
        <w:t xml:space="preserve">Part 8 —</w:t>
      </w:r>
      <w:r>
        <w:t xml:space="preserve"> </w:t>
      </w:r>
      <w:r>
        <w:rPr>
          <w:rStyle w:val="VerbatimChar"/>
        </w:rPr>
        <w:t xml:space="preserve">OverlapView</w:t>
      </w:r>
      <w:r>
        <w:t xml:space="preserve"> </w:t>
      </w:r>
      <w:r>
        <w:t xml:space="preserve">(new, #9) — and the matrix is not the default</w:t>
      </w:r>
    </w:p>
    <w:p>
      <w:pPr>
        <w:pStyle w:val="SourceCode"/>
      </w:pPr>
      <w:r>
        <w:rPr>
          <w:rStyle w:val="KeywordTok"/>
        </w:rPr>
        <w:t xml:space="preserve">type</w:t>
      </w:r>
      <w:r>
        <w:rPr>
          <w:rStyle w:val="NormalTok"/>
        </w:rPr>
        <w:t xml:space="preserve"> OverlapViewMode   </w:t>
      </w:r>
      <w:r>
        <w:rPr>
          <w:rStyle w:val="OperatorTok"/>
        </w:rPr>
        <w:t xml:space="preserve">=</w:t>
      </w:r>
      <w:r>
        <w:rPr>
          <w:rStyle w:val="NormalTok"/>
        </w:rPr>
        <w:t xml:space="preserve"> </w:t>
      </w:r>
      <w:r>
        <w:rPr>
          <w:rStyle w:val="StringTok"/>
        </w:rPr>
        <w:t xml:space="preserve">'pairs'</w:t>
      </w:r>
      <w:r>
        <w:rPr>
          <w:rStyle w:val="NormalTok"/>
        </w:rPr>
        <w:t xml:space="preserve"> </w:t>
      </w:r>
      <w:r>
        <w:rPr>
          <w:rStyle w:val="OperatorTok"/>
        </w:rPr>
        <w:t xml:space="preserve">|</w:t>
      </w:r>
      <w:r>
        <w:rPr>
          <w:rStyle w:val="NormalTok"/>
        </w:rPr>
        <w:t xml:space="preserve"> </w:t>
      </w:r>
      <w:r>
        <w:rPr>
          <w:rStyle w:val="StringTok"/>
        </w:rPr>
        <w:t xml:space="preserve">'matrix'</w:t>
      </w:r>
      <w:r>
        <w:br/>
      </w:r>
      <w:r>
        <w:rPr>
          <w:rStyle w:val="KeywordTok"/>
        </w:rPr>
        <w:t xml:space="preserve">type</w:t>
      </w:r>
      <w:r>
        <w:rPr>
          <w:rStyle w:val="NormalTok"/>
        </w:rPr>
        <w:t xml:space="preserve"> OverlapProperty   </w:t>
      </w:r>
      <w:r>
        <w:rPr>
          <w:rStyle w:val="OperatorTok"/>
        </w:rPr>
        <w:t xml:space="preserve">=</w:t>
      </w:r>
      <w:r>
        <w:rPr>
          <w:rStyle w:val="NormalTok"/>
        </w:rPr>
        <w:t xml:space="preserve"> </w:t>
      </w:r>
      <w:r>
        <w:rPr>
          <w:rStyle w:val="StringTok"/>
        </w:rPr>
        <w:t xml:space="preserve">'top10'</w:t>
      </w:r>
      <w:r>
        <w:rPr>
          <w:rStyle w:val="NormalTok"/>
        </w:rPr>
        <w:t xml:space="preserve"> </w:t>
      </w:r>
      <w:r>
        <w:rPr>
          <w:rStyle w:val="OperatorTok"/>
        </w:rPr>
        <w:t xml:space="preserve">|</w:t>
      </w:r>
      <w:r>
        <w:rPr>
          <w:rStyle w:val="NormalTok"/>
        </w:rPr>
        <w:t xml:space="preserve"> </w:t>
      </w:r>
      <w:r>
        <w:rPr>
          <w:rStyle w:val="StringTok"/>
        </w:rPr>
        <w:t xml:space="preserve">'all-holdings'</w:t>
      </w:r>
      <w:r>
        <w:rPr>
          <w:rStyle w:val="NormalTok"/>
        </w:rPr>
        <w:t xml:space="preserve"> </w:t>
      </w:r>
      <w:r>
        <w:rPr>
          <w:rStyle w:val="OperatorTok"/>
        </w:rPr>
        <w:t xml:space="preserve">|</w:t>
      </w:r>
      <w:r>
        <w:rPr>
          <w:rStyle w:val="NormalTok"/>
        </w:rPr>
        <w:t xml:space="preserve"> </w:t>
      </w:r>
      <w:r>
        <w:rPr>
          <w:rStyle w:val="StringTok"/>
        </w:rPr>
        <w:t xml:space="preserve">'sector'</w:t>
      </w:r>
      <w:r>
        <w:rPr>
          <w:rStyle w:val="NormalTok"/>
        </w:rPr>
        <w:t xml:space="preserve"> </w:t>
      </w:r>
      <w:r>
        <w:rPr>
          <w:rStyle w:val="OperatorTok"/>
        </w:rPr>
        <w:t xml:space="preserve">|</w:t>
      </w:r>
      <w:r>
        <w:rPr>
          <w:rStyle w:val="NormalTok"/>
        </w:rPr>
        <w:t xml:space="preserve"> </w:t>
      </w:r>
      <w:r>
        <w:rPr>
          <w:rStyle w:val="StringTok"/>
        </w:rPr>
        <w:t xml:space="preserve">'market-cap'</w:t>
      </w:r>
      <w:r>
        <w:rPr>
          <w:rStyle w:val="NormalTok"/>
        </w:rPr>
        <w:t xml:space="preserve"> </w:t>
      </w:r>
      <w:r>
        <w:rPr>
          <w:rStyle w:val="OperatorTok"/>
        </w:rPr>
        <w:t xml:space="preserve">|</w:t>
      </w:r>
      <w:r>
        <w:rPr>
          <w:rStyle w:val="NormalTok"/>
        </w:rPr>
        <w:t xml:space="preserve"> </w:t>
      </w:r>
      <w:r>
        <w:rPr>
          <w:rStyle w:val="StringTok"/>
        </w:rPr>
        <w:t xml:space="preserve">'style'</w:t>
      </w:r>
      <w:r>
        <w:br/>
      </w:r>
      <w:r>
        <w:br/>
      </w:r>
      <w:r>
        <w:rPr>
          <w:rStyle w:val="NormalTok"/>
        </w:rPr>
        <w:t xml:space="preserve">OverlapView</w:t>
      </w:r>
      <w:r>
        <w:rPr>
          <w:rStyle w:val="OperatorTok"/>
        </w:rPr>
        <w:t xml:space="preserve">:</w:t>
      </w:r>
      <w:r>
        <w:rPr>
          <w:rStyle w:val="NormalTok"/>
        </w:rPr>
        <w:t xml:space="preserve"> {</w:t>
      </w:r>
      <w:r>
        <w:br/>
      </w:r>
      <w:r>
        <w:rPr>
          <w:rStyle w:val="NormalTok"/>
        </w:rPr>
        <w:t xml:space="preserve">  mode</w:t>
      </w:r>
      <w:r>
        <w:rPr>
          <w:rStyle w:val="OperatorTok"/>
        </w:rPr>
        <w:t xml:space="preserve">:</w:t>
      </w:r>
      <w:r>
        <w:rPr>
          <w:rStyle w:val="NormalTok"/>
        </w:rPr>
        <w:t xml:space="preserve"> OverlapViewMode         </w:t>
      </w:r>
      <w:r>
        <w:rPr>
          <w:rStyle w:val="CommentTok"/>
        </w:rPr>
        <w:t xml:space="preserve">// default 'pairs' on phone</w:t>
      </w:r>
      <w:r>
        <w:br/>
      </w:r>
      <w:r>
        <w:rPr>
          <w:rStyle w:val="NormalTok"/>
        </w:rPr>
        <w:t xml:space="preserve">  funds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inComparison</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mmentTok"/>
        </w:rPr>
        <w:t xml:space="preserve">// max 5</w:t>
      </w:r>
      <w:r>
        <w:br/>
      </w:r>
      <w:r>
        <w:rPr>
          <w:rStyle w:val="NormalTok"/>
        </w:rPr>
        <w:t xml:space="preserve">  properties</w:t>
      </w:r>
      <w:r>
        <w:rPr>
          <w:rStyle w:val="OperatorTok"/>
        </w:rPr>
        <w:t xml:space="preserve">:</w:t>
      </w:r>
      <w:r>
        <w:rPr>
          <w:rStyle w:val="NormalTok"/>
        </w:rPr>
        <w:t xml:space="preserve"> { id</w:t>
      </w:r>
      <w:r>
        <w:rPr>
          <w:rStyle w:val="OperatorTok"/>
        </w:rPr>
        <w:t xml:space="preserve">:</w:t>
      </w:r>
      <w:r>
        <w:rPr>
          <w:rStyle w:val="NormalTok"/>
        </w:rPr>
        <w:t xml:space="preserve"> OverlapProperty</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cells</w:t>
      </w:r>
      <w:r>
        <w:rPr>
          <w:rStyle w:val="OperatorTok"/>
        </w:rPr>
        <w:t xml:space="preserve">:</w:t>
      </w:r>
      <w:r>
        <w:rPr>
          <w:rStyle w:val="NormalTok"/>
        </w:rPr>
        <w:t xml:space="preserve"> { 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pct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onToggleFund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onToggleProperty</w:t>
      </w:r>
      <w:r>
        <w:rPr>
          <w:rStyle w:val="OperatorTok"/>
        </w:rPr>
        <w:t xml:space="preserve">:</w:t>
      </w:r>
      <w:r>
        <w:rPr>
          <w:rStyle w:val="NormalTok"/>
        </w:rPr>
        <w:t xml:space="preserve"> (id</w:t>
      </w:r>
      <w:r>
        <w:rPr>
          <w:rStyle w:val="OperatorTok"/>
        </w:rPr>
        <w:t xml:space="preserve">:</w:t>
      </w:r>
      <w:r>
        <w:rPr>
          <w:rStyle w:val="NormalTok"/>
        </w:rPr>
        <w:t xml:space="preserve"> OverlapProperty) </w:t>
      </w:r>
      <w:r>
        <w:rPr>
          <w:rStyle w:val="KeywordTok"/>
        </w:rPr>
        <w:t xml:space="preserve">=&gt;</w:t>
      </w:r>
      <w:r>
        <w:rPr>
          <w:rStyle w:val="NormalTok"/>
        </w:rPr>
        <w:t xml:space="preserve"> </w:t>
      </w:r>
      <w:r>
        <w:rPr>
          <w:rStyle w:val="DataTypeTok"/>
        </w:rPr>
        <w:t xml:space="preserve">void</w:t>
      </w:r>
      <w:r>
        <w:br/>
      </w:r>
      <w:r>
        <w:rPr>
          <w:rStyle w:val="NormalTok"/>
        </w:rPr>
        <w:t xml:space="preserve">  onChangeMode</w:t>
      </w:r>
      <w:r>
        <w:rPr>
          <w:rStyle w:val="OperatorTok"/>
        </w:rPr>
        <w:t xml:space="preserve">?:</w:t>
      </w:r>
      <w:r>
        <w:rPr>
          <w:rStyle w:val="NormalTok"/>
        </w:rPr>
        <w:t xml:space="preserve"> (m</w:t>
      </w:r>
      <w:r>
        <w:rPr>
          <w:rStyle w:val="OperatorTok"/>
        </w:rPr>
        <w:t xml:space="preserve">:</w:t>
      </w:r>
      <w:r>
        <w:rPr>
          <w:rStyle w:val="NormalTok"/>
        </w:rPr>
        <w:t xml:space="preserve"> OverlapViewMode) </w:t>
      </w:r>
      <w:r>
        <w:rPr>
          <w:rStyle w:val="KeywordTok"/>
        </w:rPr>
        <w:t xml:space="preserve">=&gt;</w:t>
      </w:r>
      <w:r>
        <w:rPr>
          <w:rStyle w:val="NormalTok"/>
        </w:rPr>
        <w:t xml:space="preserve"> </w:t>
      </w:r>
      <w:r>
        <w:rPr>
          <w:rStyle w:val="DataTypeTok"/>
        </w:rPr>
        <w:t xml:space="preserve">void</w:t>
      </w:r>
      <w:r>
        <w:br/>
      </w:r>
      <w:r>
        <w:rPr>
          <w:rStyle w:val="NormalTok"/>
        </w:rPr>
        <w:t xml:space="preserve">}</w:t>
      </w:r>
    </w:p>
    <w:bookmarkStart w:id="35" w:name="why-pairs-is-the-default"/>
    <w:p>
      <w:pPr>
        <w:pStyle w:val="Heading3"/>
      </w:pPr>
      <w:r>
        <w:t xml:space="preserve">8.1 Why</w:t>
      </w:r>
      <w:r>
        <w:t xml:space="preserve"> </w:t>
      </w:r>
      <w:r>
        <w:rPr>
          <w:rStyle w:val="VerbatimChar"/>
        </w:rPr>
        <w:t xml:space="preserve">pairs</w:t>
      </w:r>
      <w:r>
        <w:t xml:space="preserve"> </w:t>
      </w:r>
      <w:r>
        <w:t xml:space="preserve">is the default</w:t>
      </w:r>
    </w:p>
    <w:p>
      <w:pPr>
        <w:pStyle w:val="FirstParagraph"/>
      </w:pPr>
      <w:r>
        <w:t xml:space="preserve">A symmetric matrix of five funds is twenty-five cells, of which only ten carry information — the diagonal is meaningless and the upper triangle repeats the lower. At 375 pt those ten values do not fit legibly.</w:t>
      </w:r>
    </w:p>
    <w:p>
      <w:pPr>
        <w:pStyle w:val="BodyText"/>
      </w:pPr>
      <w:r>
        <w:rPr>
          <w:rStyle w:val="VerbatimChar"/>
        </w:rPr>
        <w:t xml:space="preserve">pairs</w:t>
      </w:r>
      <w:r>
        <w:t xml:space="preserve"> </w:t>
      </w:r>
      <w:r>
        <w:t xml:space="preserve">is the same information as a sorted list, and it reads at phone width:</w:t>
      </w:r>
    </w:p>
    <w:p>
      <w:pPr>
        <w:pStyle w:val="SourceCode"/>
      </w:pPr>
      <w:r>
        <w:rPr>
          <w:rStyle w:val="VerbatimChar"/>
        </w:rPr>
        <w:t xml:space="preserve">Parag Parikh Flexi ↔ HDFC Large Cap      62%  ████████</w:t>
      </w:r>
      <w:r>
        <w:br/>
      </w:r>
      <w:r>
        <w:rPr>
          <w:rStyle w:val="VerbatimChar"/>
        </w:rPr>
        <w:t xml:space="preserve">Parag Parikh Flexi ↔ Motilal Midcap      31%  ████</w:t>
      </w:r>
      <w:r>
        <w:br/>
      </w:r>
      <w:r>
        <w:rPr>
          <w:rStyle w:val="VerbatimChar"/>
        </w:rPr>
        <w:t xml:space="preserve">HDFC Large Cap     ↔ Motilal Midcap      18%  ██</w:t>
      </w:r>
    </w:p>
    <w:p>
      <w:pPr>
        <w:pStyle w:val="FirstParagraph"/>
      </w:pPr>
      <w:r>
        <w:t xml:space="preserve">Sorted by overlap descending, so the problem pair is the first thing read. Each row is a</w:t>
      </w:r>
      <w:r>
        <w:t xml:space="preserve"> </w:t>
      </w:r>
      <w:r>
        <w:rPr>
          <w:rStyle w:val="VerbatimChar"/>
        </w:rPr>
        <w:t xml:space="preserve">ListRow variant="static"</w:t>
      </w:r>
      <w:r>
        <w:t xml:space="preserve"> </w:t>
      </w:r>
      <w:r>
        <w:t xml:space="preserve">with the bar behind the figure. It scales to any number of funds, and it needs no horizontal scroll.</w:t>
      </w:r>
    </w:p>
    <w:p>
      <w:pPr>
        <w:pStyle w:val="BodyText"/>
      </w:pPr>
      <w:r>
        <w:rPr>
          <w:rStyle w:val="VerbatimChar"/>
        </w:rPr>
        <w:t xml:space="preserve">matrix</w:t>
      </w:r>
      <w:r>
        <w:t xml:space="preserve"> </w:t>
      </w:r>
      <w:r>
        <w:t xml:space="preserve">stays available for wide viewports and for export: sticky row headers, horizontally scrolling columns,</w:t>
      </w:r>
      <w:r>
        <w:t xml:space="preserve"> </w:t>
      </w:r>
      <w:r>
        <w:rPr>
          <w:bCs/>
          <w:b/>
        </w:rPr>
        <w:t xml:space="preserve">lower triangle only</w:t>
      </w:r>
      <w:r>
        <w:t xml:space="preserve">, diagonal cells blank rather than 100 %, cells tinted on the four-step bronze ramp with the percentage always printed as text.</w:t>
      </w:r>
    </w:p>
    <w:bookmarkEnd w:id="35"/>
    <w:bookmarkStart w:id="36" w:name="the-two-controls"/>
    <w:p>
      <w:pPr>
        <w:pStyle w:val="Heading3"/>
      </w:pPr>
      <w:r>
        <w:t xml:space="preserve">8.2 The two controls</w:t>
      </w:r>
    </w:p>
    <w:p>
      <w:pPr>
        <w:pStyle w:val="FirstParagraph"/>
      </w:pPr>
      <w:r>
        <w:rPr>
          <w:bCs/>
          <w:b/>
        </w:rPr>
        <w:t xml:space="preserve">Funds</w:t>
      </w:r>
      <w:r>
        <w:t xml:space="preserve"> </w:t>
      </w:r>
      <w:r>
        <w:t xml:space="preserve">— a</w:t>
      </w:r>
      <w:r>
        <w:t xml:space="preserve"> </w:t>
      </w:r>
      <w:r>
        <w:rPr>
          <w:rStyle w:val="VerbatimChar"/>
        </w:rPr>
        <w:t xml:space="preserve">Pill</w:t>
      </w:r>
      <w:r>
        <w:t xml:space="preserve">-based row of the funds in the comparison with a remove affordance, plus</w:t>
      </w:r>
      <w:r>
        <w:t xml:space="preserve"> </w:t>
      </w:r>
      <w:r>
        <w:rPr>
          <w:rStyle w:val="VerbatimChar"/>
        </w:rPr>
        <w:t xml:space="preserve">+ Add fund</w:t>
      </w:r>
      <w:r>
        <w:t xml:space="preserve"> </w:t>
      </w:r>
      <w:r>
        <w:t xml:space="preserve">opening a bottom sheet with</w:t>
      </w:r>
      <w:r>
        <w:t xml:space="preserve"> </w:t>
      </w:r>
      <w:r>
        <w:rPr>
          <w:rStyle w:val="VerbatimChar"/>
        </w:rPr>
        <w:t xml:space="preserve">List variant="multi"</w:t>
      </w:r>
      <w:r>
        <w:t xml:space="preserve">. The cap of five is stated in the sheet (</w:t>
      </w:r>
      <w:r>
        <w:rPr>
          <w:rStyle w:val="VerbatimChar"/>
        </w:rPr>
        <w:t xml:space="preserve">Up to 5 funds</w:t>
      </w:r>
      <w:r>
        <w:t xml:space="preserve">), not silently enforced by a disabled button with no explanation.</w:t>
      </w:r>
    </w:p>
    <w:p>
      <w:pPr>
        <w:pStyle w:val="BodyText"/>
      </w:pPr>
      <w:r>
        <w:rPr>
          <w:bCs/>
          <w:b/>
        </w:rPr>
        <w:t xml:space="preserve">Properties</w:t>
      </w:r>
      <w:r>
        <w:t xml:space="preserve"> </w:t>
      </w:r>
      <w:r>
        <w:t xml:space="preserve">— this is the query-chip pattern already specified for Fund Explorer, reused exactly:</w:t>
      </w:r>
    </w:p>
    <w:p>
      <w:pPr>
        <w:pStyle w:val="BlockText"/>
      </w:pPr>
      <w:r>
        <w:rPr>
          <w:rStyle w:val="VerbatimChar"/>
        </w:rPr>
        <w:t xml:space="preserve">top 10 holdings ✕</w:t>
      </w:r>
      <w:r>
        <w:t xml:space="preserve"> </w:t>
      </w:r>
      <w:r>
        <w:t xml:space="preserve">·</w:t>
      </w:r>
      <w:r>
        <w:t xml:space="preserve"> </w:t>
      </w:r>
      <w:r>
        <w:rPr>
          <w:rStyle w:val="VerbatimChar"/>
        </w:rPr>
        <w:t xml:space="preserve">sector ✕</w:t>
      </w:r>
      <w:r>
        <w:t xml:space="preserve"> </w:t>
      </w:r>
      <w:r>
        <w:t xml:space="preserve">·</w:t>
      </w:r>
      <w:r>
        <w:t xml:space="preserve"> </w:t>
      </w:r>
      <w:r>
        <w:rPr>
          <w:rStyle w:val="VerbatimChar"/>
        </w:rPr>
        <w:t xml:space="preserve">+ add property</w:t>
      </w:r>
    </w:p>
    <w:p>
      <w:pPr>
        <w:pStyle w:val="FirstParagraph"/>
      </w:pPr>
      <w:r>
        <w:t xml:space="preserve">Removable pills showing what the overlap is computed on, so the advisor can see and change the basis of the number rather than trusting it blind. Reusing that component here is the reason it was worth building.</w:t>
      </w:r>
    </w:p>
    <w:bookmarkEnd w:id="36"/>
    <w:bookmarkStart w:id="37" w:name="colour-and-the-edge-cases"/>
    <w:p>
      <w:pPr>
        <w:pStyle w:val="Heading3"/>
      </w:pPr>
      <w:r>
        <w:t xml:space="preserve">8.3 Colour, and the edge cases</w:t>
      </w:r>
    </w:p>
    <w:p>
      <w:pPr>
        <w:pStyle w:val="FirstParagraph"/>
      </w:pPr>
      <w:r>
        <w:t xml:space="preserve">Sequential bronze ramp, four steps, light to dark for low to high. No categorical colour — this is magnitude. Every cell prints its percentage, so the colour is never the only carrier.</w:t>
      </w:r>
    </w:p>
    <w:p>
      <w:pPr>
        <w:numPr>
          <w:ilvl w:val="0"/>
          <w:numId w:val="1002"/>
        </w:numPr>
        <w:pStyle w:val="Compact"/>
      </w:pPr>
      <w:r>
        <w:t xml:space="preserve">Fewer than two funds selected →</w:t>
      </w:r>
      <w:r>
        <w:t xml:space="preserve"> </w:t>
      </w:r>
      <w:r>
        <w:rPr>
          <w:rStyle w:val="VerbatimChar"/>
        </w:rPr>
        <w:t xml:space="preserve">Pick at least two funds to compare.</w:t>
      </w:r>
    </w:p>
    <w:p>
      <w:pPr>
        <w:numPr>
          <w:ilvl w:val="0"/>
          <w:numId w:val="1002"/>
        </w:numPr>
        <w:pStyle w:val="Compact"/>
      </w:pPr>
      <w:r>
        <w:t xml:space="preserve">No properties active →</w:t>
      </w:r>
      <w:r>
        <w:t xml:space="preserve"> </w:t>
      </w:r>
      <w:r>
        <w:rPr>
          <w:rStyle w:val="VerbatimChar"/>
        </w:rPr>
        <w:t xml:space="preserve">Pick at least one property to compare on.</w:t>
      </w:r>
      <w:r>
        <w:t xml:space="preserve"> </w:t>
      </w:r>
      <w:r>
        <w:t xml:space="preserve">The matrix renders empty rather than defaulting to something the advisor did not choose.</w:t>
      </w:r>
    </w:p>
    <w:p>
      <w:pPr>
        <w:numPr>
          <w:ilvl w:val="0"/>
          <w:numId w:val="1002"/>
        </w:numPr>
        <w:pStyle w:val="Compact"/>
      </w:pPr>
      <w:r>
        <w:t xml:space="preserve">A fund against itself → blank cell. Never 100 %.</w:t>
      </w:r>
    </w:p>
    <w:p>
      <w:pPr>
        <w:numPr>
          <w:ilvl w:val="0"/>
          <w:numId w:val="1002"/>
        </w:numPr>
        <w:pStyle w:val="Compact"/>
      </w:pPr>
      <w:r>
        <w:t xml:space="preserve">Overlap unavailable for a pair → an em dash and a footnote naming why, not a zero. A zero and a missing value are different facts.</w:t>
      </w:r>
    </w:p>
    <w:p>
      <w:r>
        <w:pict>
          <v:rect style="width:0;height:1.5pt" o:hralign="center" o:hrstd="t" o:hr="t"/>
        </w:pict>
      </w:r>
    </w:p>
    <w:bookmarkEnd w:id="37"/>
    <w:bookmarkEnd w:id="38"/>
    <w:bookmarkStart w:id="39" w:name="part-9-build-order"/>
    <w:p>
      <w:pPr>
        <w:pStyle w:val="Heading2"/>
      </w:pPr>
      <w:r>
        <w:t xml:space="preserve">Part 9 — Build order</w:t>
      </w:r>
    </w:p>
    <w:p>
      <w:pPr>
        <w:numPr>
          <w:ilvl w:val="0"/>
          <w:numId w:val="1003"/>
        </w:numPr>
        <w:pStyle w:val="Compact"/>
      </w:pPr>
      <w:r>
        <w:rPr>
          <w:rStyle w:val="VerbatimChar"/>
        </w:rPr>
        <w:t xml:space="preserve">Pill</w:t>
      </w:r>
      <w:r>
        <w:t xml:space="preserve"> </w:t>
      </w:r>
      <w:r>
        <w:t xml:space="preserve">loading state — three of the nine depend on it.</w:t>
      </w:r>
    </w:p>
    <w:p>
      <w:pPr>
        <w:numPr>
          <w:ilvl w:val="0"/>
          <w:numId w:val="1003"/>
        </w:numPr>
        <w:pStyle w:val="Compact"/>
      </w:pPr>
      <w:r>
        <w:rPr>
          <w:rStyle w:val="VerbatimChar"/>
        </w:rPr>
        <w:t xml:space="preserve">ListRow</w:t>
      </w:r>
      <w:r>
        <w:t xml:space="preserve"> </w:t>
      </w:r>
      <w:r>
        <w:t xml:space="preserve">+</w:t>
      </w:r>
      <w:r>
        <w:t xml:space="preserve"> </w:t>
      </w:r>
      <w:r>
        <w:rPr>
          <w:rStyle w:val="VerbatimChar"/>
        </w:rPr>
        <w:t xml:space="preserve">List</w:t>
      </w:r>
      <w:r>
        <w:t xml:space="preserve"> </w:t>
      </w:r>
      <w:r>
        <w:t xml:space="preserve">with the legal-pairing table. This unlocks #3, #6 and the pickers inside #8 and #9.</w:t>
      </w:r>
    </w:p>
    <w:p>
      <w:pPr>
        <w:numPr>
          <w:ilvl w:val="0"/>
          <w:numId w:val="1003"/>
        </w:numPr>
        <w:pStyle w:val="Compact"/>
      </w:pPr>
      <w:r>
        <w:rPr>
          <w:rStyle w:val="VerbatimChar"/>
        </w:rPr>
        <w:t xml:space="preserve">FileUpload</w:t>
      </w:r>
      <w:r>
        <w:t xml:space="preserve">.</w:t>
      </w:r>
    </w:p>
    <w:p>
      <w:pPr>
        <w:numPr>
          <w:ilvl w:val="0"/>
          <w:numId w:val="1003"/>
        </w:numPr>
        <w:pStyle w:val="Compact"/>
      </w:pPr>
      <w:r>
        <w:rPr>
          <w:rStyle w:val="VerbatimChar"/>
        </w:rPr>
        <w:t xml:space="preserve">DownloadAction</w:t>
      </w:r>
      <w:r>
        <w:t xml:space="preserve"> </w:t>
      </w:r>
      <w:r>
        <w:t xml:space="preserve">as a</w:t>
      </w:r>
      <w:r>
        <w:t xml:space="preserve"> </w:t>
      </w:r>
      <w:r>
        <w:rPr>
          <w:rStyle w:val="VerbatimChar"/>
        </w:rPr>
        <w:t xml:space="preserve">Pill</w:t>
      </w:r>
      <w:r>
        <w:t xml:space="preserve"> </w:t>
      </w:r>
      <w:r>
        <w:t xml:space="preserve">wrapper.</w:t>
      </w:r>
    </w:p>
    <w:p>
      <w:pPr>
        <w:numPr>
          <w:ilvl w:val="0"/>
          <w:numId w:val="1003"/>
        </w:numPr>
        <w:pStyle w:val="Compact"/>
      </w:pPr>
      <w:r>
        <w:rPr>
          <w:rStyle w:val="VerbatimChar"/>
        </w:rPr>
        <w:t xml:space="preserve">ResultCard</w:t>
      </w:r>
      <w:r>
        <w:t xml:space="preserve">, and the</w:t>
      </w:r>
      <w:r>
        <w:t xml:space="preserve"> </w:t>
      </w:r>
      <w:r>
        <w:rPr>
          <w:rStyle w:val="VerbatimChar"/>
        </w:rPr>
        <w:t xml:space="preserve">InlineActionRow</w:t>
      </w:r>
      <w:r>
        <w:t xml:space="preserve"> </w:t>
      </w:r>
      <w:r>
        <w:t xml:space="preserve">label and dismiss props.</w:t>
      </w:r>
    </w:p>
    <w:p>
      <w:pPr>
        <w:numPr>
          <w:ilvl w:val="0"/>
          <w:numId w:val="1003"/>
        </w:numPr>
        <w:pStyle w:val="Compact"/>
      </w:pPr>
      <w:r>
        <w:rPr>
          <w:rStyle w:val="VerbatimChar"/>
        </w:rPr>
        <w:t xml:space="preserve">DataTable</w:t>
      </w:r>
      <w:r>
        <w:t xml:space="preserve">.</w:t>
      </w:r>
    </w:p>
    <w:p>
      <w:pPr>
        <w:numPr>
          <w:ilvl w:val="0"/>
          <w:numId w:val="1003"/>
        </w:numPr>
        <w:pStyle w:val="Compact"/>
      </w:pPr>
      <w:r>
        <w:rPr>
          <w:rStyle w:val="VerbatimChar"/>
        </w:rPr>
        <w:t xml:space="preserve">InfoCard</w:t>
      </w:r>
      <w:r>
        <w:t xml:space="preserve">.</w:t>
      </w:r>
    </w:p>
    <w:p>
      <w:pPr>
        <w:numPr>
          <w:ilvl w:val="0"/>
          <w:numId w:val="1003"/>
        </w:numPr>
        <w:pStyle w:val="Compact"/>
      </w:pPr>
      <w:r>
        <w:rPr>
          <w:rStyle w:val="VerbatimChar"/>
        </w:rPr>
        <w:t xml:space="preserve">OverlapView</w:t>
      </w:r>
      <w:r>
        <w:t xml:space="preserve"> </w:t>
      </w:r>
      <w:r>
        <w:t xml:space="preserve">—</w:t>
      </w:r>
      <w:r>
        <w:t xml:space="preserve"> </w:t>
      </w:r>
      <w:r>
        <w:rPr>
          <w:rStyle w:val="VerbatimChar"/>
        </w:rPr>
        <w:t xml:space="preserve">pairs</w:t>
      </w:r>
      <w:r>
        <w:t xml:space="preserve"> </w:t>
      </w:r>
      <w:r>
        <w:t xml:space="preserve">first,</w:t>
      </w:r>
      <w:r>
        <w:t xml:space="preserve"> </w:t>
      </w:r>
      <w:r>
        <w:rPr>
          <w:rStyle w:val="VerbatimChar"/>
        </w:rPr>
        <w:t xml:space="preserve">matrix</w:t>
      </w:r>
      <w:r>
        <w:t xml:space="preserve"> </w:t>
      </w:r>
      <w:r>
        <w:t xml:space="preserve">second.</w:t>
      </w:r>
    </w:p>
    <w:p>
      <w:pPr>
        <w:pStyle w:val="FirstParagraph"/>
      </w:pPr>
      <w:r>
        <w:t xml:space="preserve">Items 1 and 2 are the ones worth getting exactly right; everything after them is assembly.</w:t>
      </w:r>
    </w:p>
    <w:bookmarkEnd w:id="39"/>
    <w:bookmarkStart w:id="40" w:name="X8b3546f44384d7489953829f02d5094c6c2d127"/>
    <w:p>
      <w:pPr>
        <w:pStyle w:val="Heading2"/>
      </w:pPr>
      <w:r>
        <w:t xml:space="preserve">Part 10 — Three questions for the team, not for design</w:t>
      </w:r>
    </w:p>
    <w:p>
      <w:pPr>
        <w:numPr>
          <w:ilvl w:val="0"/>
          <w:numId w:val="1004"/>
        </w:numPr>
        <w:pStyle w:val="Compact"/>
      </w:pPr>
      <w:r>
        <w:rPr>
          <w:bCs/>
          <w:b/>
        </w:rPr>
        <w:t xml:space="preserve">Can a sent proposal be deleted, or only archived?</w:t>
      </w:r>
      <w:r>
        <w:t xml:space="preserve"> </w:t>
      </w:r>
      <w:r>
        <w:t xml:space="preserve">This decides whether</w:t>
      </w:r>
      <w:r>
        <w:t xml:space="preserve"> </w:t>
      </w:r>
      <w:r>
        <w:rPr>
          <w:rStyle w:val="VerbatimChar"/>
        </w:rPr>
        <w:t xml:space="preserve">delete</w:t>
      </w:r>
      <w:r>
        <w:t xml:space="preserve"> </w:t>
      </w:r>
      <w:r>
        <w:t xml:space="preserve">appears in the saved-items menu.</w:t>
      </w:r>
    </w:p>
    <w:p>
      <w:pPr>
        <w:numPr>
          <w:ilvl w:val="0"/>
          <w:numId w:val="1004"/>
        </w:numPr>
        <w:pStyle w:val="Compact"/>
      </w:pPr>
      <w:r>
        <w:rPr>
          <w:bCs/>
          <w:b/>
        </w:rPr>
        <w:t xml:space="preserve">What happens to an uploaded client document</w:t>
      </w:r>
      <w:r>
        <w:t xml:space="preserve"> </w:t>
      </w:r>
      <w:r>
        <w:t xml:space="preserve">— where is it stored, for how long, and who can see it? The upload empty state should say so.</w:t>
      </w:r>
    </w:p>
    <w:p>
      <w:pPr>
        <w:numPr>
          <w:ilvl w:val="0"/>
          <w:numId w:val="1004"/>
        </w:numPr>
        <w:pStyle w:val="Compact"/>
      </w:pPr>
      <w:r>
        <w:rPr>
          <w:bCs/>
          <w:b/>
        </w:rPr>
        <w:t xml:space="preserve">Where does fund performance data come from?</w:t>
      </w:r>
      <w:r>
        <w:t xml:space="preserve"> </w:t>
      </w:r>
      <w:r>
        <w:t xml:space="preserve">Every figure in</w:t>
      </w:r>
      <w:r>
        <w:t xml:space="preserve"> </w:t>
      </w:r>
      <w:r>
        <w:rPr>
          <w:rStyle w:val="VerbatimChar"/>
        </w:rPr>
        <w:t xml:space="preserve">InfoCard</w:t>
      </w:r>
      <w:r>
        <w:t xml:space="preserve">,</w:t>
      </w:r>
      <w:r>
        <w:t xml:space="preserve"> </w:t>
      </w:r>
      <w:r>
        <w:rPr>
          <w:rStyle w:val="VerbatimChar"/>
        </w:rPr>
        <w:t xml:space="preserve">DataTable</w:t>
      </w:r>
      <w:r>
        <w:t xml:space="preserve"> </w:t>
      </w:r>
      <w:r>
        <w:t xml:space="preserve">and</w:t>
      </w:r>
      <w:r>
        <w:t xml:space="preserve"> </w:t>
      </w:r>
      <w:r>
        <w:rPr>
          <w:rStyle w:val="VerbatimChar"/>
        </w:rPr>
        <w:t xml:space="preserve">OverlapView</w:t>
      </w:r>
      <w:r>
        <w:t xml:space="preserve"> </w:t>
      </w:r>
      <w:r>
        <w:t xml:space="preserve">is a placeholder until this is answered, and none of them should reach a client-facing screen before then.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2026-09-16T13:03:24Z</dcterms:created>
  <dcterms:modified xsi:type="dcterms:W3CDTF">2026-09-16T13:03:24Z</dcterms:modified>
</cp:coreProperties>
</file>

<file path=docProps/custom.xml><?xml version="1.0" encoding="utf-8"?>
<Properties xmlns="http://schemas.openxmlformats.org/officeDocument/2006/custom-properties" xmlns:vt="http://schemas.openxmlformats.org/officeDocument/2006/docPropsVTypes"/>
</file>