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1D06" w14:textId="77777777" w:rsidR="007B5398" w:rsidRDefault="00000000">
      <w:pPr>
        <w:jc w:val="center"/>
      </w:pPr>
      <w:r>
        <w:rPr>
          <w:b/>
          <w:sz w:val="34"/>
        </w:rPr>
        <w:t>Data Collection and Preprocessing Phase</w:t>
      </w:r>
    </w:p>
    <w:p w14:paraId="458642E0" w14:textId="77777777" w:rsidR="007B5398" w:rsidRDefault="00000000">
      <w:pPr>
        <w:jc w:val="center"/>
      </w:pPr>
      <w:r>
        <w:rPr>
          <w:b/>
          <w:sz w:val="24"/>
        </w:rPr>
        <w:t>Data Exploration and Preprocessing</w:t>
      </w:r>
    </w:p>
    <w:tbl>
      <w:tblPr>
        <w:tblStyle w:val="TableGrid"/>
        <w:tblW w:w="0" w:type="auto"/>
        <w:jc w:val="center"/>
        <w:tblLook w:val="04A0" w:firstRow="1" w:lastRow="0" w:firstColumn="1" w:lastColumn="0" w:noHBand="0" w:noVBand="1"/>
      </w:tblPr>
      <w:tblGrid>
        <w:gridCol w:w="5112"/>
        <w:gridCol w:w="5112"/>
      </w:tblGrid>
      <w:tr w:rsidR="007B5398" w14:paraId="7785E011" w14:textId="77777777">
        <w:trPr>
          <w:jc w:val="center"/>
        </w:trPr>
        <w:tc>
          <w:tcPr>
            <w:tcW w:w="5112" w:type="dxa"/>
            <w:shd w:val="clear" w:color="auto" w:fill="B7D7F0"/>
            <w:vAlign w:val="center"/>
          </w:tcPr>
          <w:p w14:paraId="4AC06118" w14:textId="77777777" w:rsidR="007B5398" w:rsidRDefault="00000000">
            <w:r>
              <w:rPr>
                <w:b/>
              </w:rPr>
              <w:t>Date</w:t>
            </w:r>
          </w:p>
        </w:tc>
        <w:tc>
          <w:tcPr>
            <w:tcW w:w="5112" w:type="dxa"/>
            <w:shd w:val="clear" w:color="auto" w:fill="B7D7F0"/>
            <w:vAlign w:val="center"/>
          </w:tcPr>
          <w:p w14:paraId="5159A7C4" w14:textId="77777777" w:rsidR="007B5398" w:rsidRDefault="00000000">
            <w:r>
              <w:rPr>
                <w:b/>
              </w:rPr>
              <w:t>7 October 2026</w:t>
            </w:r>
          </w:p>
        </w:tc>
      </w:tr>
      <w:tr w:rsidR="007B5398" w14:paraId="103A8CF1" w14:textId="77777777">
        <w:trPr>
          <w:jc w:val="center"/>
        </w:trPr>
        <w:tc>
          <w:tcPr>
            <w:tcW w:w="5112" w:type="dxa"/>
            <w:vAlign w:val="center"/>
          </w:tcPr>
          <w:p w14:paraId="65F1F285" w14:textId="77777777" w:rsidR="007B5398" w:rsidRDefault="00000000">
            <w:r>
              <w:t>Team ID</w:t>
            </w:r>
          </w:p>
        </w:tc>
        <w:tc>
          <w:tcPr>
            <w:tcW w:w="5112" w:type="dxa"/>
            <w:vAlign w:val="center"/>
          </w:tcPr>
          <w:p w14:paraId="0DF1CC62" w14:textId="121D5EC1" w:rsidR="007B5398" w:rsidRDefault="00AC4ED1">
            <w:r>
              <w:t>Individual</w:t>
            </w:r>
          </w:p>
        </w:tc>
      </w:tr>
      <w:tr w:rsidR="007B5398" w14:paraId="6A3B4C80" w14:textId="77777777">
        <w:trPr>
          <w:jc w:val="center"/>
        </w:trPr>
        <w:tc>
          <w:tcPr>
            <w:tcW w:w="5112" w:type="dxa"/>
            <w:vAlign w:val="center"/>
          </w:tcPr>
          <w:p w14:paraId="313DBC03" w14:textId="77777777" w:rsidR="007B5398" w:rsidRDefault="00000000">
            <w:r>
              <w:t>Project Title</w:t>
            </w:r>
          </w:p>
        </w:tc>
        <w:tc>
          <w:tcPr>
            <w:tcW w:w="5112" w:type="dxa"/>
            <w:vAlign w:val="center"/>
          </w:tcPr>
          <w:p w14:paraId="28629D5A" w14:textId="77777777" w:rsidR="007B5398" w:rsidRDefault="00000000">
            <w:r>
              <w:t>India's Agricultural Crop Production Analysis</w:t>
            </w:r>
          </w:p>
        </w:tc>
      </w:tr>
      <w:tr w:rsidR="007B5398" w14:paraId="302C8DD9" w14:textId="77777777">
        <w:trPr>
          <w:jc w:val="center"/>
        </w:trPr>
        <w:tc>
          <w:tcPr>
            <w:tcW w:w="5112" w:type="dxa"/>
            <w:vAlign w:val="center"/>
          </w:tcPr>
          <w:p w14:paraId="7FF2BD49" w14:textId="77777777" w:rsidR="007B5398" w:rsidRDefault="00000000">
            <w:r>
              <w:t>Maximum Marks</w:t>
            </w:r>
          </w:p>
        </w:tc>
        <w:tc>
          <w:tcPr>
            <w:tcW w:w="5112" w:type="dxa"/>
            <w:vAlign w:val="center"/>
          </w:tcPr>
          <w:p w14:paraId="1E54A437" w14:textId="77777777" w:rsidR="007B5398" w:rsidRDefault="00000000">
            <w:r>
              <w:t>10 Marks</w:t>
            </w:r>
          </w:p>
        </w:tc>
      </w:tr>
    </w:tbl>
    <w:p w14:paraId="384A9CB1" w14:textId="77777777" w:rsidR="007B5398" w:rsidRDefault="00000000">
      <w:r>
        <w:rPr>
          <w:b/>
          <w:sz w:val="26"/>
        </w:rPr>
        <w:t>Data Exploration and Preprocessing</w:t>
      </w:r>
    </w:p>
    <w:tbl>
      <w:tblPr>
        <w:tblStyle w:val="TableGrid"/>
        <w:tblW w:w="0" w:type="auto"/>
        <w:jc w:val="center"/>
        <w:tblLook w:val="04A0" w:firstRow="1" w:lastRow="0" w:firstColumn="1" w:lastColumn="0" w:noHBand="0" w:noVBand="1"/>
      </w:tblPr>
      <w:tblGrid>
        <w:gridCol w:w="5112"/>
        <w:gridCol w:w="5112"/>
      </w:tblGrid>
      <w:tr w:rsidR="007B5398" w14:paraId="25DD8F8C" w14:textId="77777777">
        <w:trPr>
          <w:jc w:val="center"/>
        </w:trPr>
        <w:tc>
          <w:tcPr>
            <w:tcW w:w="5112" w:type="dxa"/>
            <w:shd w:val="clear" w:color="auto" w:fill="B7D7F0"/>
            <w:vAlign w:val="center"/>
          </w:tcPr>
          <w:p w14:paraId="216A0A7E" w14:textId="77777777" w:rsidR="007B5398" w:rsidRDefault="00000000">
            <w:r>
              <w:rPr>
                <w:b/>
              </w:rPr>
              <w:t>Section</w:t>
            </w:r>
          </w:p>
        </w:tc>
        <w:tc>
          <w:tcPr>
            <w:tcW w:w="5112" w:type="dxa"/>
            <w:shd w:val="clear" w:color="auto" w:fill="B7D7F0"/>
            <w:vAlign w:val="center"/>
          </w:tcPr>
          <w:p w14:paraId="7C215597" w14:textId="77777777" w:rsidR="007B5398" w:rsidRDefault="00000000">
            <w:r>
              <w:rPr>
                <w:b/>
              </w:rPr>
              <w:t>Description</w:t>
            </w:r>
          </w:p>
        </w:tc>
      </w:tr>
      <w:tr w:rsidR="007B5398" w14:paraId="47684C48" w14:textId="77777777">
        <w:trPr>
          <w:jc w:val="center"/>
        </w:trPr>
        <w:tc>
          <w:tcPr>
            <w:tcW w:w="5112" w:type="dxa"/>
            <w:vAlign w:val="center"/>
          </w:tcPr>
          <w:p w14:paraId="3FD8B3EB" w14:textId="77777777" w:rsidR="007B5398" w:rsidRDefault="00000000">
            <w:r>
              <w:t>Data Overview</w:t>
            </w:r>
          </w:p>
        </w:tc>
        <w:tc>
          <w:tcPr>
            <w:tcW w:w="5112" w:type="dxa"/>
            <w:vAlign w:val="center"/>
          </w:tcPr>
          <w:p w14:paraId="777B11D7" w14:textId="77777777" w:rsidR="007B5398" w:rsidRDefault="00000000">
            <w:r>
              <w:t>The project uses an Indian agricultural crop production dataset containing 345,408 rows and 10 columns, with approximately 28 MB of data loaded into Tableau. Fields include State, District, Crop, Season, Year, Area, Yield, Production, Area Units and Production Units. The analysis covers 1997–2021.</w:t>
            </w:r>
          </w:p>
        </w:tc>
      </w:tr>
      <w:tr w:rsidR="007B5398" w14:paraId="1F2FB450" w14:textId="77777777">
        <w:trPr>
          <w:jc w:val="center"/>
        </w:trPr>
        <w:tc>
          <w:tcPr>
            <w:tcW w:w="5112" w:type="dxa"/>
            <w:vAlign w:val="center"/>
          </w:tcPr>
          <w:p w14:paraId="074344A5" w14:textId="77777777" w:rsidR="007B5398" w:rsidRDefault="00000000">
            <w:r>
              <w:t>Data Cleaning</w:t>
            </w:r>
          </w:p>
        </w:tc>
        <w:tc>
          <w:tcPr>
            <w:tcW w:w="5112" w:type="dxa"/>
            <w:vAlign w:val="center"/>
          </w:tcPr>
          <w:p w14:paraId="3AAD234A" w14:textId="77777777" w:rsidR="007B5398" w:rsidRDefault="00000000">
            <w:r>
              <w:t>The dataset was inspected for missing/blank analytical values, duplicate records and inconsistent categorical entries before visualization. Usable records were retained for production, yield, area, crop, state, season and year analysis. Exact counts of nulls or duplicates were not provided in the project documentation, so no fabricated counts are included.</w:t>
            </w:r>
          </w:p>
        </w:tc>
      </w:tr>
      <w:tr w:rsidR="007B5398" w14:paraId="40B3AC47" w14:textId="77777777">
        <w:trPr>
          <w:jc w:val="center"/>
        </w:trPr>
        <w:tc>
          <w:tcPr>
            <w:tcW w:w="5112" w:type="dxa"/>
            <w:vAlign w:val="center"/>
          </w:tcPr>
          <w:p w14:paraId="04252028" w14:textId="77777777" w:rsidR="007B5398" w:rsidRDefault="00000000">
            <w:r>
              <w:t>Data Transformation</w:t>
            </w:r>
          </w:p>
        </w:tc>
        <w:tc>
          <w:tcPr>
            <w:tcW w:w="5112" w:type="dxa"/>
            <w:vAlign w:val="center"/>
          </w:tcPr>
          <w:p w14:paraId="1F4F4FC3" w14:textId="77777777" w:rsidR="007B5398" w:rsidRDefault="00000000">
            <w:r>
              <w:t>State, District, Crop, Season and Year were used as dimensions, while Area, Yield and Production were used as measures. Tableau aggregations such as SUM(Production), SUM(Yield) and SUM(Area) were used for KPIs, trends, comparisons, maps and distribution charts. State, Crop and Production filters were configured for interactive analysis.</w:t>
            </w:r>
          </w:p>
        </w:tc>
      </w:tr>
      <w:tr w:rsidR="007B5398" w14:paraId="447BD343" w14:textId="77777777">
        <w:trPr>
          <w:jc w:val="center"/>
        </w:trPr>
        <w:tc>
          <w:tcPr>
            <w:tcW w:w="5112" w:type="dxa"/>
            <w:vAlign w:val="center"/>
          </w:tcPr>
          <w:p w14:paraId="47E501B9" w14:textId="77777777" w:rsidR="007B5398" w:rsidRDefault="00000000">
            <w:r>
              <w:t>Data Type Conversion</w:t>
            </w:r>
          </w:p>
        </w:tc>
        <w:tc>
          <w:tcPr>
            <w:tcW w:w="5112" w:type="dxa"/>
            <w:vAlign w:val="center"/>
          </w:tcPr>
          <w:p w14:paraId="377FFF8F" w14:textId="77777777" w:rsidR="007B5398" w:rsidRDefault="00000000">
            <w:r>
              <w:t>State, District, Crop, Season, Area Units and Production Units were treated as categorical dimensions. Area, Production and Yield were treated as numeric measures. Year was used as the time dimension for the 1997–2021 analysis.</w:t>
            </w:r>
          </w:p>
        </w:tc>
      </w:tr>
      <w:tr w:rsidR="007B5398" w14:paraId="6CEA41E0" w14:textId="77777777">
        <w:trPr>
          <w:jc w:val="center"/>
        </w:trPr>
        <w:tc>
          <w:tcPr>
            <w:tcW w:w="5112" w:type="dxa"/>
            <w:vAlign w:val="center"/>
          </w:tcPr>
          <w:p w14:paraId="5D6481A9" w14:textId="77777777" w:rsidR="007B5398" w:rsidRDefault="00000000">
            <w:r>
              <w:t>Column Splitting and Merging</w:t>
            </w:r>
          </w:p>
        </w:tc>
        <w:tc>
          <w:tcPr>
            <w:tcW w:w="5112" w:type="dxa"/>
            <w:vAlign w:val="center"/>
          </w:tcPr>
          <w:p w14:paraId="73CF25CE" w14:textId="77777777" w:rsidR="007B5398" w:rsidRDefault="00000000">
            <w:r>
              <w:t>No major column splitting or merging was required because the source already contained the dimensions and measures needed for the final Tableau analysis.</w:t>
            </w:r>
          </w:p>
        </w:tc>
      </w:tr>
      <w:tr w:rsidR="007B5398" w14:paraId="62BF1933" w14:textId="77777777">
        <w:trPr>
          <w:jc w:val="center"/>
        </w:trPr>
        <w:tc>
          <w:tcPr>
            <w:tcW w:w="5112" w:type="dxa"/>
            <w:vAlign w:val="center"/>
          </w:tcPr>
          <w:p w14:paraId="71EE19E5" w14:textId="77777777" w:rsidR="007B5398" w:rsidRDefault="00000000">
            <w:r>
              <w:t>Data Modeling</w:t>
            </w:r>
          </w:p>
        </w:tc>
        <w:tc>
          <w:tcPr>
            <w:tcW w:w="5112" w:type="dxa"/>
            <w:vAlign w:val="center"/>
          </w:tcPr>
          <w:p w14:paraId="56645935" w14:textId="77777777" w:rsidR="007B5398" w:rsidRDefault="00000000">
            <w:r>
              <w:t>The project uses the agricultural dataset as the primary analytical source. No multi-table relationship was required for the core dashboard. Tableau aggregations and dimensions were combined to create the visualizations and story points.</w:t>
            </w:r>
          </w:p>
        </w:tc>
      </w:tr>
      <w:tr w:rsidR="007B5398" w14:paraId="7956C969" w14:textId="77777777">
        <w:trPr>
          <w:jc w:val="center"/>
        </w:trPr>
        <w:tc>
          <w:tcPr>
            <w:tcW w:w="5112" w:type="dxa"/>
            <w:vAlign w:val="center"/>
          </w:tcPr>
          <w:p w14:paraId="5836964A" w14:textId="77777777" w:rsidR="007B5398" w:rsidRDefault="00000000">
            <w:r>
              <w:t>Save Processed Data</w:t>
            </w:r>
          </w:p>
        </w:tc>
        <w:tc>
          <w:tcPr>
            <w:tcW w:w="5112" w:type="dxa"/>
            <w:vAlign w:val="center"/>
          </w:tcPr>
          <w:p w14:paraId="413069C7" w14:textId="77777777" w:rsidR="007B5398" w:rsidRDefault="00000000">
            <w:r>
              <w:t>The final Tableau workbook was saved as 'India_Agricultural_Crop_Production_Analysis_Final'. The prepared analytical structure is retained in the workbook for the dashboard, story and performance documentation.</w:t>
            </w:r>
          </w:p>
        </w:tc>
      </w:tr>
    </w:tbl>
    <w:p w14:paraId="1179C459" w14:textId="77777777" w:rsidR="00854442" w:rsidRDefault="00854442"/>
    <w:sectPr w:rsidR="0085444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372381">
    <w:abstractNumId w:val="8"/>
  </w:num>
  <w:num w:numId="2" w16cid:durableId="270825519">
    <w:abstractNumId w:val="6"/>
  </w:num>
  <w:num w:numId="3" w16cid:durableId="3746707">
    <w:abstractNumId w:val="5"/>
  </w:num>
  <w:num w:numId="4" w16cid:durableId="1170220714">
    <w:abstractNumId w:val="4"/>
  </w:num>
  <w:num w:numId="5" w16cid:durableId="1812668029">
    <w:abstractNumId w:val="7"/>
  </w:num>
  <w:num w:numId="6" w16cid:durableId="1750616421">
    <w:abstractNumId w:val="3"/>
  </w:num>
  <w:num w:numId="7" w16cid:durableId="1381706229">
    <w:abstractNumId w:val="2"/>
  </w:num>
  <w:num w:numId="8" w16cid:durableId="1395620911">
    <w:abstractNumId w:val="1"/>
  </w:num>
  <w:num w:numId="9" w16cid:durableId="168266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398"/>
    <w:rsid w:val="00854442"/>
    <w:rsid w:val="00AA1D8D"/>
    <w:rsid w:val="00AC4ED1"/>
    <w:rsid w:val="00B47730"/>
    <w:rsid w:val="00CB0664"/>
    <w:rsid w:val="00DB2D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08306"/>
  <w14:defaultImageDpi w14:val="300"/>
  <w15:docId w15:val="{1680290C-B8E2-412F-A67B-0299D95F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2013-12-23T23:15:00Z</dcterms:created>
  <dcterms:modified xsi:type="dcterms:W3CDTF">2026-10-07T11:46:00Z</dcterms:modified>
  <cp:category/>
</cp:coreProperties>
</file>