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Initialization and Planning Phase – Define Problem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Date</w:t>
            </w:r>
          </w:p>
        </w:tc>
        <w:tc>
          <w:tcPr>
            <w:tcW w:type="dxa" w:w="5112"/>
            <w:vAlign w:val="center"/>
          </w:tcPr>
          <w:p>
            <w:r>
              <w:t>7 October 2026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t>Team ID</w:t>
            </w:r>
          </w:p>
        </w:tc>
        <w:tc>
          <w:tcPr>
            <w:tcW w:type="dxa" w:w="5112"/>
            <w:vAlign w:val="center"/>
          </w:tcPr>
          <w:p>
            <w:r>
              <w:t>To be filled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t>Project Name</w:t>
            </w:r>
          </w:p>
        </w:tc>
        <w:tc>
          <w:tcPr>
            <w:tcW w:type="dxa" w:w="5112"/>
            <w:vAlign w:val="center"/>
          </w:tcPr>
          <w:p>
            <w:r>
              <w:t>India's Agricultural Crop Production Analysis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t>Maximum Marks</w:t>
            </w:r>
          </w:p>
        </w:tc>
        <w:tc>
          <w:tcPr>
            <w:tcW w:type="dxa" w:w="5112"/>
            <w:vAlign w:val="center"/>
          </w:tcPr>
          <w:p>
            <w:r>
              <w:t>3 Marks</w:t>
            </w:r>
          </w:p>
        </w:tc>
      </w:tr>
    </w:tbl>
    <w:p>
      <w:r>
        <w:rPr>
          <w:b/>
          <w:sz w:val="26"/>
        </w:rPr>
        <w:t>Customer Problem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B7D7F0"/>
          </w:tcPr>
          <w:p>
            <w:r>
              <w:t>Problem Statement (PS)</w:t>
            </w:r>
          </w:p>
        </w:tc>
        <w:tc>
          <w:tcPr>
            <w:tcW w:type="dxa" w:w="1704"/>
            <w:shd w:fill="B7D7F0"/>
          </w:tcPr>
          <w:p>
            <w:r>
              <w:t>I am (Customer)</w:t>
            </w:r>
          </w:p>
        </w:tc>
        <w:tc>
          <w:tcPr>
            <w:tcW w:type="dxa" w:w="1704"/>
            <w:shd w:fill="B7D7F0"/>
          </w:tcPr>
          <w:p>
            <w:r>
              <w:t>I'm trying to</w:t>
            </w:r>
          </w:p>
        </w:tc>
        <w:tc>
          <w:tcPr>
            <w:tcW w:type="dxa" w:w="1704"/>
            <w:shd w:fill="B7D7F0"/>
          </w:tcPr>
          <w:p>
            <w:r>
              <w:t>But</w:t>
            </w:r>
          </w:p>
        </w:tc>
        <w:tc>
          <w:tcPr>
            <w:tcW w:type="dxa" w:w="1704"/>
            <w:shd w:fill="B7D7F0"/>
          </w:tcPr>
          <w:p>
            <w:r>
              <w:t>Because</w:t>
            </w:r>
          </w:p>
        </w:tc>
        <w:tc>
          <w:tcPr>
            <w:tcW w:type="dxa" w:w="1704"/>
            <w:shd w:fill="B7D7F0"/>
          </w:tcPr>
          <w:p>
            <w:r>
              <w:t>Which makes me feel</w:t>
            </w:r>
          </w:p>
        </w:tc>
      </w:tr>
      <w:tr>
        <w:tc>
          <w:tcPr>
            <w:tcW w:type="dxa" w:w="1704"/>
          </w:tcPr>
          <w:p>
            <w:r>
              <w:t>PS-1</w:t>
            </w:r>
          </w:p>
        </w:tc>
        <w:tc>
          <w:tcPr>
            <w:tcW w:type="dxa" w:w="1704"/>
          </w:tcPr>
          <w:p>
            <w:r>
              <w:t>A student, researcher or agriculture-data user</w:t>
            </w:r>
          </w:p>
        </w:tc>
        <w:tc>
          <w:tcPr>
            <w:tcW w:type="dxa" w:w="1704"/>
          </w:tcPr>
          <w:p>
            <w:r>
              <w:t>understand agricultural production patterns across Indian states, crops, seasons and years</w:t>
            </w:r>
          </w:p>
        </w:tc>
        <w:tc>
          <w:tcPr>
            <w:tcW w:type="dxa" w:w="1704"/>
          </w:tcPr>
          <w:p>
            <w:r>
              <w:t>the raw dataset contains hundreds of thousands of records and is difficult to interpret directly</w:t>
            </w:r>
          </w:p>
        </w:tc>
        <w:tc>
          <w:tcPr>
            <w:tcW w:type="dxa" w:w="1704"/>
          </w:tcPr>
          <w:p>
            <w:r>
              <w:t>important trends and comparisons are hidden in tabular data</w:t>
            </w:r>
          </w:p>
        </w:tc>
        <w:tc>
          <w:tcPr>
            <w:tcW w:type="dxa" w:w="1704"/>
          </w:tcPr>
          <w:p>
            <w:r>
              <w:t>confused and unable to identify the most important agricultural insights quickly</w:t>
            </w:r>
          </w:p>
        </w:tc>
      </w:tr>
      <w:tr>
        <w:tc>
          <w:tcPr>
            <w:tcW w:type="dxa" w:w="1704"/>
          </w:tcPr>
          <w:p>
            <w:r>
              <w:t>PS-2</w:t>
            </w:r>
          </w:p>
        </w:tc>
        <w:tc>
          <w:tcPr>
            <w:tcW w:type="dxa" w:w="1704"/>
          </w:tcPr>
          <w:p>
            <w:r>
              <w:t>A decision-maker or analyst</w:t>
            </w:r>
          </w:p>
        </w:tc>
        <w:tc>
          <w:tcPr>
            <w:tcW w:type="dxa" w:w="1704"/>
          </w:tcPr>
          <w:p>
            <w:r>
              <w:t>compare production, yield, cultivated area and crop/season performance interactively</w:t>
            </w:r>
          </w:p>
        </w:tc>
        <w:tc>
          <w:tcPr>
            <w:tcW w:type="dxa" w:w="1704"/>
          </w:tcPr>
          <w:p>
            <w:r>
              <w:t>static tables do not provide an easy visual way to explore different dimensions of the data</w:t>
            </w:r>
          </w:p>
        </w:tc>
        <w:tc>
          <w:tcPr>
            <w:tcW w:type="dxa" w:w="1704"/>
          </w:tcPr>
          <w:p>
            <w:r>
              <w:t>state, crop, season and year can change the interpretation of agricultural performance</w:t>
            </w:r>
          </w:p>
        </w:tc>
        <w:tc>
          <w:tcPr>
            <w:tcW w:type="dxa" w:w="1704"/>
          </w:tcPr>
          <w:p>
            <w:r>
              <w:t>it is difficult to make quick, evidence-based comparisons and communicate findings</w:t>
            </w:r>
          </w:p>
        </w:tc>
      </w:tr>
    </w:tbl>
    <w:p>
      <w:r>
        <w:t>These statements are aligned with the actual Tableau project: India's Agricultural Crop Production Analysis, which converts agricultural records into interactive visual insights.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