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D3B82" w14:textId="792B5205" w:rsidR="00480762" w:rsidRPr="00480762" w:rsidRDefault="00EF3794" w:rsidP="00480762">
      <w:pPr>
        <w:jc w:val="center"/>
        <w:rPr>
          <w:b/>
          <w:bCs/>
          <w:sz w:val="40"/>
          <w:szCs w:val="40"/>
          <w:u w:val="single"/>
        </w:rPr>
      </w:pPr>
      <w:r w:rsidRPr="00480762">
        <w:rPr>
          <w:b/>
          <w:bCs/>
          <w:sz w:val="40"/>
          <w:szCs w:val="40"/>
          <w:u w:val="single"/>
        </w:rPr>
        <w:t>The Multiverse of Operating Systems</w:t>
      </w:r>
    </w:p>
    <w:p w14:paraId="7FC8C4E4" w14:textId="16505096" w:rsidR="00480762" w:rsidRDefault="00480762" w:rsidP="00480762">
      <w:r>
        <w:t>Within the bustling digital ecosystems of modern organizations, the operating system (OS) reigns supreme. Yet, unlike a uniform kingdom, many organizations operate a multitude of different OS versions. This seemingly illogical practice, however, is driven by a complex interplay of rationales, offering strategic advantages alongside substantial challenges. Navigating this multifaceted landscape requires careful consideration, where understanding the "why" becomes fundamental to harnessing the benefits and mitigating the pitfalls.</w:t>
      </w:r>
    </w:p>
    <w:p w14:paraId="42DA7F3F" w14:textId="22303CFF" w:rsidR="00480762" w:rsidRDefault="00480762" w:rsidP="00480762">
      <w:r>
        <w:t xml:space="preserve">One compelling reason for embracing a multi-OS environment lies in specialization. Consider the bustling newsroom, where high-powered </w:t>
      </w:r>
      <w:proofErr w:type="gramStart"/>
      <w:r>
        <w:t>Macs</w:t>
      </w:r>
      <w:proofErr w:type="gramEnd"/>
      <w:r>
        <w:t xml:space="preserve"> hum under the fingers of editors crafting engaging narratives, while Windows machines hum in the background, powering administrative tasks and legacy software. Each OS caters to specific workflows, maximizing efficiency and output. Similarly, scientific research labs might rely on Linux workstations for their computational prowess while maintaining Windows machines for collaboration and data sharing. Specialization allows organizations to leverage the strengths of each OS, crafting a digital ecosystem that empowers diverse needs.</w:t>
      </w:r>
    </w:p>
    <w:p w14:paraId="4D8601A6" w14:textId="2FA0C673" w:rsidR="00480762" w:rsidRDefault="00480762" w:rsidP="00480762">
      <w:r>
        <w:t>Beyond specialization, cost considerations play a critical role. Upgrading entire fleets of hardware to new OS versions can be a financial behemoth. Organizations often choose to retain older, depreciated hardware on stable operating systems for specific tasks, squeezing the last drop of functionality while minimizing expenditure. For instance, a library might utilize older Windows machines for public access terminals while migrating its administrative backend to newer Linux systems. This strategic mix allows organizations to stretch their technological budgets, balancing cutting-edge solutions with the continued utility of legacy systems.</w:t>
      </w:r>
    </w:p>
    <w:p w14:paraId="1FD1FB89" w14:textId="45E9EC04" w:rsidR="00480762" w:rsidRDefault="00480762" w:rsidP="00480762">
      <w:r>
        <w:t>However, navigating a multi-OS environment is not without its thorns. Increased complexity translates to higher management costs, requiring specialized personnel to maintain diverse systems and troubleshoot potential compatibility issues. Data security demands become multi-faceted, as each OS necessitates its own set of security protocols and vulnerability patching, potentially creating a fractured landscape with hidden vulnerabilities. Additionally, user training becomes more intricate as employees grapple with different interfaces and functionalities. These challenges require careful management to ensure seamless operation and mitigate potential disruptions.</w:t>
      </w:r>
    </w:p>
    <w:p w14:paraId="2D84D423" w14:textId="3A101ECF" w:rsidR="00480762" w:rsidRDefault="00480762" w:rsidP="00480762">
      <w:r>
        <w:t>Examples from the real world demonstrate the many uses for a multi-OS strategy. Think about hospitals, where more recent Linux distributions are being used for administrative tasks, yet legacy medical equipment may still be operating on antiquated Windows XP PCs. This complex patchwork integrates current functionality in certain areas and guarantees compatibility with necessary equipment in others. Similar to this, engineering companies may use Windows computers for project management software and client communication while using Linux workstations for computer-aided design. By using a multi-OS approach to navigate a variety of software requirements, organizations can accommodate certain workflows without compromising functionality or teamwork.</w:t>
      </w:r>
    </w:p>
    <w:p w14:paraId="0501DD5A" w14:textId="5BCB0374" w:rsidR="002373D1" w:rsidRDefault="00480762" w:rsidP="00480762">
      <w:r>
        <w:t>In conclusion, the decision to embrace a multi-OS environment is a delicate dance between maximizing functionality, optimizing costs, and managing complexity. Organizations must carefully weigh the advantages against the challenges, ensuring that the patchwork of operating systems serves a strategic purpose rather than being a haphazard mess. By understanding the rationale behind its implementation, organizations can leverage the strengths of each OS while mitigating the inherent challenges, ensuring that their digital landscape remains a harmonious and productive platform for success.</w:t>
      </w:r>
    </w:p>
    <w:sectPr w:rsidR="00237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94"/>
    <w:rsid w:val="002373D1"/>
    <w:rsid w:val="00480762"/>
    <w:rsid w:val="00EF3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1E6E"/>
  <w15:chartTrackingRefBased/>
  <w15:docId w15:val="{96F86111-40BA-4EAA-9DCD-0A44D3E6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37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79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F37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3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044316">
      <w:bodyDiv w:val="1"/>
      <w:marLeft w:val="0"/>
      <w:marRight w:val="0"/>
      <w:marTop w:val="0"/>
      <w:marBottom w:val="0"/>
      <w:divBdr>
        <w:top w:val="none" w:sz="0" w:space="0" w:color="auto"/>
        <w:left w:val="none" w:sz="0" w:space="0" w:color="auto"/>
        <w:bottom w:val="none" w:sz="0" w:space="0" w:color="auto"/>
        <w:right w:val="none" w:sz="0" w:space="0" w:color="auto"/>
      </w:divBdr>
    </w:div>
    <w:div w:id="145805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Jha</dc:creator>
  <cp:keywords/>
  <dc:description/>
  <cp:lastModifiedBy>Aditya Jha</cp:lastModifiedBy>
  <cp:revision>2</cp:revision>
  <dcterms:created xsi:type="dcterms:W3CDTF">2024-01-03T22:53:00Z</dcterms:created>
  <dcterms:modified xsi:type="dcterms:W3CDTF">2024-01-06T17:21:00Z</dcterms:modified>
</cp:coreProperties>
</file>