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CC" w:rsidRPr="006C4AAE" w:rsidRDefault="006C4AAE" w:rsidP="006C4AAE">
      <w:pPr>
        <w:jc w:val="center"/>
        <w:rPr>
          <w:sz w:val="36"/>
          <w:szCs w:val="36"/>
        </w:rPr>
      </w:pPr>
      <w:r w:rsidRPr="006C4AAE">
        <w:rPr>
          <w:sz w:val="36"/>
          <w:szCs w:val="36"/>
        </w:rPr>
        <w:t>Literature survey</w:t>
      </w:r>
    </w:p>
    <w:tbl>
      <w:tblPr>
        <w:tblStyle w:val="TableGrid"/>
        <w:tblW w:w="0" w:type="auto"/>
        <w:jc w:val="center"/>
        <w:tblInd w:w="-792" w:type="dxa"/>
        <w:tblLook w:val="04A0" w:firstRow="1" w:lastRow="0" w:firstColumn="1" w:lastColumn="0" w:noHBand="0" w:noVBand="1"/>
      </w:tblPr>
      <w:tblGrid>
        <w:gridCol w:w="690"/>
        <w:gridCol w:w="1307"/>
        <w:gridCol w:w="3221"/>
        <w:gridCol w:w="2713"/>
        <w:gridCol w:w="2684"/>
      </w:tblGrid>
      <w:tr w:rsidR="00F75070" w:rsidTr="00F75070">
        <w:trPr>
          <w:jc w:val="center"/>
        </w:trPr>
        <w:tc>
          <w:tcPr>
            <w:tcW w:w="690" w:type="dxa"/>
          </w:tcPr>
          <w:p w:rsidR="00F75070" w:rsidRPr="006C4AAE" w:rsidRDefault="00F75070" w:rsidP="006C4AAE">
            <w:pPr>
              <w:rPr>
                <w:sz w:val="24"/>
                <w:szCs w:val="24"/>
              </w:rPr>
            </w:pPr>
            <w:r w:rsidRPr="006C4AAE">
              <w:rPr>
                <w:sz w:val="24"/>
                <w:szCs w:val="24"/>
              </w:rPr>
              <w:t>Ref No</w:t>
            </w:r>
          </w:p>
        </w:tc>
        <w:tc>
          <w:tcPr>
            <w:tcW w:w="1307" w:type="dxa"/>
          </w:tcPr>
          <w:p w:rsidR="00F75070" w:rsidRPr="006C4AAE" w:rsidRDefault="00F75070" w:rsidP="00F75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and Publication</w:t>
            </w:r>
          </w:p>
        </w:tc>
        <w:tc>
          <w:tcPr>
            <w:tcW w:w="3221" w:type="dxa"/>
          </w:tcPr>
          <w:p w:rsidR="00F75070" w:rsidRPr="006C4AAE" w:rsidRDefault="00F75070" w:rsidP="006C4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2713" w:type="dxa"/>
          </w:tcPr>
          <w:p w:rsidR="00F75070" w:rsidRPr="006C4AAE" w:rsidRDefault="00F75070" w:rsidP="006C4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Methodology</w:t>
            </w:r>
          </w:p>
        </w:tc>
        <w:tc>
          <w:tcPr>
            <w:tcW w:w="2684" w:type="dxa"/>
          </w:tcPr>
          <w:p w:rsidR="00F75070" w:rsidRPr="006C4AAE" w:rsidRDefault="00F75070" w:rsidP="006C4A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</w:tr>
      <w:tr w:rsidR="00F75070" w:rsidRPr="00F75070" w:rsidTr="002444BA">
        <w:trPr>
          <w:trHeight w:val="2744"/>
          <w:jc w:val="center"/>
        </w:trPr>
        <w:tc>
          <w:tcPr>
            <w:tcW w:w="690" w:type="dxa"/>
          </w:tcPr>
          <w:p w:rsidR="00F75070" w:rsidRPr="00F75070" w:rsidRDefault="00F75070" w:rsidP="006C4AAE">
            <w:pPr>
              <w:rPr>
                <w:sz w:val="20"/>
              </w:rPr>
            </w:pPr>
            <w:r w:rsidRPr="00F75070">
              <w:rPr>
                <w:sz w:val="20"/>
              </w:rPr>
              <w:t>1</w:t>
            </w:r>
          </w:p>
        </w:tc>
        <w:tc>
          <w:tcPr>
            <w:tcW w:w="1307" w:type="dxa"/>
          </w:tcPr>
          <w:p w:rsidR="00F75070" w:rsidRPr="00F75070" w:rsidRDefault="00F75070" w:rsidP="006C4AAE">
            <w:pPr>
              <w:rPr>
                <w:sz w:val="20"/>
              </w:rPr>
            </w:pPr>
            <w:r w:rsidRPr="00F75070">
              <w:rPr>
                <w:sz w:val="20"/>
              </w:rPr>
              <w:t>2019(IEEE)</w:t>
            </w:r>
          </w:p>
        </w:tc>
        <w:tc>
          <w:tcPr>
            <w:tcW w:w="3221" w:type="dxa"/>
          </w:tcPr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A low cost, open</w:t>
            </w:r>
          </w:p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source Supervisory Control and Data Acquisition (SCADA) system for</w:t>
            </w:r>
          </w:p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solar photovoltaic (PV) system monitoring and remote control</w:t>
            </w:r>
          </w:p>
        </w:tc>
        <w:tc>
          <w:tcPr>
            <w:tcW w:w="2713" w:type="dxa"/>
          </w:tcPr>
          <w:p w:rsidR="00F75070" w:rsidRPr="00F75070" w:rsidRDefault="002444BA" w:rsidP="002444B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Utilizes </w:t>
            </w:r>
            <w:r w:rsidR="00F75070" w:rsidRPr="00F75070">
              <w:rPr>
                <w:sz w:val="20"/>
              </w:rPr>
              <w:t>Internet of Things (IoT) SCADA</w:t>
            </w:r>
          </w:p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Architecture which incorporates web services for data analysis.</w:t>
            </w:r>
          </w:p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Arduino Uno micro-controller serves as a</w:t>
            </w:r>
          </w:p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Remote Terminal Unit to receive the acquired sensor data, Raspberry</w:t>
            </w:r>
          </w:p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Pi with a Node-RED programming tool.</w:t>
            </w:r>
          </w:p>
        </w:tc>
        <w:tc>
          <w:tcPr>
            <w:tcW w:w="2684" w:type="dxa"/>
          </w:tcPr>
          <w:p w:rsidR="00F75070" w:rsidRPr="00F75070" w:rsidRDefault="00F75070" w:rsidP="002444B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Developed </w:t>
            </w:r>
            <w:r w:rsidRPr="00F75070">
              <w:rPr>
                <w:sz w:val="20"/>
              </w:rPr>
              <w:t>Dashboards and Charts</w:t>
            </w:r>
            <w:r w:rsidR="002444BA"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showing the acquired data on Emmons’s server where an operator can</w:t>
            </w:r>
            <w:r w:rsidR="002444BA"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monitor the data in the cloud using both a computer with internet access,</w:t>
            </w:r>
            <w:r w:rsidR="002444BA"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and Emmons’s mobile app are presented in the paper</w:t>
            </w:r>
            <w:r w:rsidR="002444BA">
              <w:rPr>
                <w:sz w:val="20"/>
              </w:rPr>
              <w:t>.</w:t>
            </w:r>
          </w:p>
        </w:tc>
      </w:tr>
      <w:tr w:rsidR="00F75070" w:rsidRPr="00F75070" w:rsidTr="00F75070">
        <w:trPr>
          <w:jc w:val="center"/>
        </w:trPr>
        <w:tc>
          <w:tcPr>
            <w:tcW w:w="690" w:type="dxa"/>
          </w:tcPr>
          <w:p w:rsidR="00F75070" w:rsidRPr="00F75070" w:rsidRDefault="00F75070" w:rsidP="006C4AA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7" w:type="dxa"/>
          </w:tcPr>
          <w:p w:rsidR="00F75070" w:rsidRPr="00F75070" w:rsidRDefault="00F75070" w:rsidP="006C4AAE">
            <w:pPr>
              <w:rPr>
                <w:sz w:val="20"/>
              </w:rPr>
            </w:pPr>
            <w:r>
              <w:rPr>
                <w:sz w:val="20"/>
              </w:rPr>
              <w:t>2018(IEEE)</w:t>
            </w:r>
          </w:p>
        </w:tc>
        <w:tc>
          <w:tcPr>
            <w:tcW w:w="3221" w:type="dxa"/>
          </w:tcPr>
          <w:p w:rsidR="00F75070" w:rsidRPr="00F75070" w:rsidRDefault="00F75070" w:rsidP="002444BA">
            <w:pPr>
              <w:jc w:val="both"/>
              <w:rPr>
                <w:sz w:val="20"/>
              </w:rPr>
            </w:pPr>
            <w:r w:rsidRPr="00F75070">
              <w:rPr>
                <w:sz w:val="20"/>
              </w:rPr>
              <w:t>This</w:t>
            </w:r>
            <w:r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paper proposes a novel data collection technique using Unmanned</w:t>
            </w:r>
            <w:r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Aerial Vehicles (UAVs) in dense wireless sensor networks (WSNs)</w:t>
            </w:r>
            <w:r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using projection-based Compressive Data Gathering (CDG) as</w:t>
            </w:r>
            <w:r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a solution methodology.</w:t>
            </w:r>
          </w:p>
        </w:tc>
        <w:tc>
          <w:tcPr>
            <w:tcW w:w="2713" w:type="dxa"/>
          </w:tcPr>
          <w:p w:rsidR="002444BA" w:rsidRPr="00F75070" w:rsidRDefault="00F75070" w:rsidP="002444BA">
            <w:pPr>
              <w:jc w:val="both"/>
              <w:rPr>
                <w:sz w:val="20"/>
              </w:rPr>
            </w:pPr>
            <w:r>
              <w:rPr>
                <w:sz w:val="20"/>
              </w:rPr>
              <w:t>Developed device gathers</w:t>
            </w:r>
            <w:r w:rsidRPr="00F75070">
              <w:rPr>
                <w:sz w:val="20"/>
              </w:rPr>
              <w:t xml:space="preserve"> data from heads to a remote sink to enhance</w:t>
            </w:r>
            <w:r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efficiency by avoiding long range</w:t>
            </w:r>
            <w:r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transmissions from heads to</w:t>
            </w:r>
            <w:r w:rsidR="002444BA">
              <w:rPr>
                <w:sz w:val="20"/>
              </w:rPr>
              <w:t xml:space="preserve"> </w:t>
            </w:r>
            <w:r w:rsidRPr="00F75070">
              <w:rPr>
                <w:sz w:val="20"/>
              </w:rPr>
              <w:t>the sink</w:t>
            </w:r>
            <w:r w:rsidR="002444BA">
              <w:rPr>
                <w:sz w:val="20"/>
              </w:rPr>
              <w:t>.</w:t>
            </w:r>
          </w:p>
          <w:p w:rsidR="00F75070" w:rsidRPr="00F75070" w:rsidRDefault="00F75070" w:rsidP="002444BA">
            <w:pPr>
              <w:jc w:val="both"/>
              <w:rPr>
                <w:sz w:val="20"/>
              </w:rPr>
            </w:pPr>
          </w:p>
        </w:tc>
        <w:tc>
          <w:tcPr>
            <w:tcW w:w="2684" w:type="dxa"/>
          </w:tcPr>
          <w:p w:rsidR="00F75070" w:rsidRDefault="002444BA" w:rsidP="002444BA">
            <w:pPr>
              <w:jc w:val="both"/>
              <w:rPr>
                <w:sz w:val="20"/>
              </w:rPr>
            </w:pPr>
            <w:r>
              <w:rPr>
                <w:sz w:val="20"/>
              </w:rPr>
              <w:t>D</w:t>
            </w:r>
            <w:r w:rsidRPr="002444BA">
              <w:rPr>
                <w:sz w:val="20"/>
              </w:rPr>
              <w:t>ecompose</w:t>
            </w:r>
            <w:r>
              <w:rPr>
                <w:sz w:val="20"/>
              </w:rPr>
              <w:t>d</w:t>
            </w:r>
            <w:r w:rsidRPr="002444BA">
              <w:rPr>
                <w:sz w:val="20"/>
              </w:rPr>
              <w:t xml:space="preserve"> the problem into</w:t>
            </w:r>
            <w:r>
              <w:rPr>
                <w:sz w:val="20"/>
              </w:rPr>
              <w:t xml:space="preserve"> </w:t>
            </w:r>
            <w:r w:rsidRPr="002444BA">
              <w:rPr>
                <w:sz w:val="20"/>
              </w:rPr>
              <w:t>separate parts and propose a heuristic to solve each sub</w:t>
            </w:r>
            <w:r>
              <w:rPr>
                <w:sz w:val="20"/>
              </w:rPr>
              <w:t xml:space="preserve"> </w:t>
            </w:r>
            <w:r w:rsidRPr="002444BA">
              <w:rPr>
                <w:sz w:val="20"/>
              </w:rPr>
              <w:t>problem</w:t>
            </w:r>
            <w:r>
              <w:rPr>
                <w:sz w:val="20"/>
              </w:rPr>
              <w:t xml:space="preserve"> </w:t>
            </w:r>
            <w:r w:rsidRPr="002444BA">
              <w:rPr>
                <w:sz w:val="20"/>
              </w:rPr>
              <w:t>for large-scale network scenarios</w:t>
            </w:r>
            <w:r>
              <w:rPr>
                <w:sz w:val="20"/>
              </w:rPr>
              <w:t>.</w:t>
            </w:r>
          </w:p>
        </w:tc>
      </w:tr>
      <w:tr w:rsidR="002444BA" w:rsidRPr="00F75070" w:rsidTr="00F75070">
        <w:trPr>
          <w:jc w:val="center"/>
        </w:trPr>
        <w:tc>
          <w:tcPr>
            <w:tcW w:w="690" w:type="dxa"/>
          </w:tcPr>
          <w:p w:rsidR="002444BA" w:rsidRDefault="002444BA" w:rsidP="006C4AA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07" w:type="dxa"/>
          </w:tcPr>
          <w:p w:rsidR="002444BA" w:rsidRDefault="002444BA" w:rsidP="006C4AAE">
            <w:pPr>
              <w:rPr>
                <w:sz w:val="20"/>
              </w:rPr>
            </w:pPr>
            <w:r>
              <w:rPr>
                <w:sz w:val="20"/>
              </w:rPr>
              <w:t>2022(IEEE)</w:t>
            </w:r>
          </w:p>
        </w:tc>
        <w:tc>
          <w:tcPr>
            <w:tcW w:w="3221" w:type="dxa"/>
          </w:tcPr>
          <w:p w:rsidR="002444BA" w:rsidRPr="00F75070" w:rsidRDefault="002444BA" w:rsidP="002444BA">
            <w:pPr>
              <w:jc w:val="both"/>
              <w:rPr>
                <w:sz w:val="20"/>
              </w:rPr>
            </w:pPr>
            <w:r w:rsidRPr="002444BA">
              <w:rPr>
                <w:sz w:val="20"/>
              </w:rPr>
              <w:t>Wireless Sensor Networks should be self-automated and there must be a continuous power supply for the proper functioning of sensor networks</w:t>
            </w:r>
            <w:r>
              <w:rPr>
                <w:sz w:val="20"/>
              </w:rPr>
              <w:t>.</w:t>
            </w:r>
          </w:p>
        </w:tc>
        <w:tc>
          <w:tcPr>
            <w:tcW w:w="2713" w:type="dxa"/>
          </w:tcPr>
          <w:p w:rsidR="002444BA" w:rsidRDefault="002444BA" w:rsidP="002444BA">
            <w:pPr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Pr="002444BA">
              <w:rPr>
                <w:sz w:val="20"/>
              </w:rPr>
              <w:t>ensor nodes are established, and when dat</w:t>
            </w:r>
            <w:r>
              <w:rPr>
                <w:sz w:val="20"/>
              </w:rPr>
              <w:t xml:space="preserve">a from the environment is meant </w:t>
            </w:r>
            <w:r w:rsidRPr="002444BA">
              <w:rPr>
                <w:sz w:val="20"/>
              </w:rPr>
              <w:t>to be collected and relayed to a base station.</w:t>
            </w:r>
          </w:p>
        </w:tc>
        <w:tc>
          <w:tcPr>
            <w:tcW w:w="2684" w:type="dxa"/>
          </w:tcPr>
          <w:p w:rsidR="002444BA" w:rsidRPr="002444BA" w:rsidRDefault="002444BA" w:rsidP="002444B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paper analyses the use </w:t>
            </w:r>
            <w:r w:rsidRPr="002444BA">
              <w:rPr>
                <w:sz w:val="20"/>
              </w:rPr>
              <w:t xml:space="preserve"> of energy harvesting in sensor </w:t>
            </w:r>
          </w:p>
          <w:p w:rsidR="002444BA" w:rsidRDefault="002444BA" w:rsidP="002444BA">
            <w:pPr>
              <w:jc w:val="both"/>
              <w:rPr>
                <w:sz w:val="20"/>
              </w:rPr>
            </w:pPr>
            <w:r w:rsidRPr="002444BA">
              <w:rPr>
                <w:sz w:val="20"/>
              </w:rPr>
              <w:t xml:space="preserve">nodes </w:t>
            </w:r>
            <w:r>
              <w:rPr>
                <w:sz w:val="20"/>
              </w:rPr>
              <w:t xml:space="preserve">which is powered by batteries, </w:t>
            </w:r>
            <w:r w:rsidRPr="002444BA">
              <w:rPr>
                <w:sz w:val="20"/>
              </w:rPr>
              <w:t>dramatically lowering the cost of battery replacement</w:t>
            </w:r>
            <w:r>
              <w:rPr>
                <w:sz w:val="20"/>
              </w:rPr>
              <w:t>.</w:t>
            </w:r>
          </w:p>
        </w:tc>
      </w:tr>
      <w:tr w:rsidR="002444BA" w:rsidRPr="00F75070" w:rsidTr="00F75070">
        <w:trPr>
          <w:jc w:val="center"/>
        </w:trPr>
        <w:tc>
          <w:tcPr>
            <w:tcW w:w="690" w:type="dxa"/>
          </w:tcPr>
          <w:p w:rsidR="002444BA" w:rsidRDefault="002444BA" w:rsidP="006C4AA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07" w:type="dxa"/>
          </w:tcPr>
          <w:p w:rsidR="002444BA" w:rsidRDefault="002444BA" w:rsidP="006C4AAE">
            <w:pPr>
              <w:rPr>
                <w:sz w:val="20"/>
              </w:rPr>
            </w:pPr>
            <w:r w:rsidRPr="002444BA">
              <w:rPr>
                <w:sz w:val="20"/>
              </w:rPr>
              <w:t>2023</w:t>
            </w:r>
            <w:r w:rsidR="005C2BAC">
              <w:rPr>
                <w:sz w:val="20"/>
              </w:rPr>
              <w:t>(</w:t>
            </w:r>
            <w:r w:rsidR="005C2BAC" w:rsidRPr="002444BA">
              <w:rPr>
                <w:sz w:val="20"/>
              </w:rPr>
              <w:t>IEEE</w:t>
            </w:r>
            <w:r w:rsidR="005C2BAC">
              <w:rPr>
                <w:sz w:val="20"/>
              </w:rPr>
              <w:t>)</w:t>
            </w:r>
          </w:p>
        </w:tc>
        <w:tc>
          <w:tcPr>
            <w:tcW w:w="3221" w:type="dxa"/>
          </w:tcPr>
          <w:p w:rsidR="002444BA" w:rsidRPr="002444BA" w:rsidRDefault="002444BA" w:rsidP="002444BA">
            <w:pPr>
              <w:jc w:val="both"/>
              <w:rPr>
                <w:sz w:val="20"/>
              </w:rPr>
            </w:pPr>
            <w:r>
              <w:rPr>
                <w:sz w:val="20"/>
              </w:rPr>
              <w:t>Focuses</w:t>
            </w:r>
            <w:r w:rsidRPr="002444BA">
              <w:rPr>
                <w:sz w:val="20"/>
              </w:rPr>
              <w:t xml:space="preserve"> on the problem of data collection in</w:t>
            </w:r>
            <w:r>
              <w:rPr>
                <w:sz w:val="20"/>
              </w:rPr>
              <w:t xml:space="preserve"> </w:t>
            </w:r>
            <w:r w:rsidRPr="002444BA">
              <w:rPr>
                <w:sz w:val="20"/>
              </w:rPr>
              <w:t>WSNs with the minimum mobile nodes.</w:t>
            </w:r>
          </w:p>
        </w:tc>
        <w:tc>
          <w:tcPr>
            <w:tcW w:w="2713" w:type="dxa"/>
          </w:tcPr>
          <w:p w:rsidR="002444BA" w:rsidRPr="002444BA" w:rsidRDefault="002444BA" w:rsidP="002444BA">
            <w:pPr>
              <w:jc w:val="both"/>
              <w:rPr>
                <w:sz w:val="20"/>
              </w:rPr>
            </w:pPr>
            <w:r w:rsidRPr="002444BA">
              <w:rPr>
                <w:sz w:val="20"/>
              </w:rPr>
              <w:t>Minimiz</w:t>
            </w:r>
            <w:r>
              <w:rPr>
                <w:sz w:val="20"/>
              </w:rPr>
              <w:t>ing the number of mobile nodes, w</w:t>
            </w:r>
            <w:r w:rsidRPr="002444BA">
              <w:rPr>
                <w:sz w:val="20"/>
              </w:rPr>
              <w:t>e formally</w:t>
            </w:r>
          </w:p>
          <w:p w:rsidR="002444BA" w:rsidRDefault="002444BA" w:rsidP="002444BA">
            <w:pPr>
              <w:jc w:val="both"/>
              <w:rPr>
                <w:sz w:val="20"/>
              </w:rPr>
            </w:pPr>
            <w:r w:rsidRPr="002444BA">
              <w:rPr>
                <w:sz w:val="20"/>
              </w:rPr>
              <w:t>prove that the problem of minimizing the number of mobile</w:t>
            </w:r>
            <w:r>
              <w:rPr>
                <w:sz w:val="20"/>
              </w:rPr>
              <w:t xml:space="preserve"> </w:t>
            </w:r>
            <w:r w:rsidRPr="002444BA">
              <w:rPr>
                <w:sz w:val="20"/>
              </w:rPr>
              <w:t>nodes required by periodical data collection in WSNs is NP</w:t>
            </w:r>
            <w:r>
              <w:rPr>
                <w:sz w:val="20"/>
              </w:rPr>
              <w:t xml:space="preserve"> </w:t>
            </w:r>
            <w:r w:rsidRPr="002444BA">
              <w:rPr>
                <w:sz w:val="20"/>
              </w:rPr>
              <w:t>hard. We propose a path planning algorithm to minimize the</w:t>
            </w:r>
            <w:r>
              <w:rPr>
                <w:sz w:val="20"/>
              </w:rPr>
              <w:t xml:space="preserve"> </w:t>
            </w:r>
            <w:r w:rsidRPr="002444BA">
              <w:rPr>
                <w:sz w:val="20"/>
              </w:rPr>
              <w:t>number of mobile nodes.</w:t>
            </w:r>
          </w:p>
        </w:tc>
        <w:tc>
          <w:tcPr>
            <w:tcW w:w="2684" w:type="dxa"/>
          </w:tcPr>
          <w:p w:rsidR="002444BA" w:rsidRPr="002444BA" w:rsidRDefault="002444BA" w:rsidP="002444BA">
            <w:pPr>
              <w:jc w:val="both"/>
              <w:rPr>
                <w:sz w:val="20"/>
              </w:rPr>
            </w:pPr>
            <w:r w:rsidRPr="002444BA">
              <w:rPr>
                <w:sz w:val="20"/>
              </w:rPr>
              <w:t>Our simulation results show that our</w:t>
            </w:r>
          </w:p>
          <w:p w:rsidR="002444BA" w:rsidRPr="002444BA" w:rsidRDefault="002444BA" w:rsidP="002444BA">
            <w:pPr>
              <w:jc w:val="both"/>
              <w:rPr>
                <w:sz w:val="20"/>
              </w:rPr>
            </w:pPr>
            <w:r w:rsidRPr="002444BA">
              <w:rPr>
                <w:sz w:val="20"/>
              </w:rPr>
              <w:t>approach can notably reduce the number of required mobile</w:t>
            </w:r>
          </w:p>
          <w:p w:rsidR="002444BA" w:rsidRDefault="002444BA" w:rsidP="002444BA">
            <w:pPr>
              <w:jc w:val="both"/>
              <w:rPr>
                <w:sz w:val="20"/>
              </w:rPr>
            </w:pPr>
            <w:r w:rsidRPr="002444BA">
              <w:rPr>
                <w:sz w:val="20"/>
              </w:rPr>
              <w:t>nodes as much as 55.6%</w:t>
            </w:r>
          </w:p>
        </w:tc>
      </w:tr>
      <w:tr w:rsidR="002444BA" w:rsidRPr="00F75070" w:rsidTr="00F96F21">
        <w:trPr>
          <w:trHeight w:val="998"/>
          <w:jc w:val="center"/>
        </w:trPr>
        <w:tc>
          <w:tcPr>
            <w:tcW w:w="690" w:type="dxa"/>
          </w:tcPr>
          <w:p w:rsidR="002444BA" w:rsidRDefault="002444BA" w:rsidP="006C4AA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7" w:type="dxa"/>
          </w:tcPr>
          <w:p w:rsidR="002444BA" w:rsidRPr="002444BA" w:rsidRDefault="005C2BAC" w:rsidP="006C4AAE">
            <w:pPr>
              <w:rPr>
                <w:sz w:val="20"/>
              </w:rPr>
            </w:pPr>
            <w:r>
              <w:rPr>
                <w:sz w:val="20"/>
              </w:rPr>
              <w:t>2022(</w:t>
            </w:r>
            <w:r w:rsidR="002444BA" w:rsidRPr="002444BA">
              <w:rPr>
                <w:sz w:val="20"/>
              </w:rPr>
              <w:t>IEEE</w:t>
            </w:r>
            <w:r>
              <w:rPr>
                <w:sz w:val="20"/>
              </w:rPr>
              <w:t>)</w:t>
            </w:r>
          </w:p>
        </w:tc>
        <w:tc>
          <w:tcPr>
            <w:tcW w:w="3221" w:type="dxa"/>
          </w:tcPr>
          <w:p w:rsidR="002444BA" w:rsidRDefault="00F96F21" w:rsidP="00F96F21">
            <w:pPr>
              <w:jc w:val="both"/>
              <w:rPr>
                <w:sz w:val="20"/>
              </w:rPr>
            </w:pPr>
            <w:r>
              <w:rPr>
                <w:sz w:val="20"/>
              </w:rPr>
              <w:t>Study is addresses</w:t>
            </w:r>
            <w:r w:rsidRPr="00F96F21">
              <w:rPr>
                <w:sz w:val="20"/>
              </w:rPr>
              <w:t xml:space="preserve"> to the ones that carry out their activity in the university environment, </w:t>
            </w:r>
            <w:r>
              <w:rPr>
                <w:sz w:val="20"/>
              </w:rPr>
              <w:t>implementation</w:t>
            </w:r>
            <w:r w:rsidRPr="00F96F21">
              <w:rPr>
                <w:sz w:val="20"/>
              </w:rPr>
              <w:t xml:space="preserve"> of acquisition systems of audio signals</w:t>
            </w:r>
            <w:r>
              <w:rPr>
                <w:sz w:val="20"/>
              </w:rPr>
              <w:t>.</w:t>
            </w:r>
          </w:p>
        </w:tc>
        <w:tc>
          <w:tcPr>
            <w:tcW w:w="2713" w:type="dxa"/>
          </w:tcPr>
          <w:p w:rsidR="002444BA" w:rsidRPr="002444BA" w:rsidRDefault="005C2BAC" w:rsidP="00F96F21">
            <w:pPr>
              <w:jc w:val="both"/>
              <w:rPr>
                <w:sz w:val="20"/>
              </w:rPr>
            </w:pPr>
            <w:r>
              <w:rPr>
                <w:sz w:val="20"/>
              </w:rPr>
              <w:t>D</w:t>
            </w:r>
            <w:r w:rsidRPr="00F96F21">
              <w:rPr>
                <w:sz w:val="20"/>
              </w:rPr>
              <w:t xml:space="preserve">ata acquisition systems </w:t>
            </w:r>
            <w:r>
              <w:rPr>
                <w:sz w:val="20"/>
              </w:rPr>
              <w:t>are</w:t>
            </w:r>
            <w:r w:rsidR="00F96F21">
              <w:rPr>
                <w:sz w:val="20"/>
              </w:rPr>
              <w:t xml:space="preserve"> </w:t>
            </w:r>
            <w:r w:rsidR="00F96F21" w:rsidRPr="00F96F21">
              <w:rPr>
                <w:sz w:val="20"/>
              </w:rPr>
              <w:t xml:space="preserve">implemented using either the Arduino UNO development board or the Raspberry Pi 3B, board in both the graphical programming environment </w:t>
            </w:r>
            <w:r w:rsidRPr="00F96F21">
              <w:rPr>
                <w:sz w:val="20"/>
              </w:rPr>
              <w:t>LabVIEW</w:t>
            </w:r>
            <w:r w:rsidR="00F96F21" w:rsidRPr="00F96F21">
              <w:rPr>
                <w:sz w:val="20"/>
              </w:rPr>
              <w:t xml:space="preserve"> and Simulink</w:t>
            </w:r>
            <w:r w:rsidR="00F96F21">
              <w:rPr>
                <w:sz w:val="20"/>
              </w:rPr>
              <w:t>.</w:t>
            </w:r>
          </w:p>
        </w:tc>
        <w:tc>
          <w:tcPr>
            <w:tcW w:w="2684" w:type="dxa"/>
          </w:tcPr>
          <w:p w:rsidR="002444BA" w:rsidRPr="002444BA" w:rsidRDefault="00F96F21" w:rsidP="00F96F21">
            <w:pPr>
              <w:jc w:val="both"/>
              <w:rPr>
                <w:sz w:val="20"/>
              </w:rPr>
            </w:pPr>
            <w:r>
              <w:rPr>
                <w:sz w:val="20"/>
              </w:rPr>
              <w:t>Obtained C</w:t>
            </w:r>
            <w:r w:rsidRPr="00F96F21">
              <w:rPr>
                <w:sz w:val="20"/>
              </w:rPr>
              <w:t>orrect implementation of the two acquisition systems allows obtaining similar virtual results in the analysis of audio signals.</w:t>
            </w:r>
          </w:p>
        </w:tc>
      </w:tr>
      <w:tr w:rsidR="00F96F21" w:rsidRPr="00F75070" w:rsidTr="00F96F21">
        <w:trPr>
          <w:trHeight w:val="998"/>
          <w:jc w:val="center"/>
        </w:trPr>
        <w:tc>
          <w:tcPr>
            <w:tcW w:w="690" w:type="dxa"/>
          </w:tcPr>
          <w:p w:rsidR="00F96F21" w:rsidRDefault="005C2BAC" w:rsidP="006C4AA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07" w:type="dxa"/>
          </w:tcPr>
          <w:p w:rsidR="00F96F21" w:rsidRPr="002444BA" w:rsidRDefault="005C2BAC" w:rsidP="006C4AAE">
            <w:pPr>
              <w:rPr>
                <w:sz w:val="20"/>
              </w:rPr>
            </w:pPr>
            <w:r>
              <w:rPr>
                <w:sz w:val="20"/>
              </w:rPr>
              <w:t>2022(</w:t>
            </w:r>
            <w:r w:rsidRPr="002444BA">
              <w:rPr>
                <w:sz w:val="20"/>
              </w:rPr>
              <w:t>IEEE</w:t>
            </w:r>
            <w:r>
              <w:rPr>
                <w:sz w:val="20"/>
              </w:rPr>
              <w:t>)</w:t>
            </w:r>
          </w:p>
        </w:tc>
        <w:tc>
          <w:tcPr>
            <w:tcW w:w="3221" w:type="dxa"/>
          </w:tcPr>
          <w:p w:rsidR="00F96F21" w:rsidRDefault="00F96F21" w:rsidP="00F96F21">
            <w:pPr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Pr="00F96F21">
              <w:rPr>
                <w:sz w:val="20"/>
              </w:rPr>
              <w:t xml:space="preserve">ensed and collected data </w:t>
            </w:r>
            <w:r>
              <w:rPr>
                <w:sz w:val="20"/>
              </w:rPr>
              <w:t xml:space="preserve">from sensor </w:t>
            </w:r>
            <w:r w:rsidRPr="00F96F21">
              <w:rPr>
                <w:sz w:val="20"/>
              </w:rPr>
              <w:t>is communicated to the end user via the sink node using multi-hop transmission.</w:t>
            </w:r>
          </w:p>
        </w:tc>
        <w:tc>
          <w:tcPr>
            <w:tcW w:w="2713" w:type="dxa"/>
          </w:tcPr>
          <w:p w:rsidR="005C2BAC" w:rsidRPr="005C2BAC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 xml:space="preserve">Wireless sensor network has been deployed with thousands of sensor node which are operated with energy Constrained battery. All the activities such as sensing environment parameters, processing, coding, transmission, </w:t>
            </w:r>
          </w:p>
          <w:p w:rsidR="00F96F21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>reception etc., involves energy consumption in WSN</w:t>
            </w:r>
          </w:p>
        </w:tc>
        <w:tc>
          <w:tcPr>
            <w:tcW w:w="2684" w:type="dxa"/>
          </w:tcPr>
          <w:p w:rsidR="00F96F21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>This paper summarizes the energy consumed in a WSN and provides an insight for further research in WSN.</w:t>
            </w:r>
          </w:p>
        </w:tc>
      </w:tr>
      <w:tr w:rsidR="005C2BAC" w:rsidRPr="00F75070" w:rsidTr="00F96F21">
        <w:trPr>
          <w:trHeight w:val="998"/>
          <w:jc w:val="center"/>
        </w:trPr>
        <w:tc>
          <w:tcPr>
            <w:tcW w:w="690" w:type="dxa"/>
          </w:tcPr>
          <w:p w:rsidR="005C2BAC" w:rsidRDefault="005C2BAC" w:rsidP="006C4AA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1307" w:type="dxa"/>
          </w:tcPr>
          <w:p w:rsidR="005C2BAC" w:rsidRDefault="005C2BAC" w:rsidP="006C4AAE">
            <w:pPr>
              <w:rPr>
                <w:sz w:val="20"/>
              </w:rPr>
            </w:pPr>
            <w:r w:rsidRPr="005C2BAC">
              <w:rPr>
                <w:sz w:val="20"/>
              </w:rPr>
              <w:t>2022</w:t>
            </w:r>
            <w:r>
              <w:rPr>
                <w:sz w:val="20"/>
              </w:rPr>
              <w:t>(IEEE)</w:t>
            </w:r>
          </w:p>
        </w:tc>
        <w:tc>
          <w:tcPr>
            <w:tcW w:w="3221" w:type="dxa"/>
          </w:tcPr>
          <w:p w:rsidR="005C2BAC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>Digitizing the solar generation pattern serves various purposes</w:t>
            </w:r>
            <w:r>
              <w:rPr>
                <w:sz w:val="20"/>
              </w:rPr>
              <w:t>,</w:t>
            </w:r>
            <w:r w:rsidRPr="005C2BAC">
              <w:rPr>
                <w:sz w:val="20"/>
              </w:rPr>
              <w:t xml:space="preserve"> collected data being used for further research, forecasting of solar generation in future, identifying faults by analyzing the real time solar generation data</w:t>
            </w:r>
          </w:p>
        </w:tc>
        <w:tc>
          <w:tcPr>
            <w:tcW w:w="2713" w:type="dxa"/>
          </w:tcPr>
          <w:p w:rsidR="005C2BAC" w:rsidRPr="005C2BAC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 xml:space="preserve">Raspberry </w:t>
            </w:r>
          </w:p>
          <w:p w:rsidR="005C2BAC" w:rsidRPr="005C2BAC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 xml:space="preserve">Pi with Internet of things (IOT) and the second method uses </w:t>
            </w:r>
          </w:p>
          <w:p w:rsidR="005C2BAC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>Arduino Uno without IOT.</w:t>
            </w:r>
          </w:p>
          <w:p w:rsidR="005C2BAC" w:rsidRPr="005C2BAC" w:rsidRDefault="005C2BAC" w:rsidP="005C2BAC">
            <w:pPr>
              <w:jc w:val="both"/>
              <w:rPr>
                <w:sz w:val="20"/>
              </w:rPr>
            </w:pPr>
            <w:r>
              <w:rPr>
                <w:sz w:val="20"/>
              </w:rPr>
              <w:t>D</w:t>
            </w:r>
            <w:r w:rsidRPr="005C2BAC">
              <w:rPr>
                <w:sz w:val="20"/>
              </w:rPr>
              <w:t>irect voltage (DC), direct current (DC), temperature and light intensity are the parameters measured</w:t>
            </w:r>
            <w:r>
              <w:rPr>
                <w:sz w:val="20"/>
              </w:rPr>
              <w:t>.</w:t>
            </w:r>
          </w:p>
        </w:tc>
        <w:tc>
          <w:tcPr>
            <w:tcW w:w="2684" w:type="dxa"/>
          </w:tcPr>
          <w:p w:rsidR="005C2BAC" w:rsidRDefault="005C2BAC" w:rsidP="005C2BAC">
            <w:pPr>
              <w:jc w:val="both"/>
              <w:rPr>
                <w:sz w:val="20"/>
              </w:rPr>
            </w:pPr>
            <w:r>
              <w:rPr>
                <w:sz w:val="20"/>
              </w:rPr>
              <w:t>In this system we developed a data acquisition system to analyze solar generating data.</w:t>
            </w:r>
          </w:p>
          <w:p w:rsidR="005C2BAC" w:rsidRPr="005C2BAC" w:rsidRDefault="005C2BAC" w:rsidP="005C2BAC">
            <w:pPr>
              <w:jc w:val="both"/>
              <w:rPr>
                <w:sz w:val="20"/>
              </w:rPr>
            </w:pPr>
          </w:p>
        </w:tc>
      </w:tr>
      <w:tr w:rsidR="005C2BAC" w:rsidRPr="00F75070" w:rsidTr="00F96F21">
        <w:trPr>
          <w:trHeight w:val="998"/>
          <w:jc w:val="center"/>
        </w:trPr>
        <w:tc>
          <w:tcPr>
            <w:tcW w:w="690" w:type="dxa"/>
          </w:tcPr>
          <w:p w:rsidR="005C2BAC" w:rsidRDefault="005C2BAC" w:rsidP="006C4AAE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07" w:type="dxa"/>
          </w:tcPr>
          <w:p w:rsidR="005C2BAC" w:rsidRPr="005C2BAC" w:rsidRDefault="005C2BAC" w:rsidP="006C4AAE">
            <w:pPr>
              <w:rPr>
                <w:sz w:val="20"/>
              </w:rPr>
            </w:pPr>
            <w:r>
              <w:rPr>
                <w:sz w:val="20"/>
              </w:rPr>
              <w:t>2019(IEEE)</w:t>
            </w:r>
          </w:p>
        </w:tc>
        <w:tc>
          <w:tcPr>
            <w:tcW w:w="3221" w:type="dxa"/>
          </w:tcPr>
          <w:p w:rsidR="005C2BAC" w:rsidRPr="005C2BAC" w:rsidRDefault="005C2BAC" w:rsidP="005C2BAC">
            <w:pPr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C2BAC">
              <w:rPr>
                <w:sz w:val="20"/>
              </w:rPr>
              <w:t>ntroduce an alternative solution to the many existing IoT data acquisition and storage </w:t>
            </w:r>
            <w:r>
              <w:rPr>
                <w:sz w:val="20"/>
              </w:rPr>
              <w:t>sy</w:t>
            </w:r>
            <w:r w:rsidRPr="005C2BAC">
              <w:rPr>
                <w:sz w:val="20"/>
              </w:rPr>
              <w:t>stems.</w:t>
            </w:r>
          </w:p>
        </w:tc>
        <w:tc>
          <w:tcPr>
            <w:tcW w:w="2713" w:type="dxa"/>
          </w:tcPr>
          <w:p w:rsidR="005C2BAC" w:rsidRPr="005C2BAC" w:rsidRDefault="005C2BAC" w:rsidP="005C2BAC">
            <w:pPr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Pr="005C2BAC">
              <w:rPr>
                <w:sz w:val="20"/>
              </w:rPr>
              <w:t>resen</w:t>
            </w:r>
            <w:r>
              <w:rPr>
                <w:sz w:val="20"/>
              </w:rPr>
              <w:t xml:space="preserve">t a self-designed and developed </w:t>
            </w:r>
            <w:r w:rsidRPr="005C2BAC">
              <w:rPr>
                <w:sz w:val="20"/>
              </w:rPr>
              <w:t xml:space="preserve">prototype </w:t>
            </w:r>
            <w:r>
              <w:rPr>
                <w:sz w:val="20"/>
              </w:rPr>
              <w:t xml:space="preserve">  </w:t>
            </w:r>
            <w:r w:rsidRPr="005C2BAC">
              <w:rPr>
                <w:sz w:val="20"/>
              </w:rPr>
              <w:t xml:space="preserve">electronic circuit extension for Raspberry Pi development </w:t>
            </w:r>
            <w:r>
              <w:rPr>
                <w:sz w:val="20"/>
              </w:rPr>
              <w:t>board</w:t>
            </w:r>
            <w:r w:rsidRPr="005C2BAC">
              <w:rPr>
                <w:sz w:val="20"/>
              </w:rPr>
              <w:t xml:space="preserve"> used for collecting sensor data. There is also presented a Pi4Java API based Java application used for sensor data</w:t>
            </w:r>
            <w:r>
              <w:rPr>
                <w:sz w:val="20"/>
              </w:rPr>
              <w:t xml:space="preserve"> </w:t>
            </w:r>
            <w:r w:rsidRPr="005C2BAC">
              <w:rPr>
                <w:sz w:val="20"/>
              </w:rPr>
              <w:t>collection and storage</w:t>
            </w:r>
          </w:p>
        </w:tc>
        <w:tc>
          <w:tcPr>
            <w:tcW w:w="2684" w:type="dxa"/>
          </w:tcPr>
          <w:p w:rsidR="005C2BAC" w:rsidRPr="005C2BAC" w:rsidRDefault="005C2BAC" w:rsidP="005C2BAC">
            <w:pPr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Pr="005C2BAC">
              <w:rPr>
                <w:sz w:val="20"/>
              </w:rPr>
              <w:t xml:space="preserve">resented system is a full IoT data acquisition, storage and </w:t>
            </w:r>
          </w:p>
          <w:p w:rsidR="005C2BAC" w:rsidRDefault="005C2BAC" w:rsidP="005C2BAC">
            <w:pPr>
              <w:jc w:val="both"/>
              <w:rPr>
                <w:sz w:val="20"/>
              </w:rPr>
            </w:pPr>
            <w:r w:rsidRPr="005C2BAC">
              <w:rPr>
                <w:sz w:val="20"/>
              </w:rPr>
              <w:t>visualization solution</w:t>
            </w:r>
          </w:p>
        </w:tc>
      </w:tr>
      <w:tr w:rsidR="008B0158" w:rsidRPr="00F75070" w:rsidTr="00F96F21">
        <w:trPr>
          <w:trHeight w:val="998"/>
          <w:jc w:val="center"/>
        </w:trPr>
        <w:tc>
          <w:tcPr>
            <w:tcW w:w="690" w:type="dxa"/>
          </w:tcPr>
          <w:p w:rsidR="008B0158" w:rsidRDefault="008B0158" w:rsidP="006C4AAE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07" w:type="dxa"/>
          </w:tcPr>
          <w:p w:rsidR="008B0158" w:rsidRDefault="008B0158" w:rsidP="006C4AAE">
            <w:pPr>
              <w:rPr>
                <w:sz w:val="20"/>
              </w:rPr>
            </w:pPr>
            <w:r w:rsidRPr="008B0158">
              <w:rPr>
                <w:sz w:val="20"/>
              </w:rPr>
              <w:t>2020</w:t>
            </w:r>
            <w:r>
              <w:rPr>
                <w:sz w:val="20"/>
              </w:rPr>
              <w:t>(IEEE)</w:t>
            </w:r>
          </w:p>
        </w:tc>
        <w:tc>
          <w:tcPr>
            <w:tcW w:w="3221" w:type="dxa"/>
          </w:tcPr>
          <w:p w:rsidR="008B0158" w:rsidRDefault="008B0158" w:rsidP="008B0158">
            <w:pPr>
              <w:jc w:val="both"/>
              <w:rPr>
                <w:sz w:val="20"/>
              </w:rPr>
            </w:pPr>
            <w:r w:rsidRPr="008B0158">
              <w:rPr>
                <w:sz w:val="20"/>
              </w:rPr>
              <w:t>Aiming at the defects of traditional networks, this paper</w:t>
            </w:r>
            <w:r>
              <w:rPr>
                <w:sz w:val="20"/>
              </w:rPr>
              <w:t xml:space="preserve"> </w:t>
            </w:r>
            <w:r w:rsidRPr="008B0158">
              <w:rPr>
                <w:sz w:val="20"/>
              </w:rPr>
              <w:t>proposes a scheme for collaborative data collection using multiple mobile nodes (MN) as sink nodes</w:t>
            </w:r>
          </w:p>
        </w:tc>
        <w:tc>
          <w:tcPr>
            <w:tcW w:w="2713" w:type="dxa"/>
          </w:tcPr>
          <w:p w:rsidR="008B0158" w:rsidRDefault="008B0158" w:rsidP="008B0158">
            <w:pPr>
              <w:jc w:val="both"/>
              <w:rPr>
                <w:sz w:val="20"/>
              </w:rPr>
            </w:pPr>
            <w:r w:rsidRPr="008B0158">
              <w:rPr>
                <w:sz w:val="20"/>
              </w:rPr>
              <w:t>D</w:t>
            </w:r>
            <w:r w:rsidRPr="008B0158">
              <w:rPr>
                <w:sz w:val="20"/>
              </w:rPr>
              <w:t>ynamic</w:t>
            </w:r>
            <w:r>
              <w:rPr>
                <w:sz w:val="20"/>
              </w:rPr>
              <w:t xml:space="preserve"> </w:t>
            </w:r>
            <w:r w:rsidRPr="008B0158">
              <w:rPr>
                <w:sz w:val="20"/>
              </w:rPr>
              <w:t>clustering algorithm is used to cluster the randomly arranged sensor nodes, and then a sensor node with</w:t>
            </w:r>
            <w:r>
              <w:rPr>
                <w:sz w:val="20"/>
              </w:rPr>
              <w:t xml:space="preserve"> </w:t>
            </w:r>
            <w:r w:rsidRPr="008B0158">
              <w:rPr>
                <w:sz w:val="20"/>
              </w:rPr>
              <w:t>higher energy is manually arranged at the virtual cluster center generated by the clustering algorithm</w:t>
            </w:r>
            <w:r>
              <w:rPr>
                <w:sz w:val="20"/>
              </w:rPr>
              <w:t>.</w:t>
            </w:r>
          </w:p>
        </w:tc>
        <w:tc>
          <w:tcPr>
            <w:tcW w:w="2684" w:type="dxa"/>
          </w:tcPr>
          <w:p w:rsidR="008B0158" w:rsidRDefault="008B0158" w:rsidP="008B0158">
            <w:pPr>
              <w:jc w:val="both"/>
              <w:rPr>
                <w:sz w:val="20"/>
              </w:rPr>
            </w:pPr>
            <w:r w:rsidRPr="008B0158">
              <w:rPr>
                <w:sz w:val="20"/>
              </w:rPr>
              <w:t>This paper</w:t>
            </w:r>
            <w:r>
              <w:rPr>
                <w:sz w:val="20"/>
              </w:rPr>
              <w:t xml:space="preserve"> </w:t>
            </w:r>
            <w:r w:rsidRPr="008B0158">
              <w:rPr>
                <w:sz w:val="20"/>
              </w:rPr>
              <w:t>clusters and randomly arranges sensor nodes, and then manually arranges cluster head nodes on the generated virtual</w:t>
            </w:r>
            <w:r>
              <w:rPr>
                <w:sz w:val="20"/>
              </w:rPr>
              <w:t xml:space="preserve"> </w:t>
            </w:r>
            <w:r w:rsidRPr="008B0158">
              <w:rPr>
                <w:sz w:val="20"/>
              </w:rPr>
              <w:t>cluster center, and then divides the monitoring network into</w:t>
            </w:r>
            <w:r>
              <w:rPr>
                <w:sz w:val="20"/>
              </w:rPr>
              <w:t xml:space="preserve"> </w:t>
            </w:r>
            <w:bookmarkStart w:id="0" w:name="_GoBack"/>
            <w:bookmarkEnd w:id="0"/>
            <w:r w:rsidRPr="008B0158">
              <w:rPr>
                <w:sz w:val="20"/>
              </w:rPr>
              <w:t>fan-shaped regions</w:t>
            </w:r>
          </w:p>
        </w:tc>
      </w:tr>
    </w:tbl>
    <w:p w:rsidR="006C4AAE" w:rsidRPr="00F75070" w:rsidRDefault="006C4AAE" w:rsidP="006C4AAE">
      <w:pPr>
        <w:rPr>
          <w:sz w:val="20"/>
        </w:rPr>
      </w:pPr>
    </w:p>
    <w:p w:rsidR="002444BA" w:rsidRPr="00F75070" w:rsidRDefault="002444BA">
      <w:pPr>
        <w:rPr>
          <w:sz w:val="20"/>
        </w:rPr>
      </w:pPr>
    </w:p>
    <w:sectPr w:rsidR="002444BA" w:rsidRPr="00F75070" w:rsidSect="006C4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CC"/>
    <w:rsid w:val="00226E1B"/>
    <w:rsid w:val="002444BA"/>
    <w:rsid w:val="005C2BAC"/>
    <w:rsid w:val="006C4AAE"/>
    <w:rsid w:val="008B0158"/>
    <w:rsid w:val="008F65CC"/>
    <w:rsid w:val="00F51E06"/>
    <w:rsid w:val="00F75070"/>
    <w:rsid w:val="00F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2023-03-16T06:28:00Z</dcterms:created>
  <dcterms:modified xsi:type="dcterms:W3CDTF">2023-03-16T07:39:00Z</dcterms:modified>
</cp:coreProperties>
</file>