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2026-04-03</w:t>
      </w:r>
    </w:p>
    <w:p/>
    <w:p>
      <w:r>
        <w:t>PROPOSAL:</w:t>
      </w:r>
    </w:p>
    <w:p>
      <w:r>
        <w:t>Hey, I see you're dealing with a chaotic data landscape and need someone to make sense of it. I've worked on similar data challenges, leveraging advanced Excel skills, Python basics, and data cleaning expertise to deliver structured, documented datasets. My experience with data taxonomy, schema creation, and data normalization will enable me to efficiently handle your data needs. I'll audit all data sources, map and categorize what exists, create a clear data taxonomy, and clean and normalize the data. I'll also extract key data from PowerPoint decks and PDF reports into structured tables, and deliver a documented data dictionary. My strong attention to detail and ability to work directly with your client's internal contact will ensure a smooth project execution. I hope to connect with you soon to discuss how I can help you achieve your goals.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