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2026-03-31</w:t>
      </w:r>
    </w:p>
    <w:p/>
    <w:p>
      <w:r>
        <w:t>PROPOSAL:</w:t>
      </w:r>
    </w:p>
    <w:p>
      <w:r>
        <w:t>Your job posting caught my attention as a seasoned PowerApps developer, and I'm excited to help you build a scalable, user-friendly purchase requisition and approval workflow application integrated with SharePoint Lists and Power Automate. I've worked on similar data challenges, leveraging PowerApps to create seamless workflows that streamline business processes. My expertise lies in PowerApps, Power Automate, and SharePoint, allowing me to deliver clean, portable app structures and support final configuration with your team. I've also experience with Power Pages for user-friendly interfaces and Stripe for subscription management, which can be useful in this project. I'd focus on creating a scalable and maintainable design that meets your technical requirements, including a clean, well-structured data model and Power Automate flows for workflow and notifications. I'll deliver a fully functional PowerApps application, SharePoint List structure, Power Automate flows, and documentation for basic architecture and maintenance. I'm confident in my ability to deliver a high-quality solution that meets your needs. I'd be happy to discuss the project details and provide a rough estimate on cost and timeline. When can I expect a reply or a callback to move forward?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