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PROPOSAL:</w:t>
      </w:r>
    </w:p>
    <w:p>
      <w:r>
        <w:t>Hi, I've worked on similar data challenges, focusing on structuring data models properly and building intuitive visuals to highlight trends and KPIs. I've experience with GA4, CRM, and paid media platforms, ensuring reliable data pipelines and scalable dashboard design.</w:t>
        <w:br/>
        <w:br/>
        <w:t>My approach involves creating a clean and executive-friendly reporting system, consolidating marketing and operational data into a single report for leadership to track performance and make decisions. I've worked on analytics dashboards where the goal was to track performance, financial trends, and operational metrics.</w:t>
        <w:br/>
        <w:br/>
        <w:t xml:space="preserve">We can discuss the specifics of how I would architect a marketing reporting system during the call or when the proposal is accepted. </w:t>
        <w:br/>
        <w:t xml:space="preserve">Warm regards, </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