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I understand you're scaling your ABA therapy organization and need an internal ATS built in Microsoft 365. Most Power Platform developers can build dashboards, but very few understand Infor VISUAL data well enough to make those dashboards trustworthy. I've worked on similar data challenges, designing scalable recruiting pipelines for high-volume hiring, and I'm confident I can help you achieve your goal.</w:t>
        <w:br/>
        <w:br/>
        <w:t>I'd be happy to help you build a clean, scalable data model in Microsoft Lists, automate workflows using Power Automate, and implement RBAC (Role-Based Access Control) to ensure maintainability by a non-developer admin. I've worked with similar systems, including case tracking and ticketing pipelines, and I'm well-versed in SharePoint permissions and Entra ID (Azure AD) groups. I'll provide a detailed data dictionary, flow diagrams, and an admin playbook to ensure a smooth handoff.</w:t>
        <w:br/>
        <w:br/>
        <w:t>I hope to connect with you soon to discuss how I can help you build a secure, scalable recruiting pipeline for your organization.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