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2026-03-13</w:t>
      </w:r>
    </w:p>
    <w:p/>
    <w:p>
      <w:r>
        <w:t>PROPOSAL:</w:t>
      </w:r>
    </w:p>
    <w:p>
      <w:r>
        <w:t>Hey, your job posting caught my attention, particularly the need for guidance on Ellucian's Banner Insights reporting. Most professionals can create reports, but few can simplify complex data analysis and ensure efficient reporting in this platform. I've worked on similar data challenges, leveraging my expertise in data analytics to provide step-by-step support, share best practices, and troubleshoot issues in various software and reporting tools. My experience in data analysis and reporting will enable me to guide you through the process of creating reports in Ellucian's Banner Insights. I'll work closely with you to navigate the platform effectively, ensuring you get the most out of your reporting needs. I hope to connect with you soon to discuss the details of how I can support you.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