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2026-03-23</w:t>
      </w:r>
    </w:p>
    <w:p/>
    <w:p>
      <w:r>
        <w:t>PROPOSAL:</w:t>
      </w:r>
    </w:p>
    <w:p>
      <w:r>
        <w:t>Hey, I understand you're looking for a Power Platform developer to build a system where personal injury claimants submit receipt photos and the system automatically reads the receipt using Azure Document Intelligence. I've worked on similar Power Platform solutions where apps were built to capture operational data, route it through approval workflows, and sync the results back to ERP systems. In this case, I'll focus on building a Power Automate flow that calls the Azure Document Intelligence API to extract receipt data, while ensuring that only active paying law firm accounts can process receipts. I'll also integrate Stripe for subscription management and Dataverse for storing law firm accounts. My goal is to deliver a robust system that meets your needs and requirements. I hope to connect with you soon to discuss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