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2026-03-23</w:t>
      </w:r>
    </w:p>
    <w:p/>
    <w:p>
      <w:r>
        <w:t>PROPOSAL:</w:t>
      </w:r>
    </w:p>
    <w:p>
      <w:r>
        <w:t>Hey, I've worked on similar data challenges, leveraging Python, Pandas, and Tableau to deliver reliable and maintainable data solutions. I'm confident in my ability to design and build a data pipeline from raw .csv exports, clean and normalize transactional datasets, and create reusable Python processing scripts. Your high-volume e-commerce platform in the UK &amp; Ireland requires a technically strong data professional to automate processing and deliver reliable Tableau dashboards. I've done this before and I know what works. I'll design and build a data pipeline from raw .csv exports, automate data preparation workflows, and prepare structured datasets for Tableau. I'll also build clear, reliable Tableau dashboards and publish them on a private web page. I'm excited to help you gain valuable insights from your transactional data. I hope to connect with you soon to discuss further.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