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2026-03-24</w:t>
      </w:r>
    </w:p>
    <w:p/>
    <w:p>
      <w:r>
        <w:t>PROPOSAL:</w:t>
      </w:r>
    </w:p>
    <w:p>
      <w:r>
        <w:t>Hey there, your job posting caught my attention, as I've worked with numerous clients in the marketing and sales funnel space, helping them create actionable dashboards that drive business growth. I've built similar KPI dashboards that combine data from multiple platforms, including Google Ads, Pipedrive, and CRM systems. I'd love to bring my expertise to your project and help you gain a clear view of your entire business funnel. My approach focuses on designing dashboards that provide clear visual insights, simplify complex data, and identify bottlenecks in the funnel. I've worked with clients to improve performance by focusing on the right areas, and I'm confident I can do the same for you. I've done this before and I know what works. When can I expect a reply or a callback to discuss your project further? Warm regards, Sagar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