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2026-03-25</w:t>
      </w:r>
    </w:p>
    <w:p/>
    <w:p>
      <w:r>
        <w:t>PROPOSAL:</w:t>
      </w:r>
    </w:p>
    <w:p>
      <w:r>
        <w:t>Hey, your job posting caught my attention as I've worked on similar data challenges in the Microsoft 365 ecosystem, leveraging Power Automate to streamline workflows and enhance process efficiency. I've automated day-to-day tasks across Outlook, Teams, and SharePoint, using Power Automate and Copilot capabilities, which involved creating calendar-triggered notifications, automated task creation, document routing, and SharePoint file management. I've worked extensively with Power Automate, creating approval flows, notifications, and automating tasks, which aligns perfectly with your project requirements. I've also delivered similar SharePoint work, setting up document libraries with custom metadata, configuring user roles and permissions, and organizing layouts for non-technical users to navigate. I'm confident in my ability to deliver a clean and structured SharePoint environment for managing documents and basic workflows. I hope to connect with you soon to discuss how I can help you build a small internal tool using SharePoint Online and Microsoft 365.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