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2026-04-01</w:t>
      </w:r>
    </w:p>
    <w:p/>
    <w:p>
      <w:r>
        <w:t>PROPOSAL:</w:t>
      </w:r>
    </w:p>
    <w:p>
      <w:r>
        <w:t>Hey, I noticed you're looking for a Power Automate expert to create a Microsoft Form and a Flow that automates approvals and generates a spreadsheet for payment authorization. Very few understand Power Automate well enough to make this process seamless, and I've done this before and I know what works. I'll leverage my expertise in Power Automate, Copilot Studio, and Microsoft 365 integration to deliver an efficient solution that meets your needs. I've worked on similar projects, streamlining business processes and creating automated workflows that save time and increase productivity. I'd love to discuss this project further and explore how I can help. When can I expect a reply or a callback?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