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2026-04-02</w:t>
      </w:r>
    </w:p>
    <w:p/>
    <w:p>
      <w:r>
        <w:t>PROPOSAL:</w:t>
      </w:r>
    </w:p>
    <w:p>
      <w:r>
        <w:t>Hey there, I just went through your post, and it sounds like you're looking for someone to set up a comprehensive BI dashboard using the recommended stack of BigQuery, Looker Studio, and Salesforce. I'd love to help. I've worked on similar data challenges before, and I'm confident in my ability to deliver a scalable and user-friendly reporting product that meets your needs. I've built dashboards that combine operational and marketing data, creating tabs for sales performance, revenue tracking vs targets, job completion metrics, and ad campaign performance. I focus on designing dashboards that provide a single source of truth for spend, enquiries, qualified leads, sales, and creative assets. I've worked with BigQuery, Looker Studio, and Salesforce before, and I'm well-versed in creating data models, visualizing data, and configuring Salesforce to meet reporting requirements. I'd love to discuss your project in more detail and explore how I can help.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