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2026-04-03</w:t>
      </w:r>
    </w:p>
    <w:p/>
    <w:p>
      <w:r>
        <w:t>PROPOSAL:</w:t>
      </w:r>
    </w:p>
    <w:p>
      <w:r>
        <w:t>Hey, I see that you're looking for a Business Intelligence and Data Automation Engineer to take ownership of your reporting, data integration, and automation strategy. I've worked on similar data challenges, leveraging tools like Power BI and Python to develop data-driven solutions that enhance decision-making processes. I've designed and implemented automation workflows, integrating data from various sources to optimize reporting workflows. In one project, I built a Power BI dashboard for a team, providing visibility on key metrics across multiple sources. My approach would involve collaborating with cross-functional teams to ensure data integrity and optimizing reporting workflows. I hope to connect with you soon to discuss how I can help drive business results through data-driven solutions.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