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2026-03-18</w:t>
      </w:r>
    </w:p>
    <w:p/>
    <w:p>
      <w:r>
        <w:t>PROPOSAL:</w:t>
      </w:r>
    </w:p>
    <w:p>
      <w:r>
        <w:t xml:space="preserve">Hey there, I just went through your post, and it sounds like you're struggling with syncing the new Outlook and editing functionalities in Excel. Most Microsoft Office consultants can troubleshoot issues, but very few can optimize the entire setup for maximum productivity. I've worked with similar Microsoft Office challenges in the past, helping clients streamline their workflows and enhance their productivity. I'd love to bring my expertise to your company and provide tailored solutions to address your specific needs. When can I expect a reply or a callback? </w:t>
        <w:br/>
        <w:br/>
        <w:t xml:space="preserve">I've worked on similar Microsoft Office optimization projects, where I've helped clients troubleshoot and resolve issues with Microsoft products, including Outlook and Excel. My approach involves understanding the client's specific pain points and developing targeted solutions to enhance their productivity. I'm confident that I can help you achieve your goals. </w:t>
        <w:br/>
        <w:br/>
        <w:t>I hope to connect with you soon.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