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DATE: 2026-03-20</w:t>
      </w:r>
    </w:p>
    <w:p/>
    <w:p>
      <w:r>
        <w:t>PROPOSAL:</w:t>
      </w:r>
    </w:p>
    <w:p>
      <w:r>
        <w:t>Hey, I noticed you're struggling to get a clear view of your inside sales team's performance, with hundreds of leads coming in every month and a complex tech stack to manage. I've worked on similar data challenges and built dashboards that combine operational and marketing data, creating interactive and executive-ready visuals. I'd love to understand your current data setup and key reporting priorities to propose the cleanest, most automated solution for your team. We can discuss the specifics of the project, including the approach and methodology, during a call or when the proposal is accepted. I've done this before and I know what works. Warm regards, Sagar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