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MIN-ARM-0016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MIN-ARM-0016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September 11,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James Carrillo (EMP-51469)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Gary Brown (EMP-RM1087) — VP</w:t>
      </w:r>
    </w:p>
    <w:p>
      <w:pPr>
        <w:pStyle w:val="ListBullet"/>
      </w:pPr>
      <w:r>
        <w:rPr>
          <w:sz w:val="21"/>
        </w:rPr>
        <w:t>Briana Henderson (EMP-4011) — Deputy Manager</w:t>
      </w:r>
    </w:p>
    <w:p>
      <w:pPr>
        <w:pStyle w:val="ListBullet"/>
      </w:pPr>
      <w:r>
        <w:rPr>
          <w:sz w:val="21"/>
        </w:rPr>
        <w:t>Rhonda Brown (EMP-72125) — Manager</w:t>
      </w:r>
    </w:p>
    <w:p>
      <w:pPr>
        <w:pStyle w:val="ListBullet"/>
      </w:pPr>
      <w:r>
        <w:rPr>
          <w:sz w:val="21"/>
        </w:rPr>
        <w:t>Joanna Davila (EMP-2278) — Team Lead</w:t>
      </w:r>
    </w:p>
    <w:p>
      <w:pPr>
        <w:pStyle w:val="ListBullet"/>
      </w:pPr>
      <w:r>
        <w:rPr>
          <w:sz w:val="21"/>
        </w:rPr>
        <w:t>Justin Davis (EMP-31890) — Manager</w:t>
      </w:r>
    </w:p>
    <w:p>
      <w:pPr>
        <w:pStyle w:val="ListBullet"/>
      </w:pPr>
      <w:r>
        <w:rPr>
          <w:sz w:val="21"/>
        </w:rPr>
        <w:t>Madison Phillips (EMP-28542) — Team Lead</w:t>
      </w:r>
    </w:p>
    <w:p>
      <w:pPr>
        <w:pStyle w:val="ListBullet"/>
      </w:pPr>
      <w:r>
        <w:rPr>
          <w:sz w:val="21"/>
        </w:rPr>
        <w:t>Don Matthews (EMP-36115) — Team Lead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FND-000988 (severity: CRITICAL, category: EXPIRED COMPLIANCE). Vendor VND-VND-00987 received payment of $313,252 on 2023-09-15. Compliance certificate expired on 2021-02-09 — 73 days prior.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FND-000988 (severity: CRITICAL, category: EXPIRED COMPLIANCE). Vendor VND-VND-00987 received payment of $313,252 on 2023-09-15. Compliance certificate expired on 2021-02-09 — 73 days prior.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suspend payments to vendor WavePath Inc International pending compliance renewal.</w:t>
      </w:r>
    </w:p>
    <w:p>
      <w:pPr>
        <w:pStyle w:val="ListBullet"/>
      </w:pPr>
      <w:r>
        <w:rPr>
          <w:sz w:val="21"/>
        </w:rPr>
        <w:t>Agreed to place vendor WavePath Inc International under enhanced monitoring for 90 days.</w:t>
      </w:r>
    </w:p>
    <w:p>
      <w:pPr>
        <w:pStyle w:val="ListBullet"/>
      </w:pPr>
      <w:r>
        <w:rPr>
          <w:sz w:val="21"/>
        </w:rPr>
        <w:t>Approved remediation plan for finding FND-000988 with 60-day closure target.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Rhonda Brown (EMP-72125)</w:t>
            </w:r>
          </w:p>
        </w:tc>
        <w:tc>
          <w:tcPr>
            <w:tcW w:type="dxa" w:w="3216"/>
          </w:tcPr>
          <w:p>
            <w:r>
              <w:t>2024-10-01</w:t>
            </w:r>
          </w:p>
        </w:tc>
      </w:tr>
      <w:tr>
        <w:tc>
          <w:tcPr>
            <w:tcW w:type="dxa" w:w="3216"/>
          </w:tcPr>
          <w:p>
            <w:r>
              <w:t>Follow up with vendor WavePath Inc International on outstanding compliance certificate.</w:t>
            </w:r>
          </w:p>
        </w:tc>
        <w:tc>
          <w:tcPr>
            <w:tcW w:type="dxa" w:w="3216"/>
          </w:tcPr>
          <w:p>
            <w:r>
              <w:t>Don Matthews (EMP-36115)</w:t>
            </w:r>
          </w:p>
        </w:tc>
        <w:tc>
          <w:tcPr>
            <w:tcW w:type="dxa" w:w="3216"/>
          </w:tcPr>
          <w:p>
            <w:r>
              <w:t>2024-10-01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Briana Henderson (EMP-4011)</w:t>
            </w:r>
          </w:p>
        </w:tc>
        <w:tc>
          <w:tcPr>
            <w:tcW w:type="dxa" w:w="3216"/>
          </w:tcPr>
          <w:p>
            <w:r>
              <w:t>2024-09-29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December 10,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Gary Brown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