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AUDIT REVIEW MEETING</w:t>
      </w:r>
    </w:p>
    <w:p>
      <w:r>
        <w:rPr>
          <w:i/>
          <w:color w:val="595959"/>
          <w:sz w:val="22"/>
        </w:rPr>
        <w:t>Meeting Minutes  |  Internal Audit Committee  |  Reference MIN-ARM-0042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MIN-ARM-0042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December 27, 2023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Audit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Donna Levine (EMP-8209) — Deputy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6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Sarah Gonzalez (EMP-12031) — Senior Specialist</w:t>
      </w:r>
    </w:p>
    <w:p>
      <w:pPr>
        <w:pStyle w:val="ListBullet"/>
      </w:pPr>
      <w:r>
        <w:rPr>
          <w:sz w:val="21"/>
        </w:rPr>
        <w:t>Nancy Bonilla (EMP-RM1390) — Senior Analyst</w:t>
      </w:r>
    </w:p>
    <w:p>
      <w:pPr>
        <w:pStyle w:val="ListBullet"/>
      </w:pPr>
      <w:r>
        <w:rPr>
          <w:sz w:val="21"/>
        </w:rPr>
        <w:t>Matthew Alvarado (EMP-16367) — Manager</w:t>
      </w:r>
    </w:p>
    <w:p>
      <w:pPr>
        <w:pStyle w:val="ListBullet"/>
      </w:pPr>
      <w:r>
        <w:rPr>
          <w:sz w:val="21"/>
        </w:rPr>
        <w:t>Deanna Davis (EMP-63460) — Deputy Manager</w:t>
      </w:r>
    </w:p>
    <w:p>
      <w:pPr>
        <w:pStyle w:val="ListBullet"/>
      </w:pPr>
      <w:r>
        <w:rPr>
          <w:sz w:val="21"/>
        </w:rPr>
        <w:t>Julia Russo (EMP-46434) — Deputy Manager</w:t>
      </w:r>
    </w:p>
    <w:p>
      <w:pPr>
        <w:pStyle w:val="ListBullet"/>
      </w:pPr>
      <w:r>
        <w:rPr>
          <w:sz w:val="21"/>
        </w:rPr>
        <w:t>Samantha Mclaughlin (EMP-33046) — Deputy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Walkthrough of recent audit report and key observations</w:t>
      </w:r>
    </w:p>
    <w:p>
      <w:pPr>
        <w:pStyle w:val="ListNumber"/>
      </w:pPr>
      <w:r>
        <w:rPr>
          <w:sz w:val="21"/>
        </w:rPr>
        <w:t>Status update on prior quarter's action items</w:t>
      </w:r>
    </w:p>
    <w:p>
      <w:pPr>
        <w:pStyle w:val="ListNumber"/>
      </w:pPr>
      <w:r>
        <w:rPr>
          <w:sz w:val="21"/>
        </w:rPr>
        <w:t>Review of upcoming audit plan and resource allocation</w:t>
      </w:r>
    </w:p>
    <w:p>
      <w:pPr>
        <w:pStyle w:val="ListNumber"/>
      </w:pPr>
      <w:r>
        <w:rPr>
          <w:sz w:val="21"/>
        </w:rPr>
        <w:t>Discussion of approval limit breach trend analysis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Walkthrough of recent audit report and key observations: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FND-000141 (severity: CRITICAL, category: EXPIRED COMPLIANCE). Compliance record CMP-105651 for vendor ClearPath Logistics Ltd was in EXPIRED status at time of payment processing.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Status update on prior quarter's action items: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upcoming audit plan and resource allocation: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FND-000141 (severity: CRITICAL, category: EXPIRED COMPLIANCE). Compliance record CMP-105651 for vendor ClearPath Logistics Ltd was in EXPIRED status at time of payment processing.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approval limit breach trend analysis: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escalation of INV-00022 to Legal &amp; Compliance for further review.</w:t>
      </w:r>
    </w:p>
    <w:p>
      <w:pPr>
        <w:pStyle w:val="ListBullet"/>
      </w:pPr>
      <w:r>
        <w:rPr>
          <w:sz w:val="21"/>
        </w:rPr>
        <w:t>Approved policy exception request subject to compensating controls.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Draft management response to audit report INV-00022.</w:t>
            </w:r>
          </w:p>
        </w:tc>
        <w:tc>
          <w:tcPr>
            <w:tcW w:type="dxa" w:w="3216"/>
          </w:tcPr>
          <w:p>
            <w:r>
              <w:t>Nancy Bonilla (EMP-RM1390)</w:t>
            </w:r>
          </w:p>
        </w:tc>
        <w:tc>
          <w:tcPr>
            <w:tcW w:type="dxa" w:w="3216"/>
          </w:tcPr>
          <w:p>
            <w:r>
              <w:t>2024-01-16</w:t>
            </w:r>
          </w:p>
        </w:tc>
      </w:tr>
      <w:tr>
        <w:tc>
          <w:tcPr>
            <w:tcW w:type="dxa" w:w="3216"/>
          </w:tcPr>
          <w:p>
            <w:r>
              <w:t>Prepare detailed remediation timeline for finding FND-000141.</w:t>
            </w:r>
          </w:p>
        </w:tc>
        <w:tc>
          <w:tcPr>
            <w:tcW w:type="dxa" w:w="3216"/>
          </w:tcPr>
          <w:p>
            <w:r>
              <w:t>Nancy Bonilla (EMP-RM1390)</w:t>
            </w:r>
          </w:p>
        </w:tc>
        <w:tc>
          <w:tcPr>
            <w:tcW w:type="dxa" w:w="3216"/>
          </w:tcPr>
          <w:p>
            <w:r>
              <w:t>2024-01-22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audit review meeting is scheduled for March 26, 2024.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Matthew Alvarado  |  Distribution: Internal Audit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