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3864"/>
          <w:sz w:val="40"/>
        </w:rPr>
        <w:t>COMPLIANCE REVIEW MEETING</w:t>
      </w:r>
    </w:p>
    <w:p>
      <w:r>
        <w:rPr>
          <w:i/>
          <w:color w:val="595959"/>
          <w:sz w:val="22"/>
        </w:rPr>
        <w:t>Meeting Minutes  |  Compliance Steering Committee  |  Reference MIN-CRM-0001</w:t>
      </w:r>
    </w:p>
    <w:p>
      <w:pPr>
        <w:pBdr>
          <w:bottom w:val="single" w:sz="6" w:space="1" w:color="2E75B6"/>
        </w:pBdr>
      </w:pPr>
    </w:p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Reference: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MIN-CRM-0001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Date: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April 26, 2023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Committee: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Compliance Steering Committee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Chair: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Megan Strickland (EMP-59544) — Manager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Attendees: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6 participants (listed in Section 1)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Classification: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Internal — Confidential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1. ATTENDEES</w:t>
      </w:r>
    </w:p>
    <w:p>
      <w:pPr>
        <w:pStyle w:val="ListBullet"/>
      </w:pPr>
      <w:r>
        <w:rPr>
          <w:sz w:val="21"/>
        </w:rPr>
        <w:t>James Meyer (EMP-2149) — Team Lead</w:t>
      </w:r>
    </w:p>
    <w:p>
      <w:pPr>
        <w:pStyle w:val="ListBullet"/>
      </w:pPr>
      <w:r>
        <w:rPr>
          <w:sz w:val="21"/>
        </w:rPr>
        <w:t>Marcus Floyd (EMP-29921) — Senior Manager</w:t>
      </w:r>
    </w:p>
    <w:p>
      <w:pPr>
        <w:pStyle w:val="ListBullet"/>
      </w:pPr>
      <w:r>
        <w:rPr>
          <w:sz w:val="21"/>
        </w:rPr>
        <w:t>Lisa Stewart (EMP-26724) — Deputy Manager</w:t>
      </w:r>
    </w:p>
    <w:p>
      <w:pPr>
        <w:pStyle w:val="ListBullet"/>
      </w:pPr>
      <w:r>
        <w:rPr>
          <w:sz w:val="21"/>
        </w:rPr>
        <w:t>Erica Harris (EMP-24719) — Team Lead</w:t>
      </w:r>
    </w:p>
    <w:p>
      <w:pPr>
        <w:pStyle w:val="ListBullet"/>
      </w:pPr>
      <w:r>
        <w:rPr>
          <w:sz w:val="21"/>
        </w:rPr>
        <w:t>Scott Trevino (EMP-RM947) — Deputy Manager</w:t>
      </w:r>
    </w:p>
    <w:p>
      <w:pPr>
        <w:pStyle w:val="ListBullet"/>
      </w:pPr>
      <w:r>
        <w:rPr>
          <w:sz w:val="21"/>
        </w:rPr>
        <w:t>Latoya Johnson (EMP-41736) — Manager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2. AGENDA</w:t>
      </w:r>
    </w:p>
    <w:p>
      <w:pPr>
        <w:pStyle w:val="ListNumber"/>
      </w:pPr>
      <w:r>
        <w:rPr>
          <w:sz w:val="21"/>
        </w:rPr>
        <w:t>Regulatory framework update (ISO 27001 / SOC 2 / GDPR)</w:t>
      </w:r>
    </w:p>
    <w:p>
      <w:pPr>
        <w:pStyle w:val="ListNumber"/>
      </w:pPr>
      <w:r>
        <w:rPr>
          <w:sz w:val="21"/>
        </w:rPr>
        <w:t>Compliance certificate expiry tracking review</w:t>
      </w:r>
    </w:p>
    <w:p>
      <w:pPr>
        <w:pStyle w:val="ListNumber"/>
      </w:pPr>
      <w:r>
        <w:rPr>
          <w:sz w:val="21"/>
        </w:rPr>
        <w:t>Discussion of non-compliant vendor remediation plans</w:t>
      </w:r>
    </w:p>
    <w:p>
      <w:pPr>
        <w:pStyle w:val="ListNumber"/>
      </w:pPr>
      <w:r>
        <w:rPr>
          <w:sz w:val="21"/>
        </w:rPr>
        <w:t>Policy exception requests requiring committee approval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3. DISCUSSION SUMMARY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Regulatory framework update (ISO 27001 / SOC 2 / GDPR):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Compliance certificate expiry tracking review: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Discussion of non-compliant vendor remediation plans: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vendor NorthBridge Supplies Ltd (VND-02619), currently rated MEDIUM risk with status ACTIVE. Discussion centred on whether existing contract CON-000931 should be revisited in light of this rating.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Policy exception requests requiring committee approval: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4. DECISIONS</w:t>
      </w:r>
    </w:p>
    <w:p>
      <w:pPr>
        <w:pStyle w:val="ListBullet"/>
      </w:pPr>
      <w:r>
        <w:rPr>
          <w:sz w:val="21"/>
        </w:rPr>
        <w:t>Approved budget for enhanced monitoring tooling in the next audit cycle.</w:t>
      </w:r>
    </w:p>
    <w:p>
      <w:pPr>
        <w:pStyle w:val="ListBullet"/>
      </w:pPr>
      <w:r>
        <w:rPr>
          <w:sz w:val="21"/>
        </w:rPr>
        <w:t>Approved escalation of CON-000931 to Legal &amp; Compliance for further review.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5. ACTION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Action Item</w:t>
            </w:r>
          </w:p>
        </w:tc>
        <w:tc>
          <w:tcPr>
            <w:tcW w:type="dxa" w:w="3216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3216"/>
          </w:tcPr>
          <w:p>
            <w:r>
              <w:rPr>
                <w:b/>
              </w:rPr>
              <w:t>Due Date</w:t>
            </w:r>
          </w:p>
        </w:tc>
      </w:tr>
      <w:tr>
        <w:tc>
          <w:tcPr>
            <w:tcW w:type="dxa" w:w="3216"/>
          </w:tcPr>
          <w:p>
            <w:r>
              <w:t>Draft management response to audit report CON-000931.</w:t>
            </w:r>
          </w:p>
        </w:tc>
        <w:tc>
          <w:tcPr>
            <w:tcW w:type="dxa" w:w="3216"/>
          </w:tcPr>
          <w:p>
            <w:r>
              <w:t>Lisa Stewart (EMP-26724)</w:t>
            </w:r>
          </w:p>
        </w:tc>
        <w:tc>
          <w:tcPr>
            <w:tcW w:type="dxa" w:w="3216"/>
          </w:tcPr>
          <w:p>
            <w:r>
              <w:t>2023-06-04</w:t>
            </w:r>
          </w:p>
        </w:tc>
      </w:tr>
      <w:tr>
        <w:tc>
          <w:tcPr>
            <w:tcW w:type="dxa" w:w="3216"/>
          </w:tcPr>
          <w:p>
            <w:r>
              <w:t>Follow up with vendor NorthBridge Supplies Ltd on outstanding compliance certificate.</w:t>
            </w:r>
          </w:p>
        </w:tc>
        <w:tc>
          <w:tcPr>
            <w:tcW w:type="dxa" w:w="3216"/>
          </w:tcPr>
          <w:p>
            <w:r>
              <w:t>James Meyer (EMP-2149)</w:t>
            </w:r>
          </w:p>
        </w:tc>
        <w:tc>
          <w:tcPr>
            <w:tcW w:type="dxa" w:w="3216"/>
          </w:tcPr>
          <w:p>
            <w:r>
              <w:t>2023-06-07</w:t>
            </w:r>
          </w:p>
        </w:tc>
      </w:tr>
      <w:tr>
        <w:tc>
          <w:tcPr>
            <w:tcW w:type="dxa" w:w="3216"/>
          </w:tcPr>
          <w:p>
            <w:r>
              <w:t>Circulate updated Delegation of Authority matrix to all department heads.</w:t>
            </w:r>
          </w:p>
        </w:tc>
        <w:tc>
          <w:tcPr>
            <w:tcW w:type="dxa" w:w="3216"/>
          </w:tcPr>
          <w:p>
            <w:r>
              <w:t>Lisa Stewart (EMP-26724)</w:t>
            </w:r>
          </w:p>
        </w:tc>
        <w:tc>
          <w:tcPr>
            <w:tcW w:type="dxa" w:w="3216"/>
          </w:tcPr>
          <w:p>
            <w:r>
              <w:t>2023-05-12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6. NEXT MEETING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>The next compliance review meeting is scheduled for July 25, 2023.</w:t>
      </w:r>
    </w:p>
    <w:p/>
    <w:p>
      <w:pPr>
        <w:pBdr>
          <w:bottom w:val="single" w:sz="6" w:space="1" w:color="2E75B6"/>
        </w:pBdr>
      </w:pPr>
    </w:p>
    <w:p>
      <w:r>
        <w:rPr>
          <w:i/>
          <w:color w:val="595959"/>
          <w:sz w:val="17"/>
        </w:rPr>
        <w:t>Minutes recorded by: Latoya Johnson  |  Distribution: Compliance Steering Committee members and Internal Audit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