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MIN-CRM-0021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MIN-CRM-0021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25,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Timothy Smith (EMP-35635)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Reginald Mcbride (EMP-49098) — Deputy Manager</w:t>
      </w:r>
    </w:p>
    <w:p>
      <w:pPr>
        <w:pStyle w:val="ListBullet"/>
      </w:pPr>
      <w:r>
        <w:rPr>
          <w:sz w:val="21"/>
        </w:rPr>
        <w:t>Natalie Harris (EMP-66702) — Deputy Manager</w:t>
      </w:r>
    </w:p>
    <w:p>
      <w:pPr>
        <w:pStyle w:val="ListBullet"/>
      </w:pPr>
      <w:r>
        <w:rPr>
          <w:sz w:val="21"/>
        </w:rPr>
        <w:t>Thomas Morrison (EMP-71027) — Senior Specialist</w:t>
      </w:r>
    </w:p>
    <w:p>
      <w:pPr>
        <w:pStyle w:val="ListBullet"/>
      </w:pPr>
      <w:r>
        <w:rPr>
          <w:sz w:val="21"/>
        </w:rPr>
        <w:t>James Cooke (EMP-22346) — Manager</w:t>
      </w:r>
    </w:p>
    <w:p>
      <w:pPr>
        <w:pStyle w:val="ListBullet"/>
      </w:pPr>
      <w:r>
        <w:rPr>
          <w:sz w:val="21"/>
        </w:rPr>
        <w:t>Dawn Carpenter (EMP-14916) — Senior Analyst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MomentumCore Corp Holdings (VND-02577), currently rated HIGH risk with status ACTIVE. Discussion centred on whether existing contract CON-001195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FND-000447.</w:t>
            </w:r>
          </w:p>
        </w:tc>
        <w:tc>
          <w:tcPr>
            <w:tcW w:type="dxa" w:w="3216"/>
          </w:tcPr>
          <w:p>
            <w:r>
              <w:t>Thomas Morrison (EMP-71027)</w:t>
            </w:r>
          </w:p>
        </w:tc>
        <w:tc>
          <w:tcPr>
            <w:tcW w:type="dxa" w:w="3216"/>
          </w:tcPr>
          <w:p>
            <w:r>
              <w:t>2025-06-06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Reginald Mcbride (EMP-49098)</w:t>
            </w:r>
          </w:p>
        </w:tc>
        <w:tc>
          <w:tcPr>
            <w:tcW w:type="dxa" w:w="3216"/>
          </w:tcPr>
          <w:p>
            <w:r>
              <w:t>2025-05-20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Reginald Mcbride (EMP-49098)</w:t>
            </w:r>
          </w:p>
        </w:tc>
        <w:tc>
          <w:tcPr>
            <w:tcW w:type="dxa" w:w="3216"/>
          </w:tcPr>
          <w:p>
            <w:r>
              <w:t>2025-05-10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24,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Reginald Mcbride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