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MIN-CRM-0026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12,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Robert Olson (EMP-26149)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Justin Webb (EMP-21671) — Deputy Manager</w:t>
      </w:r>
    </w:p>
    <w:p>
      <w:pPr>
        <w:pStyle w:val="ListBullet"/>
      </w:pPr>
      <w:r>
        <w:rPr>
          <w:sz w:val="21"/>
        </w:rPr>
        <w:t>Michael Hansen (EMP-63000) — Senior Associate</w:t>
      </w:r>
    </w:p>
    <w:p>
      <w:pPr>
        <w:pStyle w:val="ListBullet"/>
      </w:pPr>
      <w:r>
        <w:rPr>
          <w:sz w:val="21"/>
        </w:rPr>
        <w:t>Brianna Padilla (EMP-34398) — Team Lead</w:t>
      </w:r>
    </w:p>
    <w:p>
      <w:pPr>
        <w:pStyle w:val="ListBullet"/>
      </w:pPr>
      <w:r>
        <w:rPr>
          <w:sz w:val="21"/>
        </w:rPr>
        <w:t>Caroline Montes (EMP-60286) — Deputy Manager</w:t>
      </w:r>
    </w:p>
    <w:p>
      <w:pPr>
        <w:pStyle w:val="ListBullet"/>
      </w:pPr>
      <w:r>
        <w:rPr>
          <w:sz w:val="21"/>
        </w:rPr>
        <w:t>Melissa Stone (EMP-1798)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JadeCore Solutions LLC (VND-02797), currently rated LOW risk with status ACTIVE. Discussion centred on whether existing contract CON-001956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Michael Hansen (EMP-63000)</w:t>
            </w:r>
          </w:p>
        </w:tc>
        <w:tc>
          <w:tcPr>
            <w:tcW w:type="dxa" w:w="3216"/>
          </w:tcPr>
          <w:p>
            <w:r>
              <w:t>2024-05-14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Michael Hansen (EMP-63000)</w:t>
            </w:r>
          </w:p>
        </w:tc>
        <w:tc>
          <w:tcPr>
            <w:tcW w:type="dxa" w:w="3216"/>
          </w:tcPr>
          <w:p>
            <w:r>
              <w:t>2024-04-21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INV-00269.</w:t>
            </w:r>
          </w:p>
        </w:tc>
        <w:tc>
          <w:tcPr>
            <w:tcW w:type="dxa" w:w="3216"/>
          </w:tcPr>
          <w:p>
            <w:r>
              <w:t>Brianna Padilla (EMP-34398)</w:t>
            </w:r>
          </w:p>
        </w:tc>
        <w:tc>
          <w:tcPr>
            <w:tcW w:type="dxa" w:w="3216"/>
          </w:tcPr>
          <w:p>
            <w:r>
              <w:t>2024-05-18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July 11,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Caroline Montes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