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COMPLIANCE REVIEW MEETING</w:t>
      </w:r>
    </w:p>
    <w:p>
      <w:r>
        <w:rPr>
          <w:i/>
          <w:color w:val="595959"/>
          <w:sz w:val="22"/>
        </w:rPr>
        <w:t>Meeting Minutes  |  Compliance Steering Committee  |  Reference MIN-CRM-0039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MIN-CRM-0039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12, 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Compliance Steering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Jacob Benjamin (EMP-15317)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5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Thomas Anderson (EMP-9171) — Deputy Manager</w:t>
      </w:r>
    </w:p>
    <w:p>
      <w:pPr>
        <w:pStyle w:val="ListBullet"/>
      </w:pPr>
      <w:r>
        <w:rPr>
          <w:sz w:val="21"/>
        </w:rPr>
        <w:t>Matthew Hoffman (EMP-44671) — Senior Manager</w:t>
      </w:r>
    </w:p>
    <w:p>
      <w:pPr>
        <w:pStyle w:val="ListBullet"/>
      </w:pPr>
      <w:r>
        <w:rPr>
          <w:sz w:val="21"/>
        </w:rPr>
        <w:t>Zachary Humphrey (EMP-52816) — Senior Associate</w:t>
      </w:r>
    </w:p>
    <w:p>
      <w:pPr>
        <w:pStyle w:val="ListBullet"/>
      </w:pPr>
      <w:r>
        <w:rPr>
          <w:sz w:val="21"/>
        </w:rPr>
        <w:t>Gina Hicks (EMP-41499) — Senior Manager</w:t>
      </w:r>
    </w:p>
    <w:p>
      <w:pPr>
        <w:pStyle w:val="ListBullet"/>
      </w:pPr>
      <w:r>
        <w:rPr>
          <w:sz w:val="21"/>
        </w:rPr>
        <w:t>Gloria Johnson (EMP-47822) — Senior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Review of compliance training completion rates</w:t>
      </w:r>
    </w:p>
    <w:p>
      <w:pPr>
        <w:pStyle w:val="ListNumber"/>
      </w:pPr>
      <w:r>
        <w:rPr>
          <w:sz w:val="21"/>
        </w:rPr>
        <w:t>Compliance certificate expiry tracking review</w:t>
      </w:r>
    </w:p>
    <w:p>
      <w:pPr>
        <w:pStyle w:val="ListNumber"/>
      </w:pPr>
      <w:r>
        <w:rPr>
          <w:sz w:val="21"/>
        </w:rPr>
        <w:t>Discussion of non-compliant vendor remediation plans</w:t>
      </w:r>
    </w:p>
    <w:p>
      <w:pPr>
        <w:pStyle w:val="ListNumber"/>
      </w:pPr>
      <w:r>
        <w:rPr>
          <w:sz w:val="21"/>
        </w:rPr>
        <w:t>Regulatory framework update (ISO 27001 / SOC 2 / GDPR)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compliance training completion rates: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Compliance certificate expiry tracking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non-compliant vendor remediation plans: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OpenBridge Systems Holdings (VND-00243), currently rated LOW risk with status ACTIVE. Discussion centred on whether existing contract CON-009998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Regulatory framework update (ISO 27001 / SOC 2 / GDPR):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escalation of CON-009998 to Legal &amp; Compliance for further review.</w:t>
      </w:r>
    </w:p>
    <w:p>
      <w:pPr>
        <w:pStyle w:val="ListBullet"/>
      </w:pPr>
      <w:r>
        <w:rPr>
          <w:sz w:val="21"/>
        </w:rPr>
        <w:t>Agreed to place vendor OpenBridge Systems Holdings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Coordinate with IT Security on access deprovisioning controls.</w:t>
            </w:r>
          </w:p>
        </w:tc>
        <w:tc>
          <w:tcPr>
            <w:tcW w:type="dxa" w:w="3216"/>
          </w:tcPr>
          <w:p>
            <w:r>
              <w:t>Zachary Humphrey (EMP-52816)</w:t>
            </w:r>
          </w:p>
        </w:tc>
        <w:tc>
          <w:tcPr>
            <w:tcW w:type="dxa" w:w="3216"/>
          </w:tcPr>
          <w:p>
            <w:r>
              <w:t>2026-03-09</w:t>
            </w:r>
          </w:p>
        </w:tc>
      </w:tr>
      <w:tr>
        <w:tc>
          <w:tcPr>
            <w:tcW w:type="dxa" w:w="3216"/>
          </w:tcPr>
          <w:p>
            <w:r>
              <w:t>Update risk register to reflect revised vendor risk rating.</w:t>
            </w:r>
          </w:p>
        </w:tc>
        <w:tc>
          <w:tcPr>
            <w:tcW w:type="dxa" w:w="3216"/>
          </w:tcPr>
          <w:p>
            <w:r>
              <w:t>Gina Hicks (EMP-41499)</w:t>
            </w:r>
          </w:p>
        </w:tc>
        <w:tc>
          <w:tcPr>
            <w:tcW w:type="dxa" w:w="3216"/>
          </w:tcPr>
          <w:p>
            <w:r>
              <w:t>2026-02-21</w:t>
            </w:r>
          </w:p>
        </w:tc>
      </w:tr>
      <w:tr>
        <w:tc>
          <w:tcPr>
            <w:tcW w:type="dxa" w:w="3216"/>
          </w:tcPr>
          <w:p>
            <w:r>
              <w:t>Follow up with vendor OpenBridge Systems Holdings on outstanding compliance certificate.</w:t>
            </w:r>
          </w:p>
        </w:tc>
        <w:tc>
          <w:tcPr>
            <w:tcW w:type="dxa" w:w="3216"/>
          </w:tcPr>
          <w:p>
            <w:r>
              <w:t>Gloria Johnson (EMP-47822)</w:t>
            </w:r>
          </w:p>
        </w:tc>
        <w:tc>
          <w:tcPr>
            <w:tcW w:type="dxa" w:w="3216"/>
          </w:tcPr>
          <w:p>
            <w:r>
              <w:t>2026-02-19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compliance review meeting is scheduled for March 14, 2026.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Gina Hicks  |  Distribution: Compliance Steering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