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MIN-RCM-0006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MIN-RCM-0006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07,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Douglas Moran (EMP-14479)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Paul Martinez (EMP-48002) — Manager</w:t>
      </w:r>
    </w:p>
    <w:p>
      <w:pPr>
        <w:pStyle w:val="ListBullet"/>
      </w:pPr>
      <w:r>
        <w:rPr>
          <w:sz w:val="21"/>
        </w:rPr>
        <w:t>James Pearson (EMP-44211) — Manager</w:t>
      </w:r>
    </w:p>
    <w:p>
      <w:pPr>
        <w:pStyle w:val="ListBullet"/>
      </w:pPr>
      <w:r>
        <w:rPr>
          <w:sz w:val="21"/>
        </w:rPr>
        <w:t>Russell Fuller (EMP-32668) — Senior Associate</w:t>
      </w:r>
    </w:p>
    <w:p>
      <w:pPr>
        <w:pStyle w:val="ListBullet"/>
      </w:pPr>
      <w:r>
        <w:rPr>
          <w:sz w:val="21"/>
        </w:rPr>
        <w:t>Chad Foster (EMP-35901) — Senior Analyst</w:t>
      </w:r>
    </w:p>
    <w:p>
      <w:pPr>
        <w:pStyle w:val="ListBullet"/>
      </w:pPr>
      <w:r>
        <w:rPr>
          <w:sz w:val="21"/>
        </w:rPr>
        <w:t>Kevin Jones (EMP-19932) — Senior Manager</w:t>
      </w:r>
    </w:p>
    <w:p>
      <w:pPr>
        <w:pStyle w:val="ListBullet"/>
      </w:pPr>
      <w:r>
        <w:rPr>
          <w:sz w:val="21"/>
        </w:rPr>
        <w:t>Emma Evans (EMP-12334) — Senior Specialist</w:t>
      </w:r>
    </w:p>
    <w:p>
      <w:pPr>
        <w:pStyle w:val="ListBullet"/>
      </w:pPr>
      <w:r>
        <w:rPr>
          <w:sz w:val="21"/>
        </w:rPr>
        <w:t>John Williams (EMP-40607) — Team Lead</w:t>
      </w:r>
    </w:p>
    <w:p>
      <w:pPr>
        <w:pStyle w:val="ListBullet"/>
      </w:pPr>
      <w:r>
        <w:rPr>
          <w:sz w:val="21"/>
        </w:rPr>
        <w:t>Rebecca Mitchell (EMP-17991) — Senior Associate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FND-003899 (severity: LOW, category: VENDOR RISK). BLACKLISTED vendor VND-VND-01767 received payment of $322,816 via contract CON-102204 that was not updated following blacklisting.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BridgeTech Consulting Inc (VND-04750), currently rated LOW risk with status ACTIVE. Discussion centred on whether existing contract CON-001402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Deferred decision on CON-001402 pending additional evidence collection.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Rebecca Mitchell (EMP-17991)</w:t>
            </w:r>
          </w:p>
        </w:tc>
        <w:tc>
          <w:tcPr>
            <w:tcW w:type="dxa" w:w="3216"/>
          </w:tcPr>
          <w:p>
            <w:r>
              <w:t>2023-04-17</w:t>
            </w:r>
          </w:p>
        </w:tc>
      </w:tr>
      <w:tr>
        <w:tc>
          <w:tcPr>
            <w:tcW w:type="dxa" w:w="3216"/>
          </w:tcPr>
          <w:p>
            <w:r>
              <w:t>Follow up with vendor BridgeTech Consulting Inc on outstanding compliance certificate.</w:t>
            </w:r>
          </w:p>
        </w:tc>
        <w:tc>
          <w:tcPr>
            <w:tcW w:type="dxa" w:w="3216"/>
          </w:tcPr>
          <w:p>
            <w:r>
              <w:t>John Williams (EMP-40607)</w:t>
            </w:r>
          </w:p>
        </w:tc>
        <w:tc>
          <w:tcPr>
            <w:tcW w:type="dxa" w:w="3216"/>
          </w:tcPr>
          <w:p>
            <w:r>
              <w:t>2023-04-18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July 06,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John Williams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