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MIN-RCM-0031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MIN-RCM-0031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May 22,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Michael Dunlap (EMP-28563)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Paul Greene (EMP-69378) — Senior Manager</w:t>
      </w:r>
    </w:p>
    <w:p>
      <w:pPr>
        <w:pStyle w:val="ListBullet"/>
      </w:pPr>
      <w:r>
        <w:rPr>
          <w:sz w:val="21"/>
        </w:rPr>
        <w:t>Jason Lambert (EMP-60250) — Senior Manager</w:t>
      </w:r>
    </w:p>
    <w:p>
      <w:pPr>
        <w:pStyle w:val="ListBullet"/>
      </w:pPr>
      <w:r>
        <w:rPr>
          <w:sz w:val="21"/>
        </w:rPr>
        <w:t>Seth Ballard (EMP-6175) — Manager</w:t>
      </w:r>
    </w:p>
    <w:p>
      <w:pPr>
        <w:pStyle w:val="ListBullet"/>
      </w:pPr>
      <w:r>
        <w:rPr>
          <w:sz w:val="21"/>
        </w:rPr>
        <w:t>Melissa Krause (EMP-3093) — Manager</w:t>
      </w:r>
    </w:p>
    <w:p>
      <w:pPr>
        <w:pStyle w:val="ListBullet"/>
      </w:pPr>
      <w:r>
        <w:rPr>
          <w:sz w:val="21"/>
        </w:rPr>
        <w:t>Joseph May (EMP-4742) — Deputy Manager</w:t>
      </w:r>
    </w:p>
    <w:p>
      <w:pPr>
        <w:pStyle w:val="ListBullet"/>
      </w:pPr>
      <w:r>
        <w:rPr>
          <w:sz w:val="21"/>
        </w:rPr>
        <w:t>Debra Green (EMP-38261) — Team Lead</w:t>
      </w:r>
    </w:p>
    <w:p>
      <w:pPr>
        <w:pStyle w:val="ListBullet"/>
      </w:pPr>
      <w:r>
        <w:rPr>
          <w:sz w:val="21"/>
        </w:rPr>
        <w:t>Diana Smith (EMP-58103)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Discussion of high-risk and critical-risk vendor exposure</w:t>
      </w:r>
    </w:p>
    <w:p>
      <w:pPr>
        <w:pStyle w:val="ListNumber"/>
      </w:pPr>
      <w:r>
        <w:rPr>
          <w:sz w:val="21"/>
        </w:rPr>
        <w:t>Vendor risk rating distribution review</w:t>
      </w:r>
    </w:p>
    <w:p>
      <w:pPr>
        <w:pStyle w:val="ListNumber"/>
      </w:pPr>
      <w:r>
        <w:rPr>
          <w:sz w:val="21"/>
        </w:rPr>
        <w:t>Contract expiry and renewal risk assessment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high-risk and critical-risk vendor exposure: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WaveCore Manufacturing (VND-03755), currently rated MEDIUM risk with status ACTIVE. Discussion centred on whether existing contract CON-006124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Vendor risk rating distribution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WaveCore Manufacturing (VND-03755), currently rated MEDIUM risk with status ACTIVE. Discussion centred on whether existing contract CON-006124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Contract expiry and renewal risk assessment: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Approved escalation of INV-00030 to Legal &amp; Compliance for further review.</w:t>
      </w:r>
    </w:p>
    <w:p>
      <w:pPr>
        <w:pStyle w:val="ListBullet"/>
      </w:pPr>
      <w:r>
        <w:rPr>
          <w:sz w:val="21"/>
        </w:rPr>
        <w:t>Approved remediation plan for finding FND-002383 with 60-day closure target.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Follow up with vendor WaveCore Manufacturing on outstanding compliance certificate.</w:t>
            </w:r>
          </w:p>
        </w:tc>
        <w:tc>
          <w:tcPr>
            <w:tcW w:type="dxa" w:w="3216"/>
          </w:tcPr>
          <w:p>
            <w:r>
              <w:t>Debra Green (EMP-38261)</w:t>
            </w:r>
          </w:p>
        </w:tc>
        <w:tc>
          <w:tcPr>
            <w:tcW w:type="dxa" w:w="3216"/>
          </w:tcPr>
          <w:p>
            <w:r>
              <w:t>2024-06-11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Joseph May (EMP-4742)</w:t>
            </w:r>
          </w:p>
        </w:tc>
        <w:tc>
          <w:tcPr>
            <w:tcW w:type="dxa" w:w="3216"/>
          </w:tcPr>
          <w:p>
            <w:r>
              <w:t>2024-07-03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July 21,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Jason Lambert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