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9ABF4" w14:textId="77777777" w:rsidR="006D3C89" w:rsidRDefault="006D3C89">
      <w:pPr>
        <w:spacing w:after="80"/>
      </w:pPr>
    </w:p>
    <w:p w14:paraId="2136AD3A" w14:textId="77777777" w:rsidR="006D3C89" w:rsidRDefault="00000000">
      <w:pPr>
        <w:pStyle w:val="Heading1"/>
        <w:spacing w:before="280" w:after="120"/>
      </w:pPr>
      <w:r>
        <w:rPr>
          <w:rFonts w:ascii="Arial" w:hAnsi="Arial"/>
          <w:color w:val="B7410E"/>
        </w:rPr>
        <w:t>Objectives</w:t>
      </w:r>
    </w:p>
    <w:p w14:paraId="49A03EBF" w14:textId="77777777" w:rsidR="006D3C89" w:rsidRDefault="00000000">
      <w:pPr>
        <w:spacing w:after="120"/>
      </w:pPr>
      <w:r>
        <w:rPr>
          <w:rFonts w:ascii="Arial" w:hAnsi="Arial"/>
        </w:rPr>
        <w:t>After completing this lab, you will know how to:</w:t>
      </w:r>
    </w:p>
    <w:p w14:paraId="2393F377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Navigate the EC2 Dashboard in the AWS Management Console</w:t>
      </w:r>
    </w:p>
    <w:p w14:paraId="7DEFDA0B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Launch a new EC2 instance with a chosen AMI and instance type</w:t>
      </w:r>
    </w:p>
    <w:p w14:paraId="758CD293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Create and download a Key Pair for secure SSH access</w:t>
      </w:r>
    </w:p>
    <w:p w14:paraId="367757E6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Configure a Security Group with appropriate inbound rules</w:t>
      </w:r>
    </w:p>
    <w:p w14:paraId="1B73EE32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Configure storage (EBS volume) for the instance</w:t>
      </w:r>
    </w:p>
    <w:p w14:paraId="4985AD42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Launch the instance and monitor its running state</w:t>
      </w:r>
    </w:p>
    <w:p w14:paraId="2854A68D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Connect to the EC2 instance using EC2 Instance Connect</w:t>
      </w:r>
    </w:p>
    <w:p w14:paraId="52864670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Stop and terminate the EC2 instance</w:t>
      </w:r>
    </w:p>
    <w:p w14:paraId="04492104" w14:textId="77777777" w:rsidR="006D3C89" w:rsidRDefault="006D3C89">
      <w:pPr>
        <w:spacing w:after="80"/>
      </w:pPr>
    </w:p>
    <w:p w14:paraId="04844044" w14:textId="77777777" w:rsidR="006D3C89" w:rsidRDefault="00000000">
      <w:pPr>
        <w:pStyle w:val="Heading2"/>
        <w:spacing w:before="280" w:after="120"/>
      </w:pPr>
      <w:r>
        <w:rPr>
          <w:rFonts w:ascii="Arial" w:hAnsi="Arial"/>
          <w:color w:val="C0501A"/>
          <w:sz w:val="24"/>
        </w:rPr>
        <w:t>Step 1: EC2 Dashboard</w:t>
      </w:r>
    </w:p>
    <w:p w14:paraId="60A231D0" w14:textId="77777777" w:rsidR="006D3C89" w:rsidRDefault="00000000">
      <w:pPr>
        <w:spacing w:after="120"/>
      </w:pPr>
      <w:r>
        <w:rPr>
          <w:rFonts w:ascii="Arial" w:hAnsi="Arial"/>
        </w:rPr>
        <w:t>The EC2 Dashboard is the central place to manage all your virtual machines on AWS.</w:t>
      </w:r>
    </w:p>
    <w:p w14:paraId="495DF2D8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Log in to your AWS Management Console using your root or IAM user account.</w:t>
      </w:r>
    </w:p>
    <w:p w14:paraId="343A3318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In the top search bar, type EC2 and select EC2 from the results.</w:t>
      </w:r>
    </w:p>
    <w:p w14:paraId="37C6E567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The EC2 Dashboard opens, showing a summary of running instances, key pairs, security groups, and volumes.</w:t>
      </w:r>
    </w:p>
    <w:p w14:paraId="645B7768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Click the Launch instance button to begin creating a new virtual machine.</w:t>
      </w:r>
    </w:p>
    <w:p w14:paraId="5F1F7E95" w14:textId="77777777" w:rsidR="00F76AAF" w:rsidRDefault="00F76AAF">
      <w:pPr>
        <w:spacing w:after="120"/>
        <w:rPr>
          <w:rFonts w:ascii="Arial" w:hAnsi="Arial"/>
          <w:i/>
          <w:color w:val="555555"/>
          <w:sz w:val="20"/>
        </w:rPr>
      </w:pPr>
    </w:p>
    <w:p w14:paraId="559D5CAE" w14:textId="25D289FB" w:rsidR="00F76AAF" w:rsidRDefault="00F76AAF">
      <w:pPr>
        <w:spacing w:after="120"/>
        <w:rPr>
          <w:rFonts w:ascii="Arial" w:hAnsi="Arial"/>
          <w:i/>
          <w:color w:val="555555"/>
          <w:sz w:val="20"/>
        </w:rPr>
      </w:pPr>
      <w:r w:rsidRPr="00F76AAF">
        <w:rPr>
          <w:rFonts w:ascii="Arial" w:hAnsi="Arial"/>
          <w:i/>
          <w:color w:val="555555"/>
          <w:sz w:val="20"/>
        </w:rPr>
        <w:drawing>
          <wp:inline distT="0" distB="0" distL="0" distR="0" wp14:anchorId="19042253" wp14:editId="736C49A6">
            <wp:extent cx="5943600" cy="2594610"/>
            <wp:effectExtent l="0" t="0" r="0" b="0"/>
            <wp:docPr id="193134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47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5BB6" w14:textId="77777777" w:rsidR="00F76AAF" w:rsidRDefault="00F76AAF">
      <w:pPr>
        <w:spacing w:after="120"/>
        <w:rPr>
          <w:rFonts w:ascii="Arial" w:hAnsi="Arial"/>
          <w:i/>
          <w:color w:val="555555"/>
          <w:sz w:val="20"/>
        </w:rPr>
      </w:pPr>
    </w:p>
    <w:p w14:paraId="228C4730" w14:textId="77777777" w:rsidR="006D3C89" w:rsidRDefault="006D3C89">
      <w:pPr>
        <w:spacing w:after="80"/>
      </w:pPr>
    </w:p>
    <w:p w14:paraId="7A93B48E" w14:textId="77777777" w:rsidR="006D3C89" w:rsidRDefault="00000000">
      <w:pPr>
        <w:pStyle w:val="Heading2"/>
        <w:spacing w:before="280" w:after="120"/>
      </w:pPr>
      <w:r>
        <w:rPr>
          <w:rFonts w:ascii="Arial" w:hAnsi="Arial"/>
          <w:color w:val="C0501A"/>
          <w:sz w:val="24"/>
        </w:rPr>
        <w:lastRenderedPageBreak/>
        <w:t>Step 2: Naming the Instance</w:t>
      </w:r>
    </w:p>
    <w:p w14:paraId="0F82ADAA" w14:textId="77777777" w:rsidR="006D3C89" w:rsidRDefault="00000000">
      <w:pPr>
        <w:spacing w:after="120"/>
      </w:pPr>
      <w:r>
        <w:rPr>
          <w:rFonts w:ascii="Arial" w:hAnsi="Arial"/>
        </w:rPr>
        <w:t>Every EC2 instance should be given a descriptive name for easy identification.</w:t>
      </w:r>
    </w:p>
    <w:p w14:paraId="234D12D3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In the Name and tags section, enter the instance name: aditya-ec2-instance</w:t>
      </w:r>
    </w:p>
    <w:p w14:paraId="5ED7E7BE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This name appears as a tag (Key = Name) on your instance.</w:t>
      </w:r>
    </w:p>
    <w:p w14:paraId="1BE23B9E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A clear, descriptive name helps manage multiple instances in larger environments.</w:t>
      </w:r>
    </w:p>
    <w:p w14:paraId="4EC5DFAC" w14:textId="493117D4" w:rsidR="006D3C89" w:rsidRDefault="00542C22">
      <w:pPr>
        <w:spacing w:after="80"/>
      </w:pPr>
      <w:r>
        <w:rPr>
          <w:rFonts w:ascii="Arial" w:hAnsi="Arial"/>
          <w:i/>
          <w:color w:val="C0501A"/>
          <w:sz w:val="20"/>
        </w:rPr>
        <w:t xml:space="preserve"> </w:t>
      </w:r>
      <w:r w:rsidRPr="00542C22">
        <w:rPr>
          <w:rFonts w:ascii="Arial" w:hAnsi="Arial"/>
          <w:i/>
          <w:color w:val="C0501A"/>
          <w:sz w:val="20"/>
        </w:rPr>
        <w:drawing>
          <wp:inline distT="0" distB="0" distL="0" distR="0" wp14:anchorId="7B6BF7C1" wp14:editId="6358D1D1">
            <wp:extent cx="5943600" cy="1334770"/>
            <wp:effectExtent l="0" t="0" r="0" b="0"/>
            <wp:docPr id="12091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2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B2D6" w14:textId="6975F004" w:rsidR="006D3C89" w:rsidRDefault="00000000">
      <w:pPr>
        <w:pStyle w:val="Heading2"/>
        <w:spacing w:before="280" w:after="120"/>
      </w:pPr>
      <w:r>
        <w:rPr>
          <w:rFonts w:ascii="Arial" w:hAnsi="Arial"/>
          <w:color w:val="C0501A"/>
          <w:sz w:val="24"/>
        </w:rPr>
        <w:t>Step 3: Choosing an Amazon Machine Image (AMI)</w:t>
      </w:r>
    </w:p>
    <w:p w14:paraId="06337E0F" w14:textId="77777777" w:rsidR="006D3C89" w:rsidRDefault="00000000">
      <w:pPr>
        <w:spacing w:after="120"/>
      </w:pPr>
      <w:r>
        <w:rPr>
          <w:rFonts w:ascii="Arial" w:hAnsi="Arial"/>
        </w:rPr>
        <w:t>An AMI is a pre-configured template that contains the operating system and software for your instance.</w:t>
      </w:r>
    </w:p>
    <w:p w14:paraId="0077AF6A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Under Application and OS Images (Amazon Machine Image), click the search bar.</w:t>
      </w:r>
    </w:p>
    <w:p w14:paraId="0A911E33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Select Amazon Linux 2023 AMI (Free tier eligible) — this is a lightweight, AWS-optimized Linux OS.</w:t>
      </w:r>
    </w:p>
    <w:p w14:paraId="7C402FD7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Alternatively, you can choose Ubuntu Server 22.04 LTS or Windows Server as per your requirement.</w:t>
      </w:r>
    </w:p>
    <w:p w14:paraId="457841FB" w14:textId="77777777" w:rsidR="006D3C89" w:rsidRPr="00542C22" w:rsidRDefault="00000000">
      <w:pPr>
        <w:pStyle w:val="ListBullet"/>
        <w:spacing w:after="80"/>
      </w:pPr>
      <w:r>
        <w:rPr>
          <w:rFonts w:ascii="Arial" w:hAnsi="Arial"/>
        </w:rPr>
        <w:t>Ensure the selected AMI is marked as Free tier eligible to avoid charges.</w:t>
      </w:r>
    </w:p>
    <w:p w14:paraId="0AA9887E" w14:textId="77777777" w:rsidR="00542C22" w:rsidRDefault="00542C22" w:rsidP="00542C22">
      <w:pPr>
        <w:pStyle w:val="ListBullet"/>
        <w:numPr>
          <w:ilvl w:val="0"/>
          <w:numId w:val="0"/>
        </w:numPr>
        <w:spacing w:after="80"/>
        <w:ind w:left="360"/>
        <w:rPr>
          <w:rFonts w:ascii="Arial" w:hAnsi="Arial"/>
        </w:rPr>
      </w:pPr>
    </w:p>
    <w:p w14:paraId="2445C80A" w14:textId="19977775" w:rsidR="00542C22" w:rsidRDefault="005A02EF" w:rsidP="00542C22">
      <w:pPr>
        <w:pStyle w:val="ListBullet"/>
        <w:numPr>
          <w:ilvl w:val="0"/>
          <w:numId w:val="0"/>
        </w:numPr>
        <w:spacing w:after="80"/>
        <w:ind w:left="360"/>
      </w:pPr>
      <w:r w:rsidRPr="005A02EF">
        <w:drawing>
          <wp:inline distT="0" distB="0" distL="0" distR="0" wp14:anchorId="62CE7DCC" wp14:editId="3492A56F">
            <wp:extent cx="5943600" cy="3192780"/>
            <wp:effectExtent l="0" t="0" r="0" b="7620"/>
            <wp:docPr id="154501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19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4E0F" w14:textId="77777777" w:rsidR="006D3C89" w:rsidRDefault="00000000">
      <w:pPr>
        <w:pStyle w:val="Heading2"/>
        <w:spacing w:before="280" w:after="120"/>
      </w:pPr>
      <w:r>
        <w:rPr>
          <w:rFonts w:ascii="Arial" w:hAnsi="Arial"/>
          <w:color w:val="C0501A"/>
          <w:sz w:val="24"/>
        </w:rPr>
        <w:lastRenderedPageBreak/>
        <w:t>Step 4: Selecting Instance Type</w:t>
      </w:r>
    </w:p>
    <w:p w14:paraId="17EF6A59" w14:textId="77777777" w:rsidR="006D3C89" w:rsidRDefault="00000000">
      <w:pPr>
        <w:spacing w:after="120"/>
      </w:pPr>
      <w:r>
        <w:rPr>
          <w:rFonts w:ascii="Arial" w:hAnsi="Arial"/>
        </w:rPr>
        <w:t>The instance type defines the CPU, memory, and networking capacity of your virtual machine.</w:t>
      </w:r>
    </w:p>
    <w:p w14:paraId="56CF8417" w14:textId="7BEEECE0" w:rsidR="006D3C89" w:rsidRDefault="00000000">
      <w:pPr>
        <w:pStyle w:val="ListBullet"/>
        <w:spacing w:after="80"/>
      </w:pPr>
      <w:r>
        <w:rPr>
          <w:rFonts w:ascii="Arial" w:hAnsi="Arial"/>
        </w:rPr>
        <w:t>Under Instance type, the default t</w:t>
      </w:r>
      <w:proofErr w:type="gramStart"/>
      <w:r w:rsidR="005A02EF">
        <w:rPr>
          <w:rFonts w:ascii="Arial" w:hAnsi="Arial"/>
        </w:rPr>
        <w:t>3</w:t>
      </w:r>
      <w:r>
        <w:rPr>
          <w:rFonts w:ascii="Arial" w:hAnsi="Arial"/>
        </w:rPr>
        <w:t>.micro</w:t>
      </w:r>
      <w:proofErr w:type="gramEnd"/>
      <w:r>
        <w:rPr>
          <w:rFonts w:ascii="Arial" w:hAnsi="Arial"/>
        </w:rPr>
        <w:t xml:space="preserve"> is already selected.</w:t>
      </w:r>
    </w:p>
    <w:p w14:paraId="720B4330" w14:textId="310B17B6" w:rsidR="006D3C89" w:rsidRDefault="005A02EF">
      <w:pPr>
        <w:pStyle w:val="ListBullet"/>
        <w:spacing w:after="80"/>
      </w:pPr>
      <w:r>
        <w:rPr>
          <w:rFonts w:ascii="Arial" w:hAnsi="Arial"/>
        </w:rPr>
        <w:t>t</w:t>
      </w:r>
      <w:proofErr w:type="gramStart"/>
      <w:r>
        <w:rPr>
          <w:rFonts w:ascii="Arial" w:hAnsi="Arial"/>
        </w:rPr>
        <w:t>3</w:t>
      </w:r>
      <w:r w:rsidR="00000000">
        <w:rPr>
          <w:rFonts w:ascii="Arial" w:hAnsi="Arial"/>
        </w:rPr>
        <w:t>.micro</w:t>
      </w:r>
      <w:proofErr w:type="gramEnd"/>
      <w:r w:rsidR="00000000">
        <w:rPr>
          <w:rFonts w:ascii="Arial" w:hAnsi="Arial"/>
        </w:rPr>
        <w:t xml:space="preserve"> is Free tier eligible — 1 vCPU and 1 GB RAM.</w:t>
      </w:r>
    </w:p>
    <w:p w14:paraId="351D8AAA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This is sufficient for testing, learning, and small web applications.</w:t>
      </w:r>
    </w:p>
    <w:p w14:paraId="495D69E8" w14:textId="77777777" w:rsidR="006D3C89" w:rsidRPr="005A02EF" w:rsidRDefault="00000000">
      <w:pPr>
        <w:pStyle w:val="ListBullet"/>
        <w:spacing w:after="80"/>
      </w:pPr>
      <w:r>
        <w:rPr>
          <w:rFonts w:ascii="Arial" w:hAnsi="Arial"/>
        </w:rPr>
        <w:t>For production workloads, you can choose larger types like t</w:t>
      </w:r>
      <w:proofErr w:type="gramStart"/>
      <w:r>
        <w:rPr>
          <w:rFonts w:ascii="Arial" w:hAnsi="Arial"/>
        </w:rPr>
        <w:t>3.medium</w:t>
      </w:r>
      <w:proofErr w:type="gramEnd"/>
      <w:r>
        <w:rPr>
          <w:rFonts w:ascii="Arial" w:hAnsi="Arial"/>
        </w:rPr>
        <w:t xml:space="preserve"> or m</w:t>
      </w:r>
      <w:proofErr w:type="gramStart"/>
      <w:r>
        <w:rPr>
          <w:rFonts w:ascii="Arial" w:hAnsi="Arial"/>
        </w:rPr>
        <w:t>5.large</w:t>
      </w:r>
      <w:proofErr w:type="gramEnd"/>
      <w:r>
        <w:rPr>
          <w:rFonts w:ascii="Arial" w:hAnsi="Arial"/>
        </w:rPr>
        <w:t>.</w:t>
      </w:r>
    </w:p>
    <w:p w14:paraId="43CA8BD2" w14:textId="77777777" w:rsidR="005A02EF" w:rsidRDefault="005A02EF" w:rsidP="005A02EF">
      <w:pPr>
        <w:pStyle w:val="ListBullet"/>
        <w:numPr>
          <w:ilvl w:val="0"/>
          <w:numId w:val="0"/>
        </w:numPr>
        <w:spacing w:after="80"/>
        <w:ind w:left="360"/>
        <w:rPr>
          <w:rFonts w:ascii="Arial" w:hAnsi="Arial"/>
        </w:rPr>
      </w:pPr>
    </w:p>
    <w:p w14:paraId="04E3FD57" w14:textId="33218005" w:rsidR="005A02EF" w:rsidRDefault="005A02EF" w:rsidP="005A02EF">
      <w:pPr>
        <w:pStyle w:val="ListBullet"/>
        <w:numPr>
          <w:ilvl w:val="0"/>
          <w:numId w:val="0"/>
        </w:numPr>
        <w:spacing w:after="80"/>
        <w:ind w:left="360"/>
      </w:pPr>
      <w:r w:rsidRPr="005A02EF">
        <w:drawing>
          <wp:inline distT="0" distB="0" distL="0" distR="0" wp14:anchorId="27391550" wp14:editId="4D14ED09">
            <wp:extent cx="5943600" cy="1177925"/>
            <wp:effectExtent l="0" t="0" r="0" b="3175"/>
            <wp:docPr id="185227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71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EA20B" w14:textId="77777777" w:rsidR="006D3C89" w:rsidRDefault="00000000">
      <w:pPr>
        <w:pStyle w:val="Heading2"/>
        <w:spacing w:before="280" w:after="120"/>
      </w:pPr>
      <w:r>
        <w:rPr>
          <w:rFonts w:ascii="Arial" w:hAnsi="Arial"/>
          <w:color w:val="C0501A"/>
          <w:sz w:val="24"/>
        </w:rPr>
        <w:t>Step 5: Creating a Key Pair</w:t>
      </w:r>
    </w:p>
    <w:p w14:paraId="13EB6A3F" w14:textId="77777777" w:rsidR="006D3C89" w:rsidRDefault="00000000">
      <w:pPr>
        <w:spacing w:after="120"/>
      </w:pPr>
      <w:r>
        <w:rPr>
          <w:rFonts w:ascii="Arial" w:hAnsi="Arial"/>
        </w:rPr>
        <w:t>A Key Pair is used to securely connect to your EC2 instance via SSH.</w:t>
      </w:r>
    </w:p>
    <w:p w14:paraId="4957BC3E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Under Key pair (login), click Create new key pair.</w:t>
      </w:r>
    </w:p>
    <w:p w14:paraId="45DD69B2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Enter the Key pair name: aditya-key-pair</w:t>
      </w:r>
    </w:p>
    <w:p w14:paraId="5A2C9CF7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Key pair type: Select RSA.</w:t>
      </w:r>
    </w:p>
    <w:p w14:paraId="7C8E9E9F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Private key file format: Select .pem (for Linux/Mac) or .ppk (for Windows with PuTTY).</w:t>
      </w:r>
    </w:p>
    <w:p w14:paraId="06683360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Click Create key pair — the private key file will be automatically downloaded.</w:t>
      </w:r>
    </w:p>
    <w:p w14:paraId="668795DB" w14:textId="77777777" w:rsidR="006D3C89" w:rsidRPr="005A02EF" w:rsidRDefault="00000000">
      <w:pPr>
        <w:pStyle w:val="ListBullet"/>
        <w:spacing w:after="80"/>
      </w:pPr>
      <w:r>
        <w:rPr>
          <w:rFonts w:ascii="Arial" w:hAnsi="Arial"/>
        </w:rPr>
        <w:t>Store this file securely — it cannot be downloaded again.</w:t>
      </w:r>
    </w:p>
    <w:p w14:paraId="60ED614B" w14:textId="77777777" w:rsidR="005A02EF" w:rsidRDefault="005A02EF" w:rsidP="005A02EF">
      <w:pPr>
        <w:pStyle w:val="ListBullet"/>
        <w:numPr>
          <w:ilvl w:val="0"/>
          <w:numId w:val="0"/>
        </w:numPr>
        <w:spacing w:after="80"/>
        <w:ind w:left="360"/>
        <w:rPr>
          <w:rFonts w:ascii="Arial" w:hAnsi="Arial"/>
        </w:rPr>
      </w:pPr>
    </w:p>
    <w:p w14:paraId="40442126" w14:textId="26E7A552" w:rsidR="005A02EF" w:rsidRDefault="005A02EF" w:rsidP="005A02EF">
      <w:pPr>
        <w:pStyle w:val="ListBullet"/>
        <w:numPr>
          <w:ilvl w:val="0"/>
          <w:numId w:val="0"/>
        </w:numPr>
        <w:spacing w:after="80"/>
        <w:ind w:left="360"/>
      </w:pPr>
      <w:r w:rsidRPr="005A02EF">
        <w:drawing>
          <wp:inline distT="0" distB="0" distL="0" distR="0" wp14:anchorId="1FBE0DE3" wp14:editId="04F2DE2E">
            <wp:extent cx="5943600" cy="3154680"/>
            <wp:effectExtent l="0" t="0" r="0" b="7620"/>
            <wp:docPr id="148792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21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BA26" w14:textId="77777777" w:rsidR="006D3C89" w:rsidRDefault="006D3C89">
      <w:pPr>
        <w:spacing w:after="80"/>
      </w:pPr>
    </w:p>
    <w:p w14:paraId="53F70092" w14:textId="77777777" w:rsidR="006D3C89" w:rsidRDefault="00000000">
      <w:pPr>
        <w:pStyle w:val="Heading2"/>
        <w:spacing w:before="280" w:after="120"/>
      </w:pPr>
      <w:r>
        <w:rPr>
          <w:rFonts w:ascii="Arial" w:hAnsi="Arial"/>
          <w:color w:val="C0501A"/>
          <w:sz w:val="24"/>
        </w:rPr>
        <w:lastRenderedPageBreak/>
        <w:t>Step 6: Configuring the Security Group</w:t>
      </w:r>
    </w:p>
    <w:p w14:paraId="45DDC6CB" w14:textId="77777777" w:rsidR="006D3C89" w:rsidRDefault="00000000">
      <w:pPr>
        <w:spacing w:after="120"/>
      </w:pPr>
      <w:r>
        <w:rPr>
          <w:rFonts w:ascii="Arial" w:hAnsi="Arial"/>
        </w:rPr>
        <w:t>A Security Group acts as a virtual firewall that controls inbound and outbound traffic to your instance.</w:t>
      </w:r>
    </w:p>
    <w:p w14:paraId="682026D8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Under Network settings, click Edit to configure the security group.</w:t>
      </w:r>
    </w:p>
    <w:p w14:paraId="347F2927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Security group name: aditya-sg</w:t>
      </w:r>
    </w:p>
    <w:p w14:paraId="0D5A7A3D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Description: Security group for aditya EC2 instance.</w:t>
      </w:r>
    </w:p>
    <w:p w14:paraId="63102B0F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Add an inbound rule: Type = SSH, Protocol = TCP, Port = 22, Source = My IP (for secure access).</w:t>
      </w:r>
    </w:p>
    <w:p w14:paraId="7E50C16D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Add another rule if needed: Type = HTTP, Protocol = TCP, Port = 80, Source = Anywhere (0.0.0.0/0) for web access.</w:t>
      </w:r>
    </w:p>
    <w:p w14:paraId="7B1970C6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Click Save rules.</w:t>
      </w:r>
    </w:p>
    <w:p w14:paraId="79130A84" w14:textId="78FEC5A2" w:rsidR="006D3C89" w:rsidRDefault="008E224E">
      <w:pPr>
        <w:spacing w:after="80"/>
      </w:pPr>
      <w:r w:rsidRPr="008E224E">
        <w:drawing>
          <wp:inline distT="0" distB="0" distL="0" distR="0" wp14:anchorId="60F0DC66" wp14:editId="504E41E8">
            <wp:extent cx="5943600" cy="5176520"/>
            <wp:effectExtent l="0" t="0" r="0" b="5080"/>
            <wp:docPr id="21540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041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263F" w14:textId="77777777" w:rsidR="008E224E" w:rsidRDefault="008E224E">
      <w:pPr>
        <w:pStyle w:val="Heading2"/>
        <w:spacing w:before="280" w:after="120"/>
        <w:rPr>
          <w:rFonts w:ascii="Arial" w:hAnsi="Arial"/>
          <w:color w:val="C0501A"/>
          <w:sz w:val="24"/>
        </w:rPr>
      </w:pPr>
    </w:p>
    <w:p w14:paraId="6A876CF7" w14:textId="65434D7A" w:rsidR="006D3C89" w:rsidRDefault="00000000">
      <w:pPr>
        <w:pStyle w:val="Heading2"/>
        <w:spacing w:before="280" w:after="120"/>
      </w:pPr>
      <w:r>
        <w:rPr>
          <w:rFonts w:ascii="Arial" w:hAnsi="Arial"/>
          <w:color w:val="C0501A"/>
          <w:sz w:val="24"/>
        </w:rPr>
        <w:t>Step 7: Configuring Storage (EBS Volume)</w:t>
      </w:r>
    </w:p>
    <w:p w14:paraId="686C1D77" w14:textId="77777777" w:rsidR="006D3C89" w:rsidRDefault="00000000">
      <w:pPr>
        <w:spacing w:after="120"/>
      </w:pPr>
      <w:r>
        <w:rPr>
          <w:rFonts w:ascii="Arial" w:hAnsi="Arial"/>
        </w:rPr>
        <w:t>Every EC2 instance requires at least one storage volume (EBS - Elastic Block Store).</w:t>
      </w:r>
    </w:p>
    <w:p w14:paraId="16B340FD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Under Configure storage, the default is 8 GiB gp3 (General Purpose SSD).</w:t>
      </w:r>
    </w:p>
    <w:p w14:paraId="75D0ECD1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This is sufficient for most lab and development purposes.</w:t>
      </w:r>
    </w:p>
    <w:p w14:paraId="6B1A15FE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You can increase the size up to 30 GiB within Free Tier limits.</w:t>
      </w:r>
    </w:p>
    <w:p w14:paraId="62CAAC14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gp3 volumes offer better performance than gp2 at the same cost.</w:t>
      </w:r>
    </w:p>
    <w:p w14:paraId="14387062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Keep the default settings and proceed.</w:t>
      </w:r>
    </w:p>
    <w:p w14:paraId="578706EF" w14:textId="77777777" w:rsidR="006D3C89" w:rsidRDefault="006D3C89">
      <w:pPr>
        <w:spacing w:after="80"/>
        <w:rPr>
          <w:rFonts w:ascii="Arial" w:hAnsi="Arial"/>
          <w:i/>
          <w:color w:val="555555"/>
          <w:sz w:val="20"/>
        </w:rPr>
      </w:pPr>
    </w:p>
    <w:p w14:paraId="669C4E09" w14:textId="375F4997" w:rsidR="005A02EF" w:rsidRDefault="005A02EF">
      <w:pPr>
        <w:spacing w:after="80"/>
      </w:pPr>
      <w:r w:rsidRPr="005A02EF">
        <w:drawing>
          <wp:inline distT="0" distB="0" distL="0" distR="0" wp14:anchorId="5D96E47E" wp14:editId="3BA1C1E8">
            <wp:extent cx="5943600" cy="2093595"/>
            <wp:effectExtent l="0" t="0" r="0" b="1905"/>
            <wp:docPr id="60744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437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2EF7" w14:textId="77777777" w:rsidR="008E224E" w:rsidRDefault="008E224E">
      <w:pPr>
        <w:pStyle w:val="Heading2"/>
        <w:spacing w:before="280" w:after="120"/>
        <w:rPr>
          <w:rFonts w:ascii="Arial" w:hAnsi="Arial"/>
          <w:color w:val="C0501A"/>
          <w:sz w:val="24"/>
        </w:rPr>
      </w:pPr>
    </w:p>
    <w:p w14:paraId="6757D782" w14:textId="77777777" w:rsidR="008E224E" w:rsidRDefault="008E224E">
      <w:pPr>
        <w:pStyle w:val="Heading2"/>
        <w:spacing w:before="280" w:after="120"/>
        <w:rPr>
          <w:rFonts w:ascii="Arial" w:hAnsi="Arial"/>
          <w:color w:val="C0501A"/>
          <w:sz w:val="24"/>
        </w:rPr>
      </w:pPr>
    </w:p>
    <w:p w14:paraId="2EC20CED" w14:textId="77777777" w:rsidR="008E224E" w:rsidRDefault="008E224E">
      <w:pPr>
        <w:pStyle w:val="Heading2"/>
        <w:spacing w:before="280" w:after="120"/>
        <w:rPr>
          <w:rFonts w:ascii="Arial" w:hAnsi="Arial"/>
          <w:color w:val="C0501A"/>
          <w:sz w:val="24"/>
        </w:rPr>
      </w:pPr>
    </w:p>
    <w:p w14:paraId="1723F9B9" w14:textId="77777777" w:rsidR="008E224E" w:rsidRDefault="008E224E">
      <w:pPr>
        <w:pStyle w:val="Heading2"/>
        <w:spacing w:before="280" w:after="120"/>
        <w:rPr>
          <w:rFonts w:ascii="Arial" w:hAnsi="Arial"/>
          <w:color w:val="C0501A"/>
          <w:sz w:val="24"/>
        </w:rPr>
      </w:pPr>
    </w:p>
    <w:p w14:paraId="7D1C63C6" w14:textId="77777777" w:rsidR="008E224E" w:rsidRDefault="008E224E">
      <w:pPr>
        <w:pStyle w:val="Heading2"/>
        <w:spacing w:before="280" w:after="120"/>
        <w:rPr>
          <w:rFonts w:ascii="Arial" w:hAnsi="Arial"/>
          <w:color w:val="C0501A"/>
          <w:sz w:val="24"/>
        </w:rPr>
      </w:pPr>
    </w:p>
    <w:p w14:paraId="7221E10D" w14:textId="058D094E" w:rsidR="006D3C89" w:rsidRDefault="00000000">
      <w:pPr>
        <w:pStyle w:val="Heading2"/>
        <w:spacing w:before="280" w:after="120"/>
      </w:pPr>
      <w:r>
        <w:rPr>
          <w:rFonts w:ascii="Arial" w:hAnsi="Arial"/>
          <w:color w:val="C0501A"/>
          <w:sz w:val="24"/>
        </w:rPr>
        <w:t>Step 8: Reviewing and Launching the Instance</w:t>
      </w:r>
    </w:p>
    <w:p w14:paraId="18C3B4F3" w14:textId="77777777" w:rsidR="006D3C89" w:rsidRDefault="00000000">
      <w:pPr>
        <w:spacing w:after="120"/>
      </w:pPr>
      <w:r>
        <w:rPr>
          <w:rFonts w:ascii="Arial" w:hAnsi="Arial"/>
        </w:rPr>
        <w:t>Before launching, all configurations are reviewed in the Summary panel.</w:t>
      </w:r>
    </w:p>
    <w:p w14:paraId="27018042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On the right side, review the Summary panel showing instance count, AMI, instance type, key pair, and storage.</w:t>
      </w:r>
    </w:p>
    <w:p w14:paraId="7FA21D5E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Verify all settings are correct.</w:t>
      </w:r>
    </w:p>
    <w:p w14:paraId="094DA499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Click the Launch instance button.</w:t>
      </w:r>
    </w:p>
    <w:p w14:paraId="02B04865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A success message will confirm the instance has been launched.</w:t>
      </w:r>
    </w:p>
    <w:p w14:paraId="3FD5F0C1" w14:textId="77777777" w:rsidR="006D3C89" w:rsidRPr="008E224E" w:rsidRDefault="00000000">
      <w:pPr>
        <w:pStyle w:val="ListBullet"/>
        <w:spacing w:after="80"/>
      </w:pPr>
      <w:r>
        <w:rPr>
          <w:rFonts w:ascii="Arial" w:hAnsi="Arial"/>
        </w:rPr>
        <w:t>Click View all instances to go to the Instances page.</w:t>
      </w:r>
    </w:p>
    <w:p w14:paraId="2D435CE3" w14:textId="77777777" w:rsidR="008E224E" w:rsidRDefault="008E224E" w:rsidP="008E224E">
      <w:pPr>
        <w:pStyle w:val="ListBullet"/>
        <w:numPr>
          <w:ilvl w:val="0"/>
          <w:numId w:val="0"/>
        </w:numPr>
        <w:spacing w:after="80"/>
        <w:ind w:left="360"/>
        <w:rPr>
          <w:rFonts w:ascii="Arial" w:hAnsi="Arial"/>
        </w:rPr>
      </w:pPr>
    </w:p>
    <w:p w14:paraId="53F47CC8" w14:textId="14345801" w:rsidR="008E224E" w:rsidRDefault="008E224E" w:rsidP="008E224E">
      <w:pPr>
        <w:pStyle w:val="ListBullet"/>
        <w:numPr>
          <w:ilvl w:val="0"/>
          <w:numId w:val="0"/>
        </w:numPr>
        <w:spacing w:after="80"/>
        <w:ind w:left="360"/>
      </w:pPr>
      <w:r w:rsidRPr="008E224E">
        <w:lastRenderedPageBreak/>
        <w:drawing>
          <wp:inline distT="0" distB="0" distL="0" distR="0" wp14:anchorId="3720D849" wp14:editId="5B2DB0E6">
            <wp:extent cx="3609975" cy="2636520"/>
            <wp:effectExtent l="0" t="0" r="9525" b="0"/>
            <wp:docPr id="177971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183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0493" cy="263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2396" w14:textId="77777777" w:rsidR="008E224E" w:rsidRDefault="008E224E" w:rsidP="008E224E">
      <w:pPr>
        <w:pStyle w:val="ListBullet"/>
        <w:numPr>
          <w:ilvl w:val="0"/>
          <w:numId w:val="0"/>
        </w:numPr>
        <w:spacing w:after="80"/>
        <w:ind w:left="360"/>
      </w:pPr>
    </w:p>
    <w:p w14:paraId="3B1FC78C" w14:textId="2C93C9A0" w:rsidR="008E224E" w:rsidRDefault="008E224E" w:rsidP="008E224E">
      <w:pPr>
        <w:pStyle w:val="ListBullet"/>
        <w:numPr>
          <w:ilvl w:val="0"/>
          <w:numId w:val="0"/>
        </w:numPr>
        <w:spacing w:after="80"/>
        <w:ind w:left="360"/>
      </w:pPr>
      <w:r w:rsidRPr="008E224E">
        <w:drawing>
          <wp:inline distT="0" distB="0" distL="0" distR="0" wp14:anchorId="3CAABD77" wp14:editId="3FB11ECA">
            <wp:extent cx="5943600" cy="705485"/>
            <wp:effectExtent l="0" t="0" r="0" b="0"/>
            <wp:docPr id="202249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939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8230" w14:textId="77777777" w:rsidR="006D3C89" w:rsidRDefault="00000000">
      <w:pPr>
        <w:pStyle w:val="Heading2"/>
        <w:spacing w:before="280" w:after="120"/>
      </w:pPr>
      <w:r>
        <w:rPr>
          <w:rFonts w:ascii="Arial" w:hAnsi="Arial"/>
          <w:color w:val="C0501A"/>
          <w:sz w:val="24"/>
        </w:rPr>
        <w:t>Step 9: Monitoring the Running Instance</w:t>
      </w:r>
    </w:p>
    <w:p w14:paraId="1E5D3CE3" w14:textId="77777777" w:rsidR="006D3C89" w:rsidRDefault="00000000">
      <w:pPr>
        <w:spacing w:after="120"/>
      </w:pPr>
      <w:r>
        <w:rPr>
          <w:rFonts w:ascii="Arial" w:hAnsi="Arial"/>
        </w:rPr>
        <w:t>After launching, monitor the instance state from the EC2 Instances page.</w:t>
      </w:r>
    </w:p>
    <w:p w14:paraId="79F594F2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On the Instances page, find your instance named aditya-ec2-instance.</w:t>
      </w:r>
    </w:p>
    <w:p w14:paraId="5D6008DD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Wait for the Instance state to change from Pending to Running.</w:t>
      </w:r>
    </w:p>
    <w:p w14:paraId="4840F75A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The Status check column should show 2/2 checks passed.</w:t>
      </w:r>
    </w:p>
    <w:p w14:paraId="7F5E1534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Note the Public IPv4 address — this is used to connect to your instance.</w:t>
      </w:r>
    </w:p>
    <w:p w14:paraId="5760601A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Click the Instance ID to open the instance detail page.</w:t>
      </w:r>
    </w:p>
    <w:p w14:paraId="66595514" w14:textId="77777777" w:rsidR="008E224E" w:rsidRDefault="008E224E">
      <w:pPr>
        <w:spacing w:after="120"/>
        <w:rPr>
          <w:rFonts w:ascii="Arial" w:hAnsi="Arial"/>
          <w:i/>
          <w:color w:val="555555"/>
          <w:sz w:val="20"/>
        </w:rPr>
      </w:pPr>
    </w:p>
    <w:p w14:paraId="0930FAA1" w14:textId="3510F37A" w:rsidR="008E224E" w:rsidRDefault="008E224E">
      <w:pPr>
        <w:spacing w:after="120"/>
      </w:pPr>
      <w:r w:rsidRPr="008E224E">
        <w:drawing>
          <wp:inline distT="0" distB="0" distL="0" distR="0" wp14:anchorId="215FA599" wp14:editId="7A449B91">
            <wp:extent cx="5943600" cy="1179830"/>
            <wp:effectExtent l="0" t="0" r="0" b="1270"/>
            <wp:docPr id="67610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021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B885F" w14:textId="77777777" w:rsidR="008E224E" w:rsidRDefault="008E224E">
      <w:pPr>
        <w:spacing w:after="120"/>
      </w:pPr>
    </w:p>
    <w:p w14:paraId="49E13148" w14:textId="2CB0C9DC" w:rsidR="008E224E" w:rsidRDefault="008E224E">
      <w:pPr>
        <w:spacing w:after="120"/>
      </w:pPr>
      <w:r w:rsidRPr="008E224E">
        <w:drawing>
          <wp:inline distT="0" distB="0" distL="0" distR="0" wp14:anchorId="153CC7EE" wp14:editId="30D83C0F">
            <wp:extent cx="5943600" cy="887095"/>
            <wp:effectExtent l="0" t="0" r="0" b="8255"/>
            <wp:docPr id="76688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832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AD8F" w14:textId="77777777" w:rsidR="006D3C89" w:rsidRDefault="00000000">
      <w:pPr>
        <w:pStyle w:val="Heading2"/>
        <w:spacing w:before="280" w:after="120"/>
      </w:pPr>
      <w:r>
        <w:rPr>
          <w:rFonts w:ascii="Arial" w:hAnsi="Arial"/>
          <w:color w:val="C0501A"/>
          <w:sz w:val="24"/>
        </w:rPr>
        <w:lastRenderedPageBreak/>
        <w:t>Step 10: Connecting to the EC2 Instance</w:t>
      </w:r>
    </w:p>
    <w:p w14:paraId="2FF740DC" w14:textId="77777777" w:rsidR="006D3C89" w:rsidRDefault="00000000">
      <w:pPr>
        <w:spacing w:after="120"/>
      </w:pPr>
      <w:r>
        <w:rPr>
          <w:rFonts w:ascii="Arial" w:hAnsi="Arial"/>
        </w:rPr>
        <w:t>AWS provides EC2 Instance Connect as an easy browser-based method to connect to your Linux instance.</w:t>
      </w:r>
    </w:p>
    <w:p w14:paraId="3B7FFFB4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Select your running instance and click the Connect button at the top.</w:t>
      </w:r>
    </w:p>
    <w:p w14:paraId="388176AE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Choose the EC2 Instance Connect tab.</w:t>
      </w:r>
    </w:p>
    <w:p w14:paraId="59B2C654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The username is pre-filled as ec2-user (for Amazon Linux).</w:t>
      </w:r>
    </w:p>
    <w:p w14:paraId="3A6F6B8B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Click Connect — a browser-based terminal opens.</w:t>
      </w:r>
    </w:p>
    <w:p w14:paraId="5F7D83F8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You are now logged in to your EC2 virtual machine!</w:t>
      </w:r>
    </w:p>
    <w:p w14:paraId="6D3C9E14" w14:textId="77777777" w:rsidR="006D3C89" w:rsidRPr="00243883" w:rsidRDefault="00000000">
      <w:pPr>
        <w:pStyle w:val="ListBullet"/>
        <w:spacing w:after="80"/>
      </w:pPr>
      <w:r>
        <w:rPr>
          <w:rFonts w:ascii="Arial" w:hAnsi="Arial"/>
        </w:rPr>
        <w:t>Try running a command: sudo yum update -y to update packages.</w:t>
      </w:r>
    </w:p>
    <w:p w14:paraId="43D6B763" w14:textId="77777777" w:rsidR="00243883" w:rsidRDefault="00243883" w:rsidP="00243883">
      <w:pPr>
        <w:pStyle w:val="ListBullet"/>
        <w:numPr>
          <w:ilvl w:val="0"/>
          <w:numId w:val="0"/>
        </w:numPr>
        <w:spacing w:after="80"/>
        <w:ind w:left="360"/>
        <w:rPr>
          <w:rFonts w:ascii="Arial" w:hAnsi="Arial"/>
        </w:rPr>
      </w:pPr>
    </w:p>
    <w:p w14:paraId="62944A9E" w14:textId="468C5E8A" w:rsidR="00243883" w:rsidRDefault="00243883" w:rsidP="00243883">
      <w:pPr>
        <w:pStyle w:val="ListBullet"/>
        <w:numPr>
          <w:ilvl w:val="0"/>
          <w:numId w:val="0"/>
        </w:numPr>
        <w:spacing w:after="80"/>
        <w:ind w:left="360"/>
      </w:pPr>
      <w:r w:rsidRPr="00243883">
        <w:drawing>
          <wp:inline distT="0" distB="0" distL="0" distR="0" wp14:anchorId="12139BD8" wp14:editId="14EF60EA">
            <wp:extent cx="5943600" cy="1947545"/>
            <wp:effectExtent l="0" t="0" r="0" b="0"/>
            <wp:docPr id="73538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808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E256" w14:textId="77777777" w:rsidR="006D3C89" w:rsidRDefault="006D3C89">
      <w:pPr>
        <w:spacing w:after="80"/>
      </w:pPr>
    </w:p>
    <w:p w14:paraId="41922B10" w14:textId="77777777" w:rsidR="00243883" w:rsidRDefault="00243883">
      <w:pPr>
        <w:pStyle w:val="Heading2"/>
        <w:spacing w:before="280" w:after="120"/>
        <w:rPr>
          <w:rFonts w:ascii="Arial" w:hAnsi="Arial"/>
          <w:color w:val="C0501A"/>
          <w:sz w:val="24"/>
        </w:rPr>
      </w:pPr>
    </w:p>
    <w:p w14:paraId="2D10E3E7" w14:textId="77777777" w:rsidR="00243883" w:rsidRDefault="00243883">
      <w:pPr>
        <w:pStyle w:val="Heading2"/>
        <w:spacing w:before="280" w:after="120"/>
        <w:rPr>
          <w:rFonts w:ascii="Arial" w:hAnsi="Arial"/>
          <w:color w:val="C0501A"/>
          <w:sz w:val="24"/>
        </w:rPr>
      </w:pPr>
    </w:p>
    <w:p w14:paraId="3BA99425" w14:textId="77777777" w:rsidR="00243883" w:rsidRDefault="00243883">
      <w:pPr>
        <w:pStyle w:val="Heading2"/>
        <w:spacing w:before="280" w:after="120"/>
        <w:rPr>
          <w:rFonts w:ascii="Arial" w:hAnsi="Arial"/>
          <w:color w:val="C0501A"/>
          <w:sz w:val="24"/>
        </w:rPr>
      </w:pPr>
    </w:p>
    <w:p w14:paraId="3832E013" w14:textId="178DEF3A" w:rsidR="006D3C89" w:rsidRDefault="00000000">
      <w:pPr>
        <w:pStyle w:val="Heading2"/>
        <w:spacing w:before="280" w:after="120"/>
      </w:pPr>
      <w:r>
        <w:rPr>
          <w:rFonts w:ascii="Arial" w:hAnsi="Arial"/>
          <w:color w:val="C0501A"/>
          <w:sz w:val="24"/>
        </w:rPr>
        <w:t>Step 11: Stopping and Terminating the Instance</w:t>
      </w:r>
    </w:p>
    <w:p w14:paraId="12CB02C9" w14:textId="77777777" w:rsidR="006D3C89" w:rsidRDefault="00000000">
      <w:pPr>
        <w:spacing w:after="120"/>
      </w:pPr>
      <w:r>
        <w:rPr>
          <w:rFonts w:ascii="Arial" w:hAnsi="Arial"/>
        </w:rPr>
        <w:t>When the instance is no longer needed, it should be stopped or terminated to avoid charges.</w:t>
      </w:r>
    </w:p>
    <w:p w14:paraId="1136903F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Select your instance on the Instances page.</w:t>
      </w:r>
    </w:p>
    <w:p w14:paraId="75486F57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Click Instance state dropdown at the top.</w:t>
      </w:r>
    </w:p>
    <w:p w14:paraId="76E44E1E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To pause the instance: Click Stop instance — the instance state changes to Stopped. (EBS storage charges still apply.)</w:t>
      </w:r>
    </w:p>
    <w:p w14:paraId="2F95DC4C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To permanently delete the instance: Click Terminate instance — the instance and its storage are deleted.</w:t>
      </w:r>
    </w:p>
    <w:p w14:paraId="23310BC7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A confirmation dialog appears — confirm by clicking Terminate.</w:t>
      </w:r>
    </w:p>
    <w:p w14:paraId="2B9DA5AA" w14:textId="77777777" w:rsidR="006D3C89" w:rsidRDefault="00000000">
      <w:pPr>
        <w:pStyle w:val="ListBullet"/>
        <w:spacing w:after="80"/>
      </w:pPr>
      <w:r>
        <w:rPr>
          <w:rFonts w:ascii="Arial" w:hAnsi="Arial"/>
        </w:rPr>
        <w:t>The instance state will change to Shutting-down, then Terminated.</w:t>
      </w:r>
    </w:p>
    <w:p w14:paraId="28B765D1" w14:textId="6C9439A0" w:rsidR="006D3C89" w:rsidRDefault="006D3C89">
      <w:pPr>
        <w:spacing w:after="120"/>
        <w:rPr>
          <w:rFonts w:ascii="Arial" w:hAnsi="Arial"/>
          <w:i/>
          <w:color w:val="555555"/>
          <w:sz w:val="20"/>
        </w:rPr>
      </w:pPr>
    </w:p>
    <w:p w14:paraId="5AF6EB24" w14:textId="3FB2D4D9" w:rsidR="00243883" w:rsidRDefault="00243883">
      <w:pPr>
        <w:spacing w:after="120"/>
      </w:pPr>
      <w:r w:rsidRPr="00243883">
        <w:lastRenderedPageBreak/>
        <w:drawing>
          <wp:inline distT="0" distB="0" distL="0" distR="0" wp14:anchorId="4A9C4DEA" wp14:editId="2EDB3928">
            <wp:extent cx="5943600" cy="3609340"/>
            <wp:effectExtent l="0" t="0" r="0" b="0"/>
            <wp:docPr id="161835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561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3DD0" w14:textId="77777777" w:rsidR="00243883" w:rsidRDefault="00243883">
      <w:pPr>
        <w:spacing w:after="120"/>
      </w:pPr>
    </w:p>
    <w:p w14:paraId="34A062F9" w14:textId="26F9F54D" w:rsidR="00243883" w:rsidRDefault="00243883">
      <w:pPr>
        <w:spacing w:after="120"/>
      </w:pPr>
      <w:r w:rsidRPr="00243883">
        <w:drawing>
          <wp:inline distT="0" distB="0" distL="0" distR="0" wp14:anchorId="5E445407" wp14:editId="46E1E86A">
            <wp:extent cx="5943600" cy="739140"/>
            <wp:effectExtent l="0" t="0" r="0" b="3810"/>
            <wp:docPr id="22853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370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388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53EEBC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4232798">
    <w:abstractNumId w:val="8"/>
  </w:num>
  <w:num w:numId="2" w16cid:durableId="426658840">
    <w:abstractNumId w:val="6"/>
  </w:num>
  <w:num w:numId="3" w16cid:durableId="1344088526">
    <w:abstractNumId w:val="5"/>
  </w:num>
  <w:num w:numId="4" w16cid:durableId="1574118531">
    <w:abstractNumId w:val="4"/>
  </w:num>
  <w:num w:numId="5" w16cid:durableId="1781685066">
    <w:abstractNumId w:val="7"/>
  </w:num>
  <w:num w:numId="6" w16cid:durableId="851141563">
    <w:abstractNumId w:val="3"/>
  </w:num>
  <w:num w:numId="7" w16cid:durableId="438989167">
    <w:abstractNumId w:val="2"/>
  </w:num>
  <w:num w:numId="8" w16cid:durableId="1510749460">
    <w:abstractNumId w:val="1"/>
  </w:num>
  <w:num w:numId="9" w16cid:durableId="1209100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883"/>
    <w:rsid w:val="0029639D"/>
    <w:rsid w:val="002D1148"/>
    <w:rsid w:val="00326F90"/>
    <w:rsid w:val="00542C22"/>
    <w:rsid w:val="005A02EF"/>
    <w:rsid w:val="006D3C89"/>
    <w:rsid w:val="008E224E"/>
    <w:rsid w:val="00AA1D8D"/>
    <w:rsid w:val="00B47730"/>
    <w:rsid w:val="00CB0664"/>
    <w:rsid w:val="00F76A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E65A53"/>
  <w14:defaultImageDpi w14:val="300"/>
  <w15:docId w15:val="{B7E81AD6-2505-49D4-B622-50A8BEE9F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813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Kumar Kushwaha</cp:lastModifiedBy>
  <cp:revision>2</cp:revision>
  <dcterms:created xsi:type="dcterms:W3CDTF">2013-12-23T23:15:00Z</dcterms:created>
  <dcterms:modified xsi:type="dcterms:W3CDTF">2026-04-20T07:42:00Z</dcterms:modified>
  <cp:category/>
</cp:coreProperties>
</file>