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D034" w14:textId="0C88600A" w:rsidR="001505BE" w:rsidRDefault="004318EA">
      <w:pPr>
        <w:spacing w:after="40"/>
        <w:jc w:val="center"/>
      </w:pPr>
      <w:r w:rsidRPr="00DC2D53">
        <w:rPr>
          <w:rFonts w:ascii="Calibri" w:eastAsia="Calibri" w:hAnsi="Calibri" w:cs="Calibri"/>
          <w:b/>
          <w:bCs/>
          <w:color w:val="000000" w:themeColor="text1"/>
          <w:spacing w:val="10"/>
          <w:sz w:val="34"/>
          <w:szCs w:val="34"/>
        </w:rPr>
        <w:t>A</w:t>
      </w:r>
      <w:r w:rsidR="00AC5354" w:rsidRPr="00DC2D53">
        <w:rPr>
          <w:rFonts w:ascii="Calibri" w:eastAsia="Calibri" w:hAnsi="Calibri" w:cs="Calibri"/>
          <w:b/>
          <w:bCs/>
          <w:color w:val="000000" w:themeColor="text1"/>
          <w:spacing w:val="10"/>
          <w:sz w:val="34"/>
          <w:szCs w:val="34"/>
        </w:rPr>
        <w:t>DITYA KUMAR MAHARANA</w:t>
      </w:r>
    </w:p>
    <w:p w14:paraId="19CE1410" w14:textId="5A3EBCA4" w:rsidR="001505BE" w:rsidRPr="0038005B" w:rsidRDefault="004318EA">
      <w:pPr>
        <w:spacing w:after="100"/>
        <w:jc w:val="center"/>
        <w:rPr>
          <w:sz w:val="19"/>
          <w:szCs w:val="19"/>
        </w:rPr>
      </w:pPr>
      <w:r w:rsidRPr="0038005B">
        <w:rPr>
          <w:rFonts w:ascii="Calibri" w:eastAsia="Calibri" w:hAnsi="Calibri" w:cs="Calibri"/>
          <w:color w:val="000000" w:themeColor="text1"/>
          <w:sz w:val="19"/>
          <w:szCs w:val="19"/>
        </w:rPr>
        <w:t>Gunupur, Odisha</w:t>
      </w:r>
      <w:r w:rsidR="00DC2D53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>, India</w:t>
      </w:r>
      <w:r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•</w:t>
      </w:r>
      <w:r w:rsidR="00F0654F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hyperlink r:id="rId5" w:history="1">
        <w:r w:rsidR="00855D5A" w:rsidRPr="00855D5A">
          <w:rPr>
            <w:rStyle w:val="Hyperlink"/>
            <w:rFonts w:ascii="Calibri" w:eastAsia="Calibri" w:hAnsi="Calibri" w:cs="Calibri"/>
            <w:sz w:val="19"/>
            <w:szCs w:val="19"/>
          </w:rPr>
          <w:t>adityakumarmaharana187@gmail.com</w:t>
        </w:r>
      </w:hyperlink>
      <w:r w:rsidR="00855D5A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Pr="0038005B">
        <w:rPr>
          <w:rFonts w:ascii="Calibri" w:eastAsia="Calibri" w:hAnsi="Calibri" w:cs="Calibri"/>
          <w:color w:val="000000" w:themeColor="text1"/>
          <w:sz w:val="19"/>
          <w:szCs w:val="19"/>
        </w:rPr>
        <w:t>•</w:t>
      </w:r>
      <w:r w:rsidR="00855D5A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+91 </w:t>
      </w:r>
      <w:r w:rsidR="00AC5354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>9078026687</w:t>
      </w:r>
      <w:r w:rsidR="00F0654F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Pr="0038005B">
        <w:rPr>
          <w:rFonts w:ascii="Calibri" w:eastAsia="Calibri" w:hAnsi="Calibri" w:cs="Calibri"/>
          <w:color w:val="444444"/>
          <w:sz w:val="19"/>
          <w:szCs w:val="19"/>
        </w:rPr>
        <w:t>•</w:t>
      </w:r>
      <w:r w:rsidR="00F0654F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hyperlink r:id="rId6" w:history="1">
        <w:r w:rsidRPr="00855D5A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 w:rsidR="00F0654F" w:rsidRPr="0038005B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Pr="0038005B">
        <w:rPr>
          <w:rFonts w:ascii="Calibri" w:eastAsia="Calibri" w:hAnsi="Calibri" w:cs="Calibri"/>
          <w:color w:val="444444"/>
          <w:sz w:val="19"/>
          <w:szCs w:val="19"/>
        </w:rPr>
        <w:t>•</w:t>
      </w:r>
      <w:r w:rsidR="00F0654F" w:rsidRPr="0038005B">
        <w:rPr>
          <w:rFonts w:ascii="Calibri" w:eastAsia="Calibri" w:hAnsi="Calibri" w:cs="Calibri"/>
          <w:color w:val="444444"/>
          <w:sz w:val="19"/>
          <w:szCs w:val="19"/>
        </w:rPr>
        <w:t xml:space="preserve"> </w:t>
      </w:r>
      <w:hyperlink r:id="rId7" w:history="1">
        <w:r w:rsidRPr="00855D5A">
          <w:rPr>
            <w:rStyle w:val="Hyperlink"/>
            <w:rFonts w:ascii="Calibri" w:eastAsia="Calibri" w:hAnsi="Calibri" w:cs="Calibri"/>
            <w:sz w:val="19"/>
            <w:szCs w:val="19"/>
          </w:rPr>
          <w:t>Portfolio</w:t>
        </w:r>
      </w:hyperlink>
    </w:p>
    <w:p w14:paraId="11E473FF" w14:textId="77777777" w:rsidR="001505BE" w:rsidRPr="0038005B" w:rsidRDefault="004318EA">
      <w:pPr>
        <w:pBdr>
          <w:bottom w:val="single" w:sz="6" w:space="2" w:color="1F3864"/>
        </w:pBdr>
        <w:spacing w:before="100" w:after="40"/>
        <w:rPr>
          <w:color w:val="000000" w:themeColor="text1"/>
        </w:rPr>
      </w:pPr>
      <w:r w:rsidRPr="0038005B">
        <w:rPr>
          <w:rFonts w:ascii="Calibri" w:eastAsia="Calibri" w:hAnsi="Calibri" w:cs="Calibri"/>
          <w:b/>
          <w:bCs/>
          <w:color w:val="000000" w:themeColor="text1"/>
          <w:spacing w:val="12"/>
        </w:rPr>
        <w:t>EDUCATION</w:t>
      </w:r>
    </w:p>
    <w:p w14:paraId="0442AA5F" w14:textId="64695011" w:rsidR="001505BE" w:rsidRPr="0038005B" w:rsidRDefault="004318EA">
      <w:pPr>
        <w:tabs>
          <w:tab w:val="right" w:pos="10800"/>
        </w:tabs>
        <w:rPr>
          <w:sz w:val="19"/>
          <w:szCs w:val="19"/>
        </w:rPr>
      </w:pPr>
      <w:r w:rsidRPr="0038005B">
        <w:rPr>
          <w:rFonts w:ascii="Calibri" w:eastAsia="Calibri" w:hAnsi="Calibri" w:cs="Calibri"/>
          <w:b/>
          <w:bCs/>
          <w:color w:val="1A1A1A"/>
        </w:rPr>
        <w:t>Gandhi Institute of Engineering and Technology University, Gunupur, Odisha, India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ab/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Aug 2023 </w:t>
      </w:r>
      <w:r w:rsidR="009E08B9">
        <w:rPr>
          <w:rFonts w:ascii="Calibri" w:eastAsia="Calibri" w:hAnsi="Calibri" w:cs="Calibri"/>
          <w:i/>
          <w:iCs/>
          <w:color w:val="444444"/>
          <w:sz w:val="19"/>
          <w:szCs w:val="19"/>
        </w:rPr>
        <w:t>-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Jun 2027</w:t>
      </w:r>
    </w:p>
    <w:p w14:paraId="0C8EC2DA" w14:textId="131F0EB7" w:rsidR="001505BE" w:rsidRPr="0038005B" w:rsidRDefault="004318EA">
      <w:pPr>
        <w:rPr>
          <w:sz w:val="19"/>
          <w:szCs w:val="19"/>
        </w:rPr>
      </w:pP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Bachelor of Technology</w:t>
      </w:r>
      <w:r w:rsidR="00DC2D53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- 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Computer Science and Engineering</w:t>
      </w:r>
    </w:p>
    <w:p w14:paraId="5BD5CB7B" w14:textId="77777777" w:rsidR="001505BE" w:rsidRPr="0038005B" w:rsidRDefault="004318EA">
      <w:pPr>
        <w:pBdr>
          <w:bottom w:val="single" w:sz="6" w:space="2" w:color="1F3864"/>
        </w:pBdr>
        <w:spacing w:before="100" w:after="40"/>
      </w:pPr>
      <w:r w:rsidRPr="0038005B">
        <w:rPr>
          <w:rFonts w:ascii="Calibri" w:eastAsia="Calibri" w:hAnsi="Calibri" w:cs="Calibri"/>
          <w:b/>
          <w:bCs/>
          <w:color w:val="1F3864"/>
          <w:spacing w:val="12"/>
        </w:rPr>
        <w:t>SKILLS</w:t>
      </w:r>
    </w:p>
    <w:p w14:paraId="04AC88A5" w14:textId="7B2A326D" w:rsidR="004526FD" w:rsidRPr="004526FD" w:rsidRDefault="004526FD" w:rsidP="004526FD">
      <w:pPr>
        <w:spacing w:after="25" w:line="235" w:lineRule="auto"/>
        <w:rPr>
          <w:rFonts w:ascii="Calibri" w:eastAsia="Calibri" w:hAnsi="Calibri" w:cs="Calibri"/>
          <w:color w:val="1A1A1A"/>
        </w:rPr>
      </w:pPr>
      <w:r w:rsidRPr="004526FD">
        <w:rPr>
          <w:rFonts w:ascii="Calibri" w:eastAsia="Calibri" w:hAnsi="Calibri" w:cs="Calibri"/>
          <w:b/>
          <w:bCs/>
          <w:color w:val="1A1A1A"/>
        </w:rPr>
        <w:t>Programming &amp; Data Analysis:</w:t>
      </w:r>
      <w:r w:rsidRPr="004526FD">
        <w:rPr>
          <w:rFonts w:ascii="Calibri" w:eastAsia="Calibri" w:hAnsi="Calibri" w:cs="Calibri"/>
          <w:color w:val="1A1A1A"/>
        </w:rPr>
        <w:t xml:space="preserve"> Python, SQL (PostgreSQL, Cypher, N1QL), Pandas, NumPy, Scikit-learn, Statistical Analysis &amp; Correlations, Exploratory Data Analysis</w:t>
      </w:r>
    </w:p>
    <w:p w14:paraId="6A02D33E" w14:textId="77777777" w:rsidR="004526FD" w:rsidRPr="004526FD" w:rsidRDefault="004526FD" w:rsidP="004526FD">
      <w:pPr>
        <w:spacing w:after="25" w:line="235" w:lineRule="auto"/>
        <w:rPr>
          <w:rFonts w:ascii="Calibri" w:eastAsia="Calibri" w:hAnsi="Calibri" w:cs="Calibri"/>
          <w:color w:val="1A1A1A"/>
        </w:rPr>
      </w:pPr>
      <w:r w:rsidRPr="004526FD">
        <w:rPr>
          <w:rFonts w:ascii="Calibri" w:eastAsia="Calibri" w:hAnsi="Calibri" w:cs="Calibri"/>
          <w:b/>
          <w:bCs/>
          <w:color w:val="1A1A1A"/>
        </w:rPr>
        <w:t>Machine Learning &amp; AI:</w:t>
      </w:r>
      <w:r w:rsidRPr="004526FD">
        <w:rPr>
          <w:rFonts w:ascii="Calibri" w:eastAsia="Calibri" w:hAnsi="Calibri" w:cs="Calibri"/>
          <w:color w:val="1A1A1A"/>
        </w:rPr>
        <w:t xml:space="preserve"> Classification &amp; Forecasting, Predictive Modeling (Random Forest), Clustering (K-Means), NLP &amp; Sentiment Analysis (VADER), Model Evaluation &amp; Optimization, Pattern Recognition</w:t>
      </w:r>
    </w:p>
    <w:p w14:paraId="096EDF4C" w14:textId="77777777" w:rsidR="004526FD" w:rsidRPr="004526FD" w:rsidRDefault="004526FD" w:rsidP="004526FD">
      <w:pPr>
        <w:spacing w:after="25" w:line="235" w:lineRule="auto"/>
        <w:rPr>
          <w:rFonts w:ascii="Calibri" w:eastAsia="Calibri" w:hAnsi="Calibri" w:cs="Calibri"/>
          <w:color w:val="1A1A1A"/>
        </w:rPr>
      </w:pPr>
      <w:r w:rsidRPr="004526FD">
        <w:rPr>
          <w:rFonts w:ascii="Calibri" w:eastAsia="Calibri" w:hAnsi="Calibri" w:cs="Calibri"/>
          <w:b/>
          <w:bCs/>
          <w:color w:val="1A1A1A"/>
        </w:rPr>
        <w:t>Visualization &amp; Reporting:</w:t>
      </w:r>
      <w:r w:rsidRPr="004526FD">
        <w:rPr>
          <w:rFonts w:ascii="Calibri" w:eastAsia="Calibri" w:hAnsi="Calibri" w:cs="Calibri"/>
          <w:color w:val="1A1A1A"/>
        </w:rPr>
        <w:t xml:space="preserve"> Data Visualization, Tableau, Plotly, Automated Dashboarding &amp; Reporting, ETL &amp; Data Cleaning</w:t>
      </w:r>
    </w:p>
    <w:p w14:paraId="059DDB2B" w14:textId="7D791E0E" w:rsidR="001505BE" w:rsidRPr="004526FD" w:rsidRDefault="004526FD" w:rsidP="004526FD">
      <w:pPr>
        <w:spacing w:after="25" w:line="235" w:lineRule="auto"/>
      </w:pPr>
      <w:r w:rsidRPr="004526FD">
        <w:rPr>
          <w:rFonts w:ascii="Calibri" w:eastAsia="Calibri" w:hAnsi="Calibri" w:cs="Calibri"/>
          <w:b/>
          <w:bCs/>
          <w:color w:val="1A1A1A"/>
        </w:rPr>
        <w:t>Tools &amp; Collaboration:</w:t>
      </w:r>
      <w:r w:rsidRPr="004526FD">
        <w:rPr>
          <w:rFonts w:ascii="Calibri" w:eastAsia="Calibri" w:hAnsi="Calibri" w:cs="Calibri"/>
          <w:color w:val="1A1A1A"/>
        </w:rPr>
        <w:t xml:space="preserve"> Git, Docker, CI/CD, FastAPI, Agile/Scrum, Cross-Functional Collaboration</w:t>
      </w:r>
    </w:p>
    <w:p w14:paraId="13EDB347" w14:textId="77777777" w:rsidR="001505BE" w:rsidRPr="0038005B" w:rsidRDefault="004318EA">
      <w:pPr>
        <w:pBdr>
          <w:bottom w:val="single" w:sz="6" w:space="2" w:color="1F3864"/>
        </w:pBdr>
        <w:spacing w:before="100" w:after="40"/>
        <w:rPr>
          <w:color w:val="000000" w:themeColor="text1"/>
        </w:rPr>
      </w:pPr>
      <w:r w:rsidRPr="0038005B">
        <w:rPr>
          <w:rFonts w:ascii="Calibri" w:eastAsia="Calibri" w:hAnsi="Calibri" w:cs="Calibri"/>
          <w:b/>
          <w:bCs/>
          <w:color w:val="000000" w:themeColor="text1"/>
          <w:spacing w:val="12"/>
        </w:rPr>
        <w:t>PROFESSIONAL EXPERIENCE</w:t>
      </w:r>
    </w:p>
    <w:p w14:paraId="2103562E" w14:textId="63B5EFC9" w:rsidR="001505BE" w:rsidRPr="0038005B" w:rsidRDefault="00DC2D53">
      <w:pPr>
        <w:tabs>
          <w:tab w:val="right" w:pos="10800"/>
        </w:tabs>
        <w:spacing w:before="60"/>
        <w:rPr>
          <w:sz w:val="19"/>
          <w:szCs w:val="19"/>
        </w:rPr>
      </w:pPr>
      <w:r w:rsidRPr="0038005B">
        <w:rPr>
          <w:rFonts w:ascii="Calibri" w:eastAsia="Calibri" w:hAnsi="Calibri" w:cs="Calibri"/>
          <w:b/>
          <w:bCs/>
          <w:color w:val="1A1A1A"/>
        </w:rPr>
        <w:t>AI Engineer Intern</w:t>
      </w:r>
      <w:r w:rsidR="004318EA">
        <w:rPr>
          <w:rFonts w:ascii="Calibri" w:eastAsia="Calibri" w:hAnsi="Calibri" w:cs="Calibri"/>
          <w:i/>
          <w:iCs/>
          <w:color w:val="444444"/>
          <w:sz w:val="17"/>
          <w:szCs w:val="17"/>
        </w:rPr>
        <w:tab/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Apr 2026 - Jun 2026</w:t>
      </w:r>
    </w:p>
    <w:p w14:paraId="180DDCB5" w14:textId="3338D35A" w:rsidR="001505BE" w:rsidRPr="0038005B" w:rsidRDefault="00DC2D53">
      <w:pPr>
        <w:spacing w:after="20"/>
        <w:rPr>
          <w:sz w:val="19"/>
          <w:szCs w:val="19"/>
        </w:rPr>
      </w:pP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Infinite Computer Solutions - Bengaluru, Karnataka, India</w:t>
      </w:r>
    </w:p>
    <w:p w14:paraId="66D8D5DB" w14:textId="5974E400" w:rsidR="001505BE" w:rsidRPr="0038005B" w:rsidRDefault="00023D67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023D67">
        <w:rPr>
          <w:rFonts w:ascii="Calibri" w:eastAsia="Calibri" w:hAnsi="Calibri" w:cs="Calibri"/>
          <w:color w:val="1A1A1A"/>
          <w:sz w:val="19"/>
          <w:szCs w:val="19"/>
        </w:rPr>
        <w:t>Analysed and triaged 5,000+ daily network alarms by designing agentic AI workflows in LangGraph, applying pattern recognition to automate root-cause classification and cut manual analysis effort.</w:t>
      </w:r>
    </w:p>
    <w:p w14:paraId="2791250D" w14:textId="16FB3546" w:rsidR="001505BE" w:rsidRPr="0038005B" w:rsidRDefault="00023D67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023D67">
        <w:rPr>
          <w:rFonts w:ascii="Calibri" w:eastAsia="Calibri" w:hAnsi="Calibri" w:cs="Calibri"/>
          <w:color w:val="1A1A1A"/>
          <w:sz w:val="19"/>
          <w:szCs w:val="19"/>
        </w:rPr>
        <w:t xml:space="preserve">Built a Graph RAG data pipeline on Neo4j </w:t>
      </w:r>
      <w:r w:rsidR="00AB3F63">
        <w:rPr>
          <w:rFonts w:ascii="Calibri" w:eastAsia="Calibri" w:hAnsi="Calibri" w:cs="Calibri"/>
          <w:color w:val="1A1A1A"/>
          <w:sz w:val="19"/>
          <w:szCs w:val="19"/>
        </w:rPr>
        <w:t>-</w:t>
      </w:r>
      <w:r w:rsidRPr="00023D67">
        <w:rPr>
          <w:rFonts w:ascii="Calibri" w:eastAsia="Calibri" w:hAnsi="Calibri" w:cs="Calibri"/>
          <w:color w:val="1A1A1A"/>
          <w:sz w:val="19"/>
          <w:szCs w:val="19"/>
        </w:rPr>
        <w:t xml:space="preserve"> combining Cypher queries, vector embeddings, and FastAPI </w:t>
      </w:r>
      <w:r w:rsidR="00AB3F63">
        <w:rPr>
          <w:rFonts w:ascii="Calibri" w:eastAsia="Calibri" w:hAnsi="Calibri" w:cs="Calibri"/>
          <w:color w:val="1A1A1A"/>
          <w:sz w:val="19"/>
          <w:szCs w:val="19"/>
        </w:rPr>
        <w:t>-</w:t>
      </w:r>
      <w:r w:rsidRPr="00023D67">
        <w:rPr>
          <w:rFonts w:ascii="Calibri" w:eastAsia="Calibri" w:hAnsi="Calibri" w:cs="Calibri"/>
          <w:color w:val="1A1A1A"/>
          <w:sz w:val="19"/>
          <w:szCs w:val="19"/>
        </w:rPr>
        <w:t xml:space="preserve"> to structure unstructured telecom data and boost retrieval accuracy for real-time decision-making.</w:t>
      </w:r>
    </w:p>
    <w:p w14:paraId="741DB2E5" w14:textId="2BA06C0B" w:rsidR="0098203E" w:rsidRPr="0098203E" w:rsidRDefault="00023D67" w:rsidP="0098203E">
      <w:pPr>
        <w:pStyle w:val="ListParagraph"/>
        <w:numPr>
          <w:ilvl w:val="0"/>
          <w:numId w:val="2"/>
        </w:numPr>
        <w:tabs>
          <w:tab w:val="right" w:pos="10800"/>
        </w:tabs>
        <w:spacing w:before="60" w:after="15" w:line="235" w:lineRule="auto"/>
        <w:rPr>
          <w:sz w:val="19"/>
          <w:szCs w:val="19"/>
        </w:rPr>
      </w:pPr>
      <w:r w:rsidRPr="00023D67">
        <w:rPr>
          <w:rFonts w:ascii="Calibri" w:eastAsia="Calibri" w:hAnsi="Calibri" w:cs="Calibri"/>
          <w:color w:val="1A1A1A"/>
          <w:sz w:val="19"/>
          <w:szCs w:val="19"/>
        </w:rPr>
        <w:t>Partnered with cross-functional engineering teams to translate ambiguous business requirements into production-grade GenAI microservices (Python, FastAPI, PostgreSQL, Docker), delivering scalable automation solutions.</w:t>
      </w:r>
    </w:p>
    <w:p w14:paraId="7376ACFC" w14:textId="0EABE931" w:rsidR="001505BE" w:rsidRPr="0098203E" w:rsidRDefault="004318EA" w:rsidP="0098203E">
      <w:pPr>
        <w:tabs>
          <w:tab w:val="right" w:pos="10800"/>
        </w:tabs>
        <w:spacing w:before="60" w:after="15" w:line="235" w:lineRule="auto"/>
        <w:rPr>
          <w:sz w:val="19"/>
          <w:szCs w:val="19"/>
        </w:rPr>
      </w:pPr>
      <w:r w:rsidRPr="0098203E">
        <w:rPr>
          <w:rFonts w:ascii="Calibri" w:eastAsia="Calibri" w:hAnsi="Calibri" w:cs="Calibri"/>
          <w:b/>
          <w:bCs/>
          <w:color w:val="1A1A1A"/>
        </w:rPr>
        <w:t>Software Engineer Intern</w:t>
      </w:r>
      <w:r w:rsidRPr="0098203E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  <w:r w:rsidR="00DC2D53" w:rsidRPr="0098203E">
        <w:rPr>
          <w:rFonts w:ascii="Calibri" w:eastAsia="Calibri" w:hAnsi="Calibri" w:cs="Calibri"/>
          <w:i/>
          <w:iCs/>
          <w:color w:val="444444"/>
          <w:sz w:val="19"/>
          <w:szCs w:val="19"/>
        </w:rPr>
        <w:t>Jun 2025 - Jul 2025</w:t>
      </w:r>
    </w:p>
    <w:p w14:paraId="2AD73C4E" w14:textId="13F233AF" w:rsidR="001505BE" w:rsidRPr="0038005B" w:rsidRDefault="00302A61">
      <w:pPr>
        <w:spacing w:after="20"/>
        <w:rPr>
          <w:sz w:val="19"/>
          <w:szCs w:val="19"/>
        </w:rPr>
      </w:pPr>
      <w:r w:rsidRPr="00302A61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inMorphis Private Limited </w:t>
      </w:r>
      <w:r w:rsidR="00DC2D53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- Noida, Uttar Pradesh, India</w:t>
      </w:r>
    </w:p>
    <w:p w14:paraId="1C77BDC9" w14:textId="2384A713" w:rsidR="0098203E" w:rsidRPr="0098203E" w:rsidRDefault="00AB3F63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AB3F63">
        <w:rPr>
          <w:rFonts w:ascii="Calibri" w:eastAsia="Calibri" w:hAnsi="Calibri" w:cs="Calibri"/>
          <w:color w:val="1A1A1A"/>
          <w:sz w:val="19"/>
          <w:szCs w:val="19"/>
        </w:rPr>
        <w:t>Engineered a Data Analytics microservice for a Performance Management System, crafting complex N1QL/SQL queries against Couchbase to enable comparative metric tracking and accelerate data-driven decision-making for enterprise clients.</w:t>
      </w:r>
    </w:p>
    <w:p w14:paraId="62823386" w14:textId="1F20328F" w:rsidR="001505BE" w:rsidRPr="0038005B" w:rsidRDefault="00AB3F63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AB3F63">
        <w:rPr>
          <w:rFonts w:ascii="Calibri" w:eastAsia="Calibri" w:hAnsi="Calibri" w:cs="Calibri"/>
          <w:color w:val="1A1A1A"/>
          <w:sz w:val="19"/>
          <w:szCs w:val="19"/>
        </w:rPr>
        <w:t>Architected a zero-downtime data migration pipeline from IBM DB2 (SQL) to Couchbase (NoSQL), ensuring clean, validated, and synchronized datasets to support downstream reporting and experimentation-ready analytics.</w:t>
      </w:r>
    </w:p>
    <w:p w14:paraId="62A0A0EB" w14:textId="0E4C7183" w:rsidR="0098203E" w:rsidRPr="0098203E" w:rsidRDefault="00AB3F63" w:rsidP="0098203E">
      <w:pPr>
        <w:pStyle w:val="ListParagraph"/>
        <w:numPr>
          <w:ilvl w:val="0"/>
          <w:numId w:val="2"/>
        </w:numPr>
        <w:tabs>
          <w:tab w:val="right" w:pos="10800"/>
        </w:tabs>
        <w:spacing w:before="60" w:after="15" w:line="235" w:lineRule="auto"/>
        <w:rPr>
          <w:sz w:val="19"/>
          <w:szCs w:val="19"/>
        </w:rPr>
      </w:pPr>
      <w:r w:rsidRPr="00AB3F63">
        <w:rPr>
          <w:rFonts w:ascii="Calibri" w:eastAsia="Calibri" w:hAnsi="Calibri" w:cs="Calibri"/>
          <w:color w:val="1A1A1A"/>
          <w:sz w:val="19"/>
          <w:szCs w:val="19"/>
        </w:rPr>
        <w:t>Strengthened backend microservices for EmployWise 2.0, a large-scale HCM platform, enabling A/B-testable performance metrics and boosting scalability and reliability across production analytics workloads.</w:t>
      </w:r>
    </w:p>
    <w:p w14:paraId="5F1B37AD" w14:textId="3CD56C18" w:rsidR="001505BE" w:rsidRPr="0098203E" w:rsidRDefault="004318EA" w:rsidP="0098203E">
      <w:pPr>
        <w:tabs>
          <w:tab w:val="right" w:pos="10800"/>
        </w:tabs>
        <w:spacing w:before="60" w:after="15" w:line="235" w:lineRule="auto"/>
        <w:rPr>
          <w:sz w:val="19"/>
          <w:szCs w:val="19"/>
        </w:rPr>
      </w:pPr>
      <w:r w:rsidRPr="0098203E">
        <w:rPr>
          <w:rFonts w:ascii="Calibri" w:eastAsia="Calibri" w:hAnsi="Calibri" w:cs="Calibri"/>
          <w:b/>
          <w:bCs/>
          <w:color w:val="1A1A1A"/>
        </w:rPr>
        <w:t>Summer Intern</w:t>
      </w:r>
      <w:r w:rsidRPr="0098203E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 xml:space="preserve">Jun 2024 </w:t>
      </w:r>
      <w:r w:rsidR="009E08B9" w:rsidRPr="0098203E">
        <w:rPr>
          <w:rFonts w:ascii="Calibri" w:eastAsia="Calibri" w:hAnsi="Calibri" w:cs="Calibri"/>
          <w:i/>
          <w:iCs/>
          <w:color w:val="444444"/>
          <w:sz w:val="19"/>
          <w:szCs w:val="19"/>
        </w:rPr>
        <w:t>-</w:t>
      </w:r>
      <w:r w:rsidRPr="0098203E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Jul 2024</w:t>
      </w:r>
    </w:p>
    <w:p w14:paraId="3233CB6E" w14:textId="0B456C4E" w:rsidR="001505BE" w:rsidRPr="0038005B" w:rsidRDefault="00FF463A">
      <w:pPr>
        <w:spacing w:after="20"/>
        <w:rPr>
          <w:sz w:val="19"/>
          <w:szCs w:val="19"/>
        </w:rPr>
      </w:pPr>
      <w:r w:rsidRPr="00FF463A">
        <w:rPr>
          <w:rFonts w:ascii="Calibri" w:eastAsia="Calibri" w:hAnsi="Calibri" w:cs="Calibri"/>
          <w:i/>
          <w:iCs/>
          <w:color w:val="444444"/>
          <w:sz w:val="19"/>
          <w:szCs w:val="19"/>
        </w:rPr>
        <w:t>Zoho Corporation</w:t>
      </w:r>
      <w:r w:rsidR="004318EA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</w:t>
      </w:r>
      <w:r w:rsidR="00DC2D53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-</w:t>
      </w:r>
      <w:r w:rsidR="004318EA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Chennai, Tamil Nadu</w:t>
      </w:r>
      <w:r w:rsidR="00DC2D53"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>, India</w:t>
      </w:r>
    </w:p>
    <w:p w14:paraId="080FFDCD" w14:textId="6A6A164B" w:rsidR="001505BE" w:rsidRPr="0038005B" w:rsidRDefault="00302CC7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02CC7">
        <w:rPr>
          <w:rFonts w:ascii="Calibri" w:eastAsia="Calibri" w:hAnsi="Calibri" w:cs="Calibri"/>
          <w:color w:val="1A1A1A"/>
          <w:sz w:val="19"/>
          <w:szCs w:val="19"/>
        </w:rPr>
        <w:t>Applied statistical and NLP techniques within Zoho's Zia AI ecosystem, exploring conversational AI and LLM-based approaches to solve real enterprise automation problems.</w:t>
      </w:r>
    </w:p>
    <w:p w14:paraId="688855D8" w14:textId="31D52925" w:rsidR="001505BE" w:rsidRPr="0038005B" w:rsidRDefault="00302CC7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02CC7">
        <w:rPr>
          <w:rFonts w:ascii="Calibri" w:eastAsia="Calibri" w:hAnsi="Calibri" w:cs="Calibri"/>
          <w:color w:val="1A1A1A"/>
          <w:sz w:val="19"/>
          <w:szCs w:val="19"/>
        </w:rPr>
        <w:t>Built and evaluated AI agents in Zia Agent Studio, applying prompt engineering and iterative testing to optimize agent-driven business workflows.</w:t>
      </w:r>
    </w:p>
    <w:p w14:paraId="51523E66" w14:textId="1121457F" w:rsidR="001505BE" w:rsidRPr="0038005B" w:rsidRDefault="00302CC7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02CC7">
        <w:rPr>
          <w:rFonts w:ascii="Calibri" w:eastAsia="Calibri" w:hAnsi="Calibri" w:cs="Calibri"/>
          <w:color w:val="1A1A1A"/>
          <w:sz w:val="19"/>
          <w:szCs w:val="19"/>
        </w:rPr>
        <w:t>Collaborated with engineering mentors in an Agile environment, presenting findings clearly to both technical and non-technical stakeholders while translating AI concepts into functional solutions.</w:t>
      </w:r>
    </w:p>
    <w:p w14:paraId="5B309D5A" w14:textId="77777777" w:rsidR="001505BE" w:rsidRPr="0038005B" w:rsidRDefault="004318EA">
      <w:pPr>
        <w:pBdr>
          <w:bottom w:val="single" w:sz="6" w:space="2" w:color="1F3864"/>
        </w:pBdr>
        <w:spacing w:before="100" w:after="40"/>
        <w:rPr>
          <w:color w:val="000000" w:themeColor="text1"/>
        </w:rPr>
      </w:pPr>
      <w:r w:rsidRPr="0038005B">
        <w:rPr>
          <w:rFonts w:ascii="Calibri" w:eastAsia="Calibri" w:hAnsi="Calibri" w:cs="Calibri"/>
          <w:b/>
          <w:bCs/>
          <w:color w:val="000000" w:themeColor="text1"/>
          <w:spacing w:val="12"/>
        </w:rPr>
        <w:t>PROJECTS</w:t>
      </w:r>
    </w:p>
    <w:p w14:paraId="73117EC7" w14:textId="507D0626" w:rsidR="001505BE" w:rsidRPr="0038005B" w:rsidRDefault="004318EA">
      <w:pPr>
        <w:tabs>
          <w:tab w:val="right" w:pos="10800"/>
        </w:tabs>
        <w:spacing w:before="60" w:after="20"/>
        <w:rPr>
          <w:sz w:val="19"/>
          <w:szCs w:val="19"/>
        </w:rPr>
      </w:pPr>
      <w:hyperlink r:id="rId8" w:history="1">
        <w:proofErr w:type="spellStart"/>
        <w:r w:rsidRPr="00855D5A">
          <w:rPr>
            <w:rStyle w:val="Hyperlink"/>
            <w:rFonts w:ascii="Calibri" w:eastAsia="Calibri" w:hAnsi="Calibri" w:cs="Calibri"/>
            <w:b/>
            <w:bCs/>
          </w:rPr>
          <w:t>Deploytual</w:t>
        </w:r>
        <w:proofErr w:type="spellEnd"/>
        <w:r w:rsidR="00715C35">
          <w:rPr>
            <w:rStyle w:val="Hyperlink"/>
            <w:rFonts w:ascii="Calibri" w:eastAsia="Calibri" w:hAnsi="Calibri" w:cs="Calibri"/>
            <w:b/>
            <w:bCs/>
          </w:rPr>
          <w:t xml:space="preserve">: </w:t>
        </w:r>
        <w:r w:rsidRPr="00855D5A">
          <w:rPr>
            <w:rStyle w:val="Hyperlink"/>
            <w:rFonts w:ascii="Calibri" w:eastAsia="Calibri" w:hAnsi="Calibri" w:cs="Calibri"/>
            <w:b/>
            <w:bCs/>
          </w:rPr>
          <w:t>AI-Powered Analytics Platform</w:t>
        </w:r>
      </w:hyperlink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  <w:r w:rsidR="004C3D8E">
        <w:rPr>
          <w:rFonts w:ascii="Calibri" w:eastAsia="Calibri" w:hAnsi="Calibri" w:cs="Calibri"/>
          <w:i/>
          <w:iCs/>
          <w:color w:val="444444"/>
          <w:sz w:val="19"/>
          <w:szCs w:val="19"/>
        </w:rPr>
        <w:t>Apr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2026 </w:t>
      </w:r>
      <w:r w:rsidR="009E08B9">
        <w:rPr>
          <w:rFonts w:ascii="Calibri" w:eastAsia="Calibri" w:hAnsi="Calibri" w:cs="Calibri"/>
          <w:i/>
          <w:iCs/>
          <w:color w:val="444444"/>
          <w:sz w:val="19"/>
          <w:szCs w:val="19"/>
        </w:rPr>
        <w:t>-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</w:t>
      </w:r>
      <w:r w:rsidR="004C3D8E">
        <w:rPr>
          <w:rFonts w:ascii="Calibri" w:eastAsia="Calibri" w:hAnsi="Calibri" w:cs="Calibri"/>
          <w:i/>
          <w:iCs/>
          <w:color w:val="444444"/>
          <w:sz w:val="19"/>
          <w:szCs w:val="19"/>
        </w:rPr>
        <w:t>Jul 2026</w:t>
      </w:r>
    </w:p>
    <w:p w14:paraId="2AE1CF96" w14:textId="11A5F30B" w:rsidR="00A21608" w:rsidRPr="00A21608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>Built an end-to-end data pipeline that converts natural-language queries into automated SQL, ETL, and ML workflows, enabling on-demand data preparation, exploratory analysis, and reporting without manual scripting.</w:t>
      </w:r>
    </w:p>
    <w:p w14:paraId="16EA30ED" w14:textId="41824477" w:rsidR="001505BE" w:rsidRPr="0038005B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>Developed an explainable AI and automated reporting layer that surfaces anomaly detection and forecasting insights (via AutoML: Isolation Forest, Prophet) into executive PDF summaries, translating complex model output into clear, stakeholder-ready findings.</w:t>
      </w:r>
    </w:p>
    <w:p w14:paraId="3163A5B4" w14:textId="645732CD" w:rsidR="001505BE" w:rsidRPr="0038005B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>Deployed a production-grade, containerized service (Docker, CI/CD, Render/Netlify) with multi-source data connectivity (SQL, CSV, Excel), demonstrating hands-on data mining and pipeline automation from raw data to business insight.</w:t>
      </w:r>
    </w:p>
    <w:p w14:paraId="56D8B2CF" w14:textId="798341A6" w:rsidR="001505BE" w:rsidRPr="0038005B" w:rsidRDefault="004318EA">
      <w:pPr>
        <w:tabs>
          <w:tab w:val="right" w:pos="10800"/>
        </w:tabs>
        <w:spacing w:before="60" w:after="20"/>
        <w:rPr>
          <w:sz w:val="19"/>
          <w:szCs w:val="19"/>
        </w:rPr>
      </w:pPr>
      <w:hyperlink r:id="rId9" w:history="1">
        <w:proofErr w:type="spellStart"/>
        <w:r w:rsidRPr="00855D5A">
          <w:rPr>
            <w:rStyle w:val="Hyperlink"/>
            <w:rFonts w:ascii="Calibri" w:eastAsia="Calibri" w:hAnsi="Calibri" w:cs="Calibri"/>
            <w:b/>
            <w:bCs/>
          </w:rPr>
          <w:t>WorkforceIQ</w:t>
        </w:r>
        <w:proofErr w:type="spellEnd"/>
        <w:r w:rsidR="00715C35">
          <w:rPr>
            <w:rStyle w:val="Hyperlink"/>
            <w:rFonts w:ascii="Calibri" w:eastAsia="Calibri" w:hAnsi="Calibri" w:cs="Calibri"/>
            <w:b/>
            <w:bCs/>
          </w:rPr>
          <w:t>:</w:t>
        </w:r>
        <w:r w:rsidR="00870ADB">
          <w:rPr>
            <w:rStyle w:val="Hyperlink"/>
            <w:rFonts w:ascii="Calibri" w:eastAsia="Calibri" w:hAnsi="Calibri" w:cs="Calibri"/>
            <w:b/>
            <w:bCs/>
          </w:rPr>
          <w:t xml:space="preserve"> </w:t>
        </w:r>
        <w:r w:rsidRPr="00855D5A">
          <w:rPr>
            <w:rStyle w:val="Hyperlink"/>
            <w:rFonts w:ascii="Calibri" w:eastAsia="Calibri" w:hAnsi="Calibri" w:cs="Calibri"/>
            <w:b/>
            <w:bCs/>
          </w:rPr>
          <w:t>Workforce Analytics Platform</w:t>
        </w:r>
      </w:hyperlink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 xml:space="preserve">Jan 2026 </w:t>
      </w:r>
      <w:r w:rsidR="009E08B9">
        <w:rPr>
          <w:rFonts w:ascii="Calibri" w:eastAsia="Calibri" w:hAnsi="Calibri" w:cs="Calibri"/>
          <w:i/>
          <w:iCs/>
          <w:color w:val="444444"/>
          <w:sz w:val="19"/>
          <w:szCs w:val="19"/>
        </w:rPr>
        <w:t>-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</w:t>
      </w:r>
      <w:r w:rsidR="004C3D8E">
        <w:rPr>
          <w:rFonts w:ascii="Calibri" w:eastAsia="Calibri" w:hAnsi="Calibri" w:cs="Calibri"/>
          <w:i/>
          <w:iCs/>
          <w:color w:val="444444"/>
          <w:sz w:val="19"/>
          <w:szCs w:val="19"/>
        </w:rPr>
        <w:t>Mar</w:t>
      </w:r>
      <w:r w:rsidRPr="0038005B"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2026</w:t>
      </w:r>
    </w:p>
    <w:p w14:paraId="52508B2C" w14:textId="7F641184" w:rsidR="001505BE" w:rsidRPr="0038005B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 xml:space="preserve">Engineered predictive and segmentation models </w:t>
      </w:r>
      <w:r w:rsidR="00302CC7">
        <w:rPr>
          <w:rFonts w:ascii="Calibri" w:eastAsia="Calibri" w:hAnsi="Calibri" w:cs="Calibri"/>
          <w:color w:val="1A1A1A"/>
          <w:sz w:val="19"/>
          <w:szCs w:val="19"/>
        </w:rPr>
        <w:t>-</w:t>
      </w:r>
      <w:r w:rsidRPr="003F6130">
        <w:rPr>
          <w:rFonts w:ascii="Calibri" w:eastAsia="Calibri" w:hAnsi="Calibri" w:cs="Calibri"/>
          <w:color w:val="1A1A1A"/>
          <w:sz w:val="19"/>
          <w:szCs w:val="19"/>
        </w:rPr>
        <w:t xml:space="preserve"> Random Forest for attrition prediction (85%+ accuracy) and K-Means clustering for employee segmentation </w:t>
      </w:r>
      <w:r w:rsidR="00302CC7">
        <w:rPr>
          <w:rFonts w:ascii="Calibri" w:eastAsia="Calibri" w:hAnsi="Calibri" w:cs="Calibri"/>
          <w:color w:val="1A1A1A"/>
          <w:sz w:val="19"/>
          <w:szCs w:val="19"/>
        </w:rPr>
        <w:t>-</w:t>
      </w:r>
      <w:r w:rsidRPr="003F6130">
        <w:rPr>
          <w:rFonts w:ascii="Calibri" w:eastAsia="Calibri" w:hAnsi="Calibri" w:cs="Calibri"/>
          <w:color w:val="1A1A1A"/>
          <w:sz w:val="19"/>
          <w:szCs w:val="19"/>
        </w:rPr>
        <w:t xml:space="preserve"> applying statistical analysis and pattern recognition to 50K+ employee records.</w:t>
      </w:r>
    </w:p>
    <w:p w14:paraId="76F80294" w14:textId="58B47D4E" w:rsidR="001505BE" w:rsidRPr="0038005B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>Applied NLP-based sentiment analysis (VADER, ~92% label agreement) to 10K+ call transcripts, uncovering behavioural trends and turning unstructured text into actionable, interpretable insights for HR stakeholders.</w:t>
      </w:r>
    </w:p>
    <w:p w14:paraId="2387E1AD" w14:textId="6B1436E5" w:rsidR="001505BE" w:rsidRPr="0038005B" w:rsidRDefault="003F6130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r w:rsidRPr="003F6130">
        <w:rPr>
          <w:rFonts w:ascii="Calibri" w:eastAsia="Calibri" w:hAnsi="Calibri" w:cs="Calibri"/>
          <w:color w:val="1A1A1A"/>
          <w:sz w:val="19"/>
          <w:szCs w:val="19"/>
        </w:rPr>
        <w:t>Automated data visualization and reporting by piping model output into Tableau and Plotly dashboards with Power Automate</w:t>
      </w:r>
      <w:r w:rsidR="00302CC7">
        <w:rPr>
          <w:rFonts w:ascii="Calibri" w:eastAsia="Calibri" w:hAnsi="Calibri" w:cs="Calibri"/>
          <w:color w:val="1A1A1A"/>
          <w:sz w:val="19"/>
          <w:szCs w:val="19"/>
        </w:rPr>
        <w:t>-</w:t>
      </w:r>
      <w:r w:rsidRPr="003F6130">
        <w:rPr>
          <w:rFonts w:ascii="Calibri" w:eastAsia="Calibri" w:hAnsi="Calibri" w:cs="Calibri"/>
          <w:color w:val="1A1A1A"/>
          <w:sz w:val="19"/>
          <w:szCs w:val="19"/>
        </w:rPr>
        <w:t>delivered summaries, cutting manual reporting turnaround by 60%.</w:t>
      </w:r>
    </w:p>
    <w:p w14:paraId="2EE971B5" w14:textId="77777777" w:rsidR="001505BE" w:rsidRPr="0038005B" w:rsidRDefault="004318EA">
      <w:pPr>
        <w:pBdr>
          <w:bottom w:val="single" w:sz="6" w:space="2" w:color="1F3864"/>
        </w:pBdr>
        <w:spacing w:before="100" w:after="40"/>
        <w:rPr>
          <w:color w:val="000000" w:themeColor="text1"/>
        </w:rPr>
      </w:pPr>
      <w:r w:rsidRPr="0038005B">
        <w:rPr>
          <w:rFonts w:ascii="Calibri" w:eastAsia="Calibri" w:hAnsi="Calibri" w:cs="Calibri"/>
          <w:b/>
          <w:bCs/>
          <w:color w:val="000000" w:themeColor="text1"/>
          <w:spacing w:val="12"/>
        </w:rPr>
        <w:t>CERTIFICATIONS</w:t>
      </w:r>
    </w:p>
    <w:p w14:paraId="5FB29C4D" w14:textId="00E67B48" w:rsidR="001505BE" w:rsidRPr="0038005B" w:rsidRDefault="00870ADB">
      <w:pPr>
        <w:pStyle w:val="ListParagraph"/>
        <w:numPr>
          <w:ilvl w:val="0"/>
          <w:numId w:val="2"/>
        </w:numPr>
        <w:spacing w:after="15" w:line="235" w:lineRule="auto"/>
        <w:rPr>
          <w:sz w:val="19"/>
          <w:szCs w:val="19"/>
        </w:rPr>
      </w:pPr>
      <w:hyperlink r:id="rId10" w:history="1">
        <w:r w:rsidRPr="00870ADB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Altair Certified Machine Learning Professional</w:t>
        </w:r>
        <w:r w:rsidR="00194956" w:rsidRPr="00870ADB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:</w:t>
        </w:r>
      </w:hyperlink>
      <w:r w:rsidR="00194956" w:rsidRPr="0038005B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</w:t>
      </w:r>
      <w:r w:rsidR="004526FD" w:rsidRPr="004526FD">
        <w:rPr>
          <w:rFonts w:ascii="Calibri" w:eastAsia="Calibri" w:hAnsi="Calibri" w:cs="Calibri"/>
          <w:color w:val="1A1A1A"/>
          <w:sz w:val="19"/>
          <w:szCs w:val="19"/>
        </w:rPr>
        <w:t>Classification, regression, clustering, correlation analysis for predictive modeling</w:t>
      </w:r>
      <w:r w:rsidR="004526FD" w:rsidRPr="004526FD">
        <w:rPr>
          <w:rFonts w:ascii="Calibri" w:eastAsia="Calibri" w:hAnsi="Calibri" w:cs="Calibri"/>
          <w:b/>
          <w:bCs/>
          <w:color w:val="1A1A1A"/>
          <w:sz w:val="19"/>
          <w:szCs w:val="19"/>
        </w:rPr>
        <w:t>.</w:t>
      </w:r>
    </w:p>
    <w:p w14:paraId="2C58DA81" w14:textId="5533F3A1" w:rsidR="004526FD" w:rsidRDefault="00870ADB" w:rsidP="004526FD">
      <w:pPr>
        <w:pStyle w:val="ListParagraph"/>
        <w:numPr>
          <w:ilvl w:val="0"/>
          <w:numId w:val="2"/>
        </w:numPr>
        <w:spacing w:after="15" w:line="235" w:lineRule="auto"/>
        <w:rPr>
          <w:rFonts w:ascii="Calibri" w:hAnsi="Calibri" w:cs="Calibri"/>
          <w:sz w:val="19"/>
          <w:szCs w:val="19"/>
        </w:rPr>
      </w:pPr>
      <w:hyperlink r:id="rId11" w:history="1">
        <w:r w:rsidRPr="00870ADB">
          <w:rPr>
            <w:rStyle w:val="Hyperlink"/>
            <w:rFonts w:ascii="Calibri" w:hAnsi="Calibri" w:cs="Calibri"/>
            <w:b/>
            <w:bCs/>
            <w:sz w:val="19"/>
            <w:szCs w:val="19"/>
          </w:rPr>
          <w:t>Altair Certified D</w:t>
        </w:r>
        <w:r w:rsidR="008838CE" w:rsidRPr="00870ADB">
          <w:rPr>
            <w:rStyle w:val="Hyperlink"/>
            <w:rFonts w:ascii="Calibri" w:hAnsi="Calibri" w:cs="Calibri"/>
            <w:b/>
            <w:bCs/>
            <w:sz w:val="19"/>
            <w:szCs w:val="19"/>
          </w:rPr>
          <w:t>ata Engineering Professional:</w:t>
        </w:r>
      </w:hyperlink>
      <w:r w:rsidR="008838CE" w:rsidRPr="00870ADB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4526FD" w:rsidRPr="004526FD">
        <w:rPr>
          <w:rFonts w:ascii="Calibri" w:hAnsi="Calibri" w:cs="Calibri"/>
          <w:sz w:val="19"/>
          <w:szCs w:val="19"/>
        </w:rPr>
        <w:t>ETL pipeline design and data preparation for scalable ML datasets.</w:t>
      </w:r>
    </w:p>
    <w:p w14:paraId="5ED26307" w14:textId="62EE70A8" w:rsidR="004526FD" w:rsidRPr="004526FD" w:rsidRDefault="00D26120" w:rsidP="004526FD">
      <w:pPr>
        <w:pStyle w:val="ListParagraph"/>
        <w:numPr>
          <w:ilvl w:val="0"/>
          <w:numId w:val="2"/>
        </w:numPr>
        <w:spacing w:after="15" w:line="235" w:lineRule="auto"/>
        <w:rPr>
          <w:rFonts w:ascii="Calibri" w:hAnsi="Calibri" w:cs="Calibri"/>
          <w:sz w:val="19"/>
          <w:szCs w:val="19"/>
        </w:rPr>
      </w:pPr>
      <w:hyperlink r:id="rId12" w:history="1">
        <w:r w:rsidRPr="00D26120">
          <w:rPr>
            <w:rStyle w:val="Hyperlink"/>
            <w:rFonts w:ascii="Calibri" w:hAnsi="Calibri" w:cs="Calibri"/>
            <w:b/>
            <w:bCs/>
            <w:sz w:val="19"/>
            <w:szCs w:val="19"/>
          </w:rPr>
          <w:t>Nebius Agentic AI Builder Associa</w:t>
        </w:r>
        <w:r w:rsidRPr="00D26120">
          <w:rPr>
            <w:rStyle w:val="Hyperlink"/>
            <w:rFonts w:ascii="Calibri" w:hAnsi="Calibri" w:cs="Calibri"/>
            <w:b/>
            <w:bCs/>
            <w:sz w:val="19"/>
            <w:szCs w:val="19"/>
          </w:rPr>
          <w:t>t</w:t>
        </w:r>
        <w:r w:rsidRPr="00D26120">
          <w:rPr>
            <w:rStyle w:val="Hyperlink"/>
            <w:rFonts w:ascii="Calibri" w:hAnsi="Calibri" w:cs="Calibri"/>
            <w:b/>
            <w:bCs/>
            <w:sz w:val="19"/>
            <w:szCs w:val="19"/>
          </w:rPr>
          <w:t>e</w:t>
        </w:r>
      </w:hyperlink>
      <w:r w:rsidRPr="00D26120">
        <w:rPr>
          <w:rFonts w:ascii="Calibri" w:hAnsi="Calibri" w:cs="Calibri"/>
          <w:b/>
          <w:bCs/>
          <w:sz w:val="19"/>
          <w:szCs w:val="19"/>
        </w:rPr>
        <w:t>:</w:t>
      </w:r>
      <w:r w:rsidRPr="00D26120">
        <w:rPr>
          <w:rFonts w:ascii="Calibri" w:hAnsi="Calibri" w:cs="Calibri"/>
          <w:sz w:val="19"/>
          <w:szCs w:val="19"/>
        </w:rPr>
        <w:t xml:space="preserve"> Agentic AI development and generative AI workflow design for autonomous, intelligent systems.</w:t>
      </w:r>
    </w:p>
    <w:sectPr w:rsidR="004526FD" w:rsidRPr="004526FD">
      <w:pgSz w:w="12240" w:h="15840"/>
      <w:pgMar w:top="460" w:right="792" w:bottom="46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268"/>
    <w:multiLevelType w:val="hybridMultilevel"/>
    <w:tmpl w:val="57E09FF0"/>
    <w:lvl w:ilvl="0" w:tplc="4022D460">
      <w:start w:val="1"/>
      <w:numFmt w:val="bullet"/>
      <w:lvlText w:val="●"/>
      <w:lvlJc w:val="left"/>
      <w:pPr>
        <w:ind w:left="720" w:hanging="360"/>
      </w:pPr>
    </w:lvl>
    <w:lvl w:ilvl="1" w:tplc="0F7EBB1A">
      <w:start w:val="1"/>
      <w:numFmt w:val="bullet"/>
      <w:lvlText w:val="○"/>
      <w:lvlJc w:val="left"/>
      <w:pPr>
        <w:ind w:left="1440" w:hanging="360"/>
      </w:pPr>
    </w:lvl>
    <w:lvl w:ilvl="2" w:tplc="45204A6C">
      <w:start w:val="1"/>
      <w:numFmt w:val="bullet"/>
      <w:lvlText w:val="■"/>
      <w:lvlJc w:val="left"/>
      <w:pPr>
        <w:ind w:left="2160" w:hanging="360"/>
      </w:pPr>
    </w:lvl>
    <w:lvl w:ilvl="3" w:tplc="6B8C5720">
      <w:start w:val="1"/>
      <w:numFmt w:val="bullet"/>
      <w:lvlText w:val="●"/>
      <w:lvlJc w:val="left"/>
      <w:pPr>
        <w:ind w:left="2880" w:hanging="360"/>
      </w:pPr>
    </w:lvl>
    <w:lvl w:ilvl="4" w:tplc="BB4E3BBE">
      <w:start w:val="1"/>
      <w:numFmt w:val="bullet"/>
      <w:lvlText w:val="○"/>
      <w:lvlJc w:val="left"/>
      <w:pPr>
        <w:ind w:left="3600" w:hanging="360"/>
      </w:pPr>
    </w:lvl>
    <w:lvl w:ilvl="5" w:tplc="62769EF2">
      <w:start w:val="1"/>
      <w:numFmt w:val="bullet"/>
      <w:lvlText w:val="■"/>
      <w:lvlJc w:val="left"/>
      <w:pPr>
        <w:ind w:left="4320" w:hanging="360"/>
      </w:pPr>
    </w:lvl>
    <w:lvl w:ilvl="6" w:tplc="5220F5B0">
      <w:start w:val="1"/>
      <w:numFmt w:val="bullet"/>
      <w:lvlText w:val="●"/>
      <w:lvlJc w:val="left"/>
      <w:pPr>
        <w:ind w:left="5040" w:hanging="360"/>
      </w:pPr>
    </w:lvl>
    <w:lvl w:ilvl="7" w:tplc="02EC7D06">
      <w:start w:val="1"/>
      <w:numFmt w:val="bullet"/>
      <w:lvlText w:val="●"/>
      <w:lvlJc w:val="left"/>
      <w:pPr>
        <w:ind w:left="5760" w:hanging="360"/>
      </w:pPr>
    </w:lvl>
    <w:lvl w:ilvl="8" w:tplc="B7AE0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A24E89"/>
    <w:multiLevelType w:val="hybridMultilevel"/>
    <w:tmpl w:val="4F5CE1D4"/>
    <w:lvl w:ilvl="0" w:tplc="18B09422">
      <w:start w:val="1"/>
      <w:numFmt w:val="bullet"/>
      <w:lvlText w:val="•"/>
      <w:lvlJc w:val="left"/>
      <w:pPr>
        <w:ind w:left="316" w:hanging="187"/>
      </w:pPr>
    </w:lvl>
    <w:lvl w:ilvl="1" w:tplc="8626FFC8">
      <w:numFmt w:val="decimal"/>
      <w:lvlText w:val=""/>
      <w:lvlJc w:val="left"/>
    </w:lvl>
    <w:lvl w:ilvl="2" w:tplc="4BD81AC2">
      <w:numFmt w:val="decimal"/>
      <w:lvlText w:val=""/>
      <w:lvlJc w:val="left"/>
    </w:lvl>
    <w:lvl w:ilvl="3" w:tplc="CE565AAA">
      <w:numFmt w:val="decimal"/>
      <w:lvlText w:val=""/>
      <w:lvlJc w:val="left"/>
    </w:lvl>
    <w:lvl w:ilvl="4" w:tplc="C428E782">
      <w:numFmt w:val="decimal"/>
      <w:lvlText w:val=""/>
      <w:lvlJc w:val="left"/>
    </w:lvl>
    <w:lvl w:ilvl="5" w:tplc="F55C6F74">
      <w:numFmt w:val="decimal"/>
      <w:lvlText w:val=""/>
      <w:lvlJc w:val="left"/>
    </w:lvl>
    <w:lvl w:ilvl="6" w:tplc="4F000C82">
      <w:numFmt w:val="decimal"/>
      <w:lvlText w:val=""/>
      <w:lvlJc w:val="left"/>
    </w:lvl>
    <w:lvl w:ilvl="7" w:tplc="39FCFD14">
      <w:numFmt w:val="decimal"/>
      <w:lvlText w:val=""/>
      <w:lvlJc w:val="left"/>
    </w:lvl>
    <w:lvl w:ilvl="8" w:tplc="A9281446">
      <w:numFmt w:val="decimal"/>
      <w:lvlText w:val=""/>
      <w:lvlJc w:val="left"/>
    </w:lvl>
  </w:abstractNum>
  <w:num w:numId="1" w16cid:durableId="338191466">
    <w:abstractNumId w:val="0"/>
    <w:lvlOverride w:ilvl="0">
      <w:startOverride w:val="1"/>
    </w:lvlOverride>
  </w:num>
  <w:num w:numId="2" w16cid:durableId="8402024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5BE"/>
    <w:rsid w:val="00023D67"/>
    <w:rsid w:val="001505BE"/>
    <w:rsid w:val="001737D5"/>
    <w:rsid w:val="00173EA2"/>
    <w:rsid w:val="00194956"/>
    <w:rsid w:val="001F6B53"/>
    <w:rsid w:val="00254326"/>
    <w:rsid w:val="002D6B91"/>
    <w:rsid w:val="00302A61"/>
    <w:rsid w:val="00302CC7"/>
    <w:rsid w:val="0038005B"/>
    <w:rsid w:val="003F6130"/>
    <w:rsid w:val="004318EA"/>
    <w:rsid w:val="004526FD"/>
    <w:rsid w:val="004C3D8E"/>
    <w:rsid w:val="00502596"/>
    <w:rsid w:val="005D50ED"/>
    <w:rsid w:val="00715C35"/>
    <w:rsid w:val="00770963"/>
    <w:rsid w:val="008038C9"/>
    <w:rsid w:val="00855D5A"/>
    <w:rsid w:val="00870ADB"/>
    <w:rsid w:val="008838CE"/>
    <w:rsid w:val="00892E86"/>
    <w:rsid w:val="00951FB9"/>
    <w:rsid w:val="0098203E"/>
    <w:rsid w:val="009E08B9"/>
    <w:rsid w:val="00A21608"/>
    <w:rsid w:val="00AA1D37"/>
    <w:rsid w:val="00AB3F63"/>
    <w:rsid w:val="00AC5354"/>
    <w:rsid w:val="00C562BF"/>
    <w:rsid w:val="00CD0048"/>
    <w:rsid w:val="00CE04A9"/>
    <w:rsid w:val="00CF5076"/>
    <w:rsid w:val="00D26120"/>
    <w:rsid w:val="00D9557C"/>
    <w:rsid w:val="00DC2D53"/>
    <w:rsid w:val="00DD1CC0"/>
    <w:rsid w:val="00EB3158"/>
    <w:rsid w:val="00F0654F"/>
    <w:rsid w:val="00FC7E70"/>
    <w:rsid w:val="00FF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ED0A"/>
  <w15:docId w15:val="{71ED0564-5254-4354-9A71-4A70D924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2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1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kumarmaharana/Deploytua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kumarmaharana.github.io" TargetMode="External"/><Relationship Id="rId12" Type="http://schemas.openxmlformats.org/officeDocument/2006/relationships/hyperlink" Target="https://www.credly.com/badges/d13812c9-7e1c-4803-bd84-98b1c36b8e92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ku1818/" TargetMode="External"/><Relationship Id="rId11" Type="http://schemas.openxmlformats.org/officeDocument/2006/relationships/hyperlink" Target="https://openbadgepassport.com/app/badge/info/984892" TargetMode="External"/><Relationship Id="rId5" Type="http://schemas.openxmlformats.org/officeDocument/2006/relationships/hyperlink" Target="mailto:adityakumarmaharana187@gmail.com" TargetMode="External"/><Relationship Id="rId10" Type="http://schemas.openxmlformats.org/officeDocument/2006/relationships/hyperlink" Target="https://openbadgefactory.com/v1/assertion/a0ad7db455d76ebb4d48ccb5a71d70472618a7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ityakumarmaharana/WorkforceI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ADITYA KUMAR MAHARANA</cp:lastModifiedBy>
  <cp:revision>5</cp:revision>
  <cp:lastPrinted>2026-07-29T20:47:00Z</cp:lastPrinted>
  <dcterms:created xsi:type="dcterms:W3CDTF">2026-07-29T20:35:00Z</dcterms:created>
  <dcterms:modified xsi:type="dcterms:W3CDTF">2026-08-04T16:18:00Z</dcterms:modified>
</cp:coreProperties>
</file>