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6E56"/>
          <w:sz w:val="44"/>
        </w:rPr>
        <w:t>Cylinder Tracking MVP</w:t>
        <w:br/>
        <w:t>Features Built Today &amp; Testing Guide</w:t>
      </w:r>
    </w:p>
    <w:p>
      <w:pPr>
        <w:jc w:val="center"/>
      </w:pPr>
      <w:r>
        <w:rPr>
          <w:rFonts w:ascii="Arial" w:hAnsi="Arial"/>
          <w:i/>
          <w:color w:val="646464"/>
          <w:sz w:val="24"/>
        </w:rPr>
        <w:t>Summary of Implementations: June 7, 2026</w:t>
      </w:r>
    </w:p>
    <w:p>
      <w:pPr>
        <w:jc w:val="center"/>
      </w:pPr>
      <w:r>
        <w:t>──────────────────────────────────────────────────</w:t>
      </w:r>
    </w:p>
    <w:p>
      <w:pPr>
        <w:pStyle w:val="Heading1"/>
      </w:pPr>
      <w:r>
        <w:rPr>
          <w:rFonts w:ascii="Arial" w:hAnsi="Arial"/>
          <w:color w:val="0F6E56"/>
        </w:rPr>
        <w:t>1. Executive Summary</w:t>
      </w:r>
    </w:p>
    <w:p>
      <w:r>
        <w:t>Today, we completed and pushed several critical enhancements for the Cylinder Tracking MVP. These features focus on improving user productivity on mobile devices, enhancing administrative controls, auto-generating professional commercial offers directly from the dashboard, and bypassing Sheets API background trigger limitations. Below is a comprehensive walkthrough of the new features and a detailed guide for testing them step-by-step.</w:t>
      </w:r>
    </w:p>
    <w:p>
      <w:pPr>
        <w:pStyle w:val="Heading1"/>
      </w:pPr>
      <w:r>
        <w:rPr>
          <w:rFonts w:ascii="Arial" w:hAnsi="Arial"/>
          <w:color w:val="0F6E56"/>
        </w:rPr>
        <w:t>2. Features Built &amp; Deployed Today</w:t>
      </w:r>
    </w:p>
    <w:p>
      <w:pPr>
        <w:pStyle w:val="Heading2"/>
      </w:pPr>
      <w:r>
        <w:rPr>
          <w:rFonts w:ascii="Arial" w:hAnsi="Arial"/>
          <w:color w:val="1D9E75"/>
        </w:rPr>
        <w:t>A. Searchable Autocomplete Customer Selector</w:t>
      </w:r>
    </w:p>
    <w:p>
      <w:r>
        <w:t>To accommodate 10-15+ customer accounts without slowing down drivers on mobile devices, we upgraded the customer selector:</w:t>
      </w:r>
    </w:p>
    <w:p>
      <w:pPr>
        <w:pStyle w:val="ListBullet"/>
      </w:pPr>
      <w:r>
        <w:t>• Search-as-you-type Suggestions: Built a custom autocomplete text input widget. Drivers can type any substring to instantly filter matching customer names.</w:t>
      </w:r>
    </w:p>
    <w:p>
      <w:pPr>
        <w:pStyle w:val="ListBullet"/>
      </w:pPr>
      <w:r>
        <w:t>• Click-outside &amp; Keyboard Collapsing: The suggestions drawer collapses automatically when tapping anywhere else on the screen, optimizing mobile screens.</w:t>
      </w:r>
    </w:p>
    <w:p>
      <w:pPr>
        <w:pStyle w:val="ListBullet"/>
      </w:pPr>
      <w:r>
        <w:t>• Case-insensitive Verification: The scan page automatically validates the customer name against the list of customers. If a typo is entered, submission is blocked.</w:t>
      </w:r>
    </w:p>
    <w:p>
      <w:pPr>
        <w:pStyle w:val="ListBullet"/>
      </w:pPr>
      <w:r>
        <w:t>• Casing Correction: If the driver types a correct customer name in the wrong case (e.g. lowercase), the app automatically corrects it to match the official name in the database before submitting.</w:t>
      </w:r>
    </w:p>
    <w:p>
      <w:pPr>
        <w:pStyle w:val="Heading2"/>
      </w:pPr>
      <w:r>
        <w:rPr>
          <w:rFonts w:ascii="Arial" w:hAnsi="Arial"/>
          <w:color w:val="1D9E75"/>
        </w:rPr>
        <w:t>B. Customer Profile Management</w:t>
      </w:r>
    </w:p>
    <w:p>
      <w:r>
        <w:t>Managers can now edit and manage customer records directly inside the Admin Portal, eliminating manual spreadsheet edits:</w:t>
      </w:r>
    </w:p>
    <w:p>
      <w:pPr>
        <w:pStyle w:val="ListBullet"/>
      </w:pPr>
      <w:r>
        <w:t>• Add Customer Form: Registers name, email, and phone. Sequential ID generation automatically assigns the next customer ID (e.g., C005, C006) to ensure integrity.</w:t>
      </w:r>
    </w:p>
    <w:p>
      <w:pPr>
        <w:pStyle w:val="ListBullet"/>
      </w:pPr>
      <w:r>
        <w:t>• Edit Profile Form: Updates customer information. If a customer's name is renamed, the portal launches a cascading rename processor.</w:t>
      </w:r>
    </w:p>
    <w:p>
      <w:pPr>
        <w:pStyle w:val="ListBullet"/>
      </w:pPr>
      <w:r>
        <w:t>• Cascading Rename Engine: Propagates customer name changes across all relevant sheets: active cylinder ownership logs (Cylinders), customer configuration sheets (Customer Map), and historical scan logs (Sheet1).</w:t>
      </w:r>
    </w:p>
    <w:p>
      <w:pPr>
        <w:pStyle w:val="Heading2"/>
      </w:pPr>
      <w:r>
        <w:rPr>
          <w:rFonts w:ascii="Arial" w:hAnsi="Arial"/>
          <w:color w:val="1D9E75"/>
        </w:rPr>
        <w:t>C. Commercial Offer PDF Generator</w:t>
      </w:r>
    </w:p>
    <w:p>
      <w:r>
        <w:t>Enables instant generation of commercial quotes matching standard commercial layouts:</w:t>
      </w:r>
    </w:p>
    <w:p>
      <w:pPr>
        <w:pStyle w:val="ListBullet"/>
      </w:pPr>
      <w:r>
        <w:t>• Quote Form Builder: Prefills customer information and allows entering attention names, custom quotation numbers, and reference details.</w:t>
      </w:r>
    </w:p>
    <w:p>
      <w:pPr>
        <w:pStyle w:val="ListBullet"/>
      </w:pPr>
      <w:r>
        <w:t>• Interactive Product List: Managers can dynamically add, edit, or remove rows of gas products, content volumes, units, and unit pricing.</w:t>
      </w:r>
    </w:p>
    <w:p>
      <w:pPr>
        <w:pStyle w:val="ListBullet"/>
      </w:pPr>
      <w:r>
        <w:t>• ReportLab Document Engine: Compiles a professional quote matching the Noble Air Gases branding style, grid styling, T&amp;Cs, and signature blocks.</w:t>
      </w:r>
    </w:p>
    <w:p>
      <w:pPr>
        <w:pStyle w:val="Heading2"/>
      </w:pPr>
      <w:r>
        <w:rPr>
          <w:rFonts w:ascii="Arial" w:hAnsi="Arial"/>
          <w:color w:val="1D9E75"/>
        </w:rPr>
        <w:t>D. Background Email Receipts Automation</w:t>
      </w:r>
    </w:p>
    <w:p>
      <w:r>
        <w:t>Resolved Google Sheets API limitations preventing receipt emails from firing on backend submissions:</w:t>
      </w:r>
    </w:p>
    <w:p>
      <w:pPr>
        <w:pStyle w:val="ListBullet"/>
      </w:pPr>
      <w:r>
        <w:t>• Time-Driven Trigger Function: Added processPendingReceipts to the Google Apps Script. It runs every minute in the background, checking for any scans marked for email receipt sending that have not been processed.</w:t>
      </w:r>
    </w:p>
    <w:p>
      <w:pPr>
        <w:pStyle w:val="ListBullet"/>
      </w:pPr>
      <w:r>
        <w:t>• Sheets Admin Settings: Added menu controls in Google Sheets to easily enable or disable the trigger with one click.</w:t>
      </w:r>
    </w:p>
    <w:p>
      <w:pPr>
        <w:pStyle w:val="Heading1"/>
      </w:pPr>
      <w:r>
        <w:rPr>
          <w:rFonts w:ascii="Arial" w:hAnsi="Arial"/>
          <w:color w:val="0F6E56"/>
        </w:rPr>
        <w:t>3. Step-by-Step Testing &amp; Verification Guide</w:t>
      </w:r>
    </w:p>
    <w:p>
      <w:pPr>
        <w:pStyle w:val="Heading2"/>
      </w:pPr>
      <w:r>
        <w:rPr>
          <w:rFonts w:ascii="Arial" w:hAnsi="Arial"/>
          <w:color w:val="1D9E75"/>
        </w:rPr>
        <w:t>Test Case 1: Searchable Customer dropdown</w:t>
      </w:r>
    </w:p>
    <w:p>
      <w:pPr>
        <w:pStyle w:val="ListNumber"/>
      </w:pPr>
      <w:r>
        <w:t>1. Open the driver scan homepage (/) and select 'Delivery' or 'Collection' as the action.</w:t>
      </w:r>
    </w:p>
    <w:p>
      <w:pPr>
        <w:pStyle w:val="ListNumber"/>
      </w:pPr>
      <w:r>
        <w:t>2. Tap the 'Customer Name' field. A dropdown list of all customers should immediately overlay.</w:t>
      </w:r>
    </w:p>
    <w:p>
      <w:pPr>
        <w:pStyle w:val="ListNumber"/>
      </w:pPr>
      <w:r>
        <w:t>3. Type some letters (e.g. 'nob'). Verify the list filters to show matching customers like 'Noble Air Gases'.</w:t>
      </w:r>
    </w:p>
    <w:p>
      <w:pPr>
        <w:pStyle w:val="ListNumber"/>
      </w:pPr>
      <w:r>
        <w:t>4. Click on the customer name. Verify the input field is filled and the overlay closes.</w:t>
      </w:r>
    </w:p>
    <w:p>
      <w:pPr>
        <w:pStyle w:val="ListNumber"/>
      </w:pPr>
      <w:r>
        <w:t>5. Type an invalid name (e.g., 'Unknown Gas') and tap 'Submit Scan'. Verify the browser pops up a warning alert stating 'Please select a valid customer from the suggestions list' and blocks the submission.</w:t>
      </w:r>
    </w:p>
    <w:p>
      <w:pPr>
        <w:pStyle w:val="ListNumber"/>
      </w:pPr>
      <w:r>
        <w:t>6. Type a valid customer name completely in lowercase (e.g., 'noble air gases') and submit scan. Confirm that submission succeeds and the app automatically corrects the input field case to match the official customer name.</w:t>
      </w:r>
    </w:p>
    <w:p>
      <w:pPr>
        <w:pStyle w:val="Heading2"/>
      </w:pPr>
      <w:r>
        <w:rPr>
          <w:rFonts w:ascii="Arial" w:hAnsi="Arial"/>
          <w:color w:val="1D9E75"/>
        </w:rPr>
        <w:t>Test Case 2: Customer Profile Management &amp; Cascade Renaming</w:t>
      </w:r>
    </w:p>
    <w:p>
      <w:pPr>
        <w:pStyle w:val="ListNumber"/>
      </w:pPr>
      <w:r>
        <w:t>1. Log in to the Admin Portal (/admin/login) and navigate to the Customers list.</w:t>
      </w:r>
    </w:p>
    <w:p>
      <w:pPr>
        <w:pStyle w:val="ListNumber"/>
      </w:pPr>
      <w:r>
        <w:t>2. Click the '➕ Add Customer' button. Enter 'Apex Gases', a test email, and phone number, then click Save.</w:t>
      </w:r>
    </w:p>
    <w:p>
      <w:pPr>
        <w:pStyle w:val="ListNumber"/>
      </w:pPr>
      <w:r>
        <w:t>3. Verify 'Apex Gases' has been assigned a sequential ID (e.g. C006) and is visible in the list.</w:t>
      </w:r>
    </w:p>
    <w:p>
      <w:pPr>
        <w:pStyle w:val="ListNumber"/>
      </w:pPr>
      <w:r>
        <w:t>4. Click on 'Apex Gases' profile, then click '✏️ Edit Profile'.</w:t>
      </w:r>
    </w:p>
    <w:p>
      <w:pPr>
        <w:pStyle w:val="ListNumber"/>
      </w:pPr>
      <w:r>
        <w:t>5. Change the customer name to 'Apex Gases Ltd' and click Save.</w:t>
      </w:r>
    </w:p>
    <w:p>
      <w:pPr>
        <w:pStyle w:val="ListNumber"/>
      </w:pPr>
      <w:r>
        <w:t>6. Verify that 'Apex Gases Ltd' has updated successfully. Inspect the Google Sheet to confirm all configuration items, active cylinders, and historical scans automatically rename from 'Apex Gases' to 'Apex Gases Ltd'.</w:t>
      </w:r>
    </w:p>
    <w:p>
      <w:pPr>
        <w:pStyle w:val="Heading2"/>
      </w:pPr>
      <w:r>
        <w:rPr>
          <w:rFonts w:ascii="Arial" w:hAnsi="Arial"/>
          <w:color w:val="1D9E75"/>
        </w:rPr>
        <w:t>Test Case 3: Commercial Offer PDF Generation</w:t>
      </w:r>
    </w:p>
    <w:p>
      <w:pPr>
        <w:pStyle w:val="ListNumber"/>
      </w:pPr>
      <w:r>
        <w:t>1. Navigate to any customer's profile page on the Admin Portal.</w:t>
      </w:r>
    </w:p>
    <w:p>
      <w:pPr>
        <w:pStyle w:val="ListNumber"/>
      </w:pPr>
      <w:r>
        <w:t>2. Click the '📄 Create Commercial Offer' button in the header actions block.</w:t>
      </w:r>
    </w:p>
    <w:p>
      <w:pPr>
        <w:pStyle w:val="ListNumber"/>
      </w:pPr>
      <w:r>
        <w:t>3. The form will open with the customer details filled. Enter Attention Name, Reference, and custom Quotation Number.</w:t>
      </w:r>
    </w:p>
    <w:p>
      <w:pPr>
        <w:pStyle w:val="ListNumber"/>
      </w:pPr>
      <w:r>
        <w:t>4. Add 2-3 products to the table by specifying product name, content volume, price, and unit. Use the add/remove row buttons to verify dynamic row changes.</w:t>
      </w:r>
    </w:p>
    <w:p>
      <w:pPr>
        <w:pStyle w:val="ListNumber"/>
      </w:pPr>
      <w:r>
        <w:t>5. Verify or modify the terms and conditions in the textareas below.</w:t>
      </w:r>
    </w:p>
    <w:p>
      <w:pPr>
        <w:pStyle w:val="ListNumber"/>
      </w:pPr>
      <w:r>
        <w:t>6. Click the 'Generate Offer PDF' button. Confirm that a beautiful, print-ready PDF is downloaded, featuring your branding, logo alignment, product table, and terms.</w:t>
      </w:r>
    </w:p>
    <w:p>
      <w:pPr>
        <w:pStyle w:val="Heading2"/>
      </w:pPr>
      <w:r>
        <w:rPr>
          <w:rFonts w:ascii="Arial" w:hAnsi="Arial"/>
          <w:color w:val="1D9E75"/>
        </w:rPr>
        <w:t>Test Case 4: Background Email Receipts Sync</w:t>
      </w:r>
    </w:p>
    <w:p>
      <w:pPr>
        <w:pStyle w:val="ListNumber"/>
      </w:pPr>
      <w:r>
        <w:t>1. Open the Google Sheets file and check Extensions &gt; Apps Script.</w:t>
      </w:r>
    </w:p>
    <w:p>
      <w:pPr>
        <w:pStyle w:val="ListNumber"/>
      </w:pPr>
      <w:r>
        <w:t>2. Go to the 'Cylinder Tracker' menu in Google Sheets. Click '🔑 Enable Send Receipt Checkbox Trigger' to ensure background sync is fully enabled.</w:t>
      </w:r>
    </w:p>
    <w:p>
      <w:pPr>
        <w:pStyle w:val="ListNumber"/>
      </w:pPr>
      <w:r>
        <w:t>3. Run a test scan from the driver page for a customer. Submit the scan.</w:t>
      </w:r>
    </w:p>
    <w:p>
      <w:pPr>
        <w:pStyle w:val="ListNumber"/>
      </w:pPr>
      <w:r>
        <w:t>4. Wait 1-2 minutes. The Apps Script time trigger will automatically execute, process the scan row, compile the HTML template, send the receipt email, and mark the status as 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