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B1CAA" w14:textId="77777777" w:rsidR="005A1175" w:rsidRDefault="005A1175" w:rsidP="00E55D94">
      <w:pPr>
        <w:keepLines/>
        <w:spacing w:before="120" w:after="120" w:line="276" w:lineRule="auto"/>
        <w:jc w:val="both"/>
        <w:rPr>
          <w:rFonts w:ascii="Times New Roman" w:eastAsia="Times New Roman" w:hAnsi="Times New Roman" w:cs="Times New Roman"/>
          <w:sz w:val="36"/>
          <w:szCs w:val="36"/>
        </w:rPr>
      </w:pPr>
    </w:p>
    <w:p w14:paraId="01476CB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2C2282D8"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4302748F"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503E59FE"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p>
    <w:p w14:paraId="030F44BC"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Turtlebot Project</w:t>
      </w:r>
    </w:p>
    <w:p w14:paraId="7BCCA381" w14:textId="77777777" w:rsidR="005A1175" w:rsidRDefault="005A1175" w:rsidP="00E55D94">
      <w:pPr>
        <w:keepLines/>
        <w:spacing w:before="120" w:after="120" w:line="276"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Framework Design Document</w:t>
      </w:r>
    </w:p>
    <w:p w14:paraId="74A98971"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270AB574"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60DFF14A"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0A388F09"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36D3F601"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C9164DE"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70D7970D" w14:textId="77777777" w:rsidR="005A1175" w:rsidRDefault="005A1175" w:rsidP="00E55D94">
      <w:pPr>
        <w:tabs>
          <w:tab w:val="center" w:pos="4320"/>
          <w:tab w:val="right" w:pos="8640"/>
        </w:tabs>
        <w:spacing w:before="120" w:after="120" w:line="276" w:lineRule="auto"/>
        <w:jc w:val="center"/>
        <w:rPr>
          <w:rFonts w:ascii="Times New Roman" w:eastAsia="Times New Roman" w:hAnsi="Times New Roman" w:cs="Times New Roman"/>
        </w:rPr>
      </w:pPr>
    </w:p>
    <w:p w14:paraId="19CAB80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1103749C"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C9D4CC1"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99657E9"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27B770A5"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43692C1A"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34CDCA32"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rPr>
      </w:pPr>
    </w:p>
    <w:p w14:paraId="55D2B774"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3A92740"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2B539473"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4072BD38" w14:textId="77777777" w:rsidR="005A1175" w:rsidRDefault="005A1175" w:rsidP="00E55D94">
      <w:pPr>
        <w:tabs>
          <w:tab w:val="center" w:pos="4320"/>
          <w:tab w:val="right" w:pos="8640"/>
        </w:tabs>
        <w:spacing w:before="120" w:after="120" w:line="276" w:lineRule="auto"/>
        <w:jc w:val="both"/>
        <w:rPr>
          <w:rFonts w:ascii="Times New Roman" w:eastAsia="Times New Roman" w:hAnsi="Times New Roman" w:cs="Times New Roman"/>
          <w:color w:val="333399"/>
        </w:rPr>
      </w:pPr>
    </w:p>
    <w:p w14:paraId="0CD1E51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6B4E4B5D" w14:textId="77777777" w:rsidR="005A1175" w:rsidRDefault="005A1175" w:rsidP="00E55D94">
      <w:pPr>
        <w:keepLines/>
        <w:spacing w:before="120" w:after="120" w:line="276" w:lineRule="auto"/>
        <w:jc w:val="both"/>
        <w:rPr>
          <w:rFonts w:ascii="Times New Roman" w:eastAsia="Times New Roman" w:hAnsi="Times New Roman" w:cs="Times New Roman"/>
        </w:rPr>
      </w:pPr>
    </w:p>
    <w:p w14:paraId="35AE2ED7" w14:textId="77777777" w:rsidR="005A1175" w:rsidRDefault="005A1175" w:rsidP="00E55D94">
      <w:pPr>
        <w:keepLines/>
        <w:spacing w:before="120" w:after="120" w:line="276" w:lineRule="auto"/>
        <w:jc w:val="both"/>
        <w:rPr>
          <w:rFonts w:ascii="Times New Roman" w:eastAsia="Times New Roman" w:hAnsi="Times New Roman" w:cs="Times New Roman"/>
        </w:rPr>
      </w:pPr>
    </w:p>
    <w:p w14:paraId="7647B1EA" w14:textId="547F6D39" w:rsidR="005A1175" w:rsidRDefault="00A84BC4" w:rsidP="00E55D94">
      <w:pPr>
        <w:keepLines/>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Version 0.0.07</w:t>
      </w:r>
    </w:p>
    <w:p w14:paraId="149B17B7" w14:textId="77777777" w:rsidR="008511D8" w:rsidRDefault="008511D8" w:rsidP="00E55D94">
      <w:pPr>
        <w:tabs>
          <w:tab w:val="center" w:pos="4320"/>
          <w:tab w:val="right" w:pos="8640"/>
        </w:tabs>
        <w:spacing w:before="120" w:after="120" w:line="276" w:lineRule="auto"/>
        <w:jc w:val="both"/>
        <w:rPr>
          <w:rFonts w:ascii="Times New Roman" w:eastAsia="Times New Roman" w:hAnsi="Times New Roman" w:cs="Times New Roman"/>
        </w:rPr>
      </w:pPr>
    </w:p>
    <w:p w14:paraId="1CE992F0"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t>Revision History</w:t>
      </w:r>
    </w:p>
    <w:p w14:paraId="47B6B14B" w14:textId="77777777" w:rsidR="008511D8" w:rsidRDefault="008511D8" w:rsidP="00E55D94">
      <w:pPr>
        <w:spacing w:before="120" w:after="120" w:line="276" w:lineRule="auto"/>
        <w:jc w:val="both"/>
        <w:rPr>
          <w:rFonts w:ascii="Times New Roman" w:eastAsia="Times New Roman" w:hAnsi="Times New Roman" w:cs="Times New Roman"/>
        </w:rPr>
      </w:pPr>
    </w:p>
    <w:tbl>
      <w:tblPr>
        <w:tblW w:w="9661"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00" w:firstRow="0" w:lastRow="0" w:firstColumn="0" w:lastColumn="0" w:noHBand="0" w:noVBand="0"/>
      </w:tblPr>
      <w:tblGrid>
        <w:gridCol w:w="2093"/>
        <w:gridCol w:w="1255"/>
        <w:gridCol w:w="4131"/>
        <w:gridCol w:w="2182"/>
      </w:tblGrid>
      <w:tr w:rsidR="008511D8" w14:paraId="29C04B99" w14:textId="77777777" w:rsidTr="001A64B1">
        <w:trPr>
          <w:trHeight w:val="477"/>
        </w:trPr>
        <w:tc>
          <w:tcPr>
            <w:tcW w:w="2093" w:type="dxa"/>
            <w:tcBorders>
              <w:top w:val="single" w:sz="6" w:space="0" w:color="000000"/>
              <w:left w:val="single" w:sz="6" w:space="0" w:color="000000"/>
              <w:bottom w:val="single" w:sz="6" w:space="0" w:color="000000"/>
            </w:tcBorders>
            <w:shd w:val="clear" w:color="auto" w:fill="D9D9D9"/>
          </w:tcPr>
          <w:p w14:paraId="46BC554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55" w:type="dxa"/>
            <w:tcBorders>
              <w:top w:val="single" w:sz="6" w:space="0" w:color="000000"/>
              <w:bottom w:val="single" w:sz="6" w:space="0" w:color="000000"/>
            </w:tcBorders>
            <w:shd w:val="clear" w:color="auto" w:fill="D9D9D9"/>
          </w:tcPr>
          <w:p w14:paraId="421F4B4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31" w:type="dxa"/>
            <w:tcBorders>
              <w:top w:val="single" w:sz="6" w:space="0" w:color="000000"/>
              <w:bottom w:val="single" w:sz="6" w:space="0" w:color="000000"/>
            </w:tcBorders>
            <w:shd w:val="clear" w:color="auto" w:fill="D9D9D9"/>
          </w:tcPr>
          <w:p w14:paraId="459779CC"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Description</w:t>
            </w:r>
          </w:p>
        </w:tc>
        <w:tc>
          <w:tcPr>
            <w:tcW w:w="2182" w:type="dxa"/>
            <w:tcBorders>
              <w:top w:val="single" w:sz="6" w:space="0" w:color="000000"/>
              <w:bottom w:val="single" w:sz="6" w:space="0" w:color="000000"/>
              <w:right w:val="single" w:sz="6" w:space="0" w:color="000000"/>
            </w:tcBorders>
            <w:shd w:val="clear" w:color="auto" w:fill="D9D9D9"/>
          </w:tcPr>
          <w:p w14:paraId="5F2857E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Author</w:t>
            </w:r>
          </w:p>
        </w:tc>
      </w:tr>
      <w:tr w:rsidR="008511D8" w14:paraId="1AFFDD08" w14:textId="77777777" w:rsidTr="00943F1E">
        <w:trPr>
          <w:trHeight w:val="516"/>
        </w:trPr>
        <w:tc>
          <w:tcPr>
            <w:tcW w:w="2093" w:type="dxa"/>
            <w:tcBorders>
              <w:top w:val="single" w:sz="6" w:space="0" w:color="000000"/>
              <w:left w:val="single" w:sz="6" w:space="0" w:color="000000"/>
              <w:bottom w:val="single" w:sz="6" w:space="0" w:color="000000"/>
            </w:tcBorders>
            <w:vAlign w:val="center"/>
          </w:tcPr>
          <w:p w14:paraId="512105E5"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03-17-2017</w:t>
            </w:r>
          </w:p>
        </w:tc>
        <w:tc>
          <w:tcPr>
            <w:tcW w:w="1255" w:type="dxa"/>
            <w:tcBorders>
              <w:top w:val="single" w:sz="6" w:space="0" w:color="000000"/>
              <w:bottom w:val="single" w:sz="6" w:space="0" w:color="000000"/>
            </w:tcBorders>
            <w:vAlign w:val="center"/>
          </w:tcPr>
          <w:p w14:paraId="7AEC0FCF"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0.0.01</w:t>
            </w:r>
          </w:p>
        </w:tc>
        <w:tc>
          <w:tcPr>
            <w:tcW w:w="4131" w:type="dxa"/>
            <w:tcBorders>
              <w:top w:val="single" w:sz="6" w:space="0" w:color="000000"/>
              <w:bottom w:val="single" w:sz="6" w:space="0" w:color="000000"/>
            </w:tcBorders>
            <w:vAlign w:val="center"/>
          </w:tcPr>
          <w:p w14:paraId="4D276E70" w14:textId="257C7AEB" w:rsidR="008511D8" w:rsidRDefault="00943F1E"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First High Level Framework Design</w:t>
            </w:r>
          </w:p>
        </w:tc>
        <w:tc>
          <w:tcPr>
            <w:tcW w:w="2182" w:type="dxa"/>
            <w:tcBorders>
              <w:top w:val="single" w:sz="6" w:space="0" w:color="000000"/>
              <w:bottom w:val="single" w:sz="6" w:space="0" w:color="000000"/>
              <w:right w:val="single" w:sz="6" w:space="0" w:color="000000"/>
            </w:tcBorders>
            <w:vAlign w:val="center"/>
          </w:tcPr>
          <w:p w14:paraId="7CC48A70"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Aditya Mathur</w:t>
            </w:r>
          </w:p>
        </w:tc>
      </w:tr>
      <w:tr w:rsidR="00943F1E" w14:paraId="1EA6BE4A" w14:textId="77777777" w:rsidTr="007C2229">
        <w:trPr>
          <w:trHeight w:val="498"/>
        </w:trPr>
        <w:tc>
          <w:tcPr>
            <w:tcW w:w="2093" w:type="dxa"/>
            <w:tcBorders>
              <w:top w:val="single" w:sz="6" w:space="0" w:color="000000"/>
              <w:left w:val="single" w:sz="6" w:space="0" w:color="000000"/>
              <w:bottom w:val="single" w:sz="6" w:space="0" w:color="000000"/>
            </w:tcBorders>
            <w:vAlign w:val="center"/>
          </w:tcPr>
          <w:p w14:paraId="08EE3E50" w14:textId="14356B97" w:rsidR="00943F1E" w:rsidRDefault="0055694C"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04</w:t>
            </w:r>
            <w:r w:rsidR="00943F1E">
              <w:rPr>
                <w:rFonts w:ascii="Times New Roman" w:eastAsia="Times New Roman" w:hAnsi="Times New Roman" w:cs="Times New Roman"/>
              </w:rPr>
              <w:t>-15-2017</w:t>
            </w:r>
          </w:p>
        </w:tc>
        <w:tc>
          <w:tcPr>
            <w:tcW w:w="1255" w:type="dxa"/>
            <w:tcBorders>
              <w:top w:val="single" w:sz="6" w:space="0" w:color="000000"/>
              <w:bottom w:val="single" w:sz="6" w:space="0" w:color="000000"/>
            </w:tcBorders>
            <w:vAlign w:val="center"/>
          </w:tcPr>
          <w:p w14:paraId="36D92B73" w14:textId="290C6504" w:rsidR="00943F1E" w:rsidRDefault="00943F1E"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0.0.02</w:t>
            </w:r>
          </w:p>
        </w:tc>
        <w:tc>
          <w:tcPr>
            <w:tcW w:w="4131" w:type="dxa"/>
            <w:tcBorders>
              <w:top w:val="single" w:sz="6" w:space="0" w:color="000000"/>
              <w:bottom w:val="single" w:sz="6" w:space="0" w:color="000000"/>
            </w:tcBorders>
            <w:vAlign w:val="center"/>
          </w:tcPr>
          <w:p w14:paraId="4464B0F2" w14:textId="0AA3A172" w:rsidR="00943F1E" w:rsidRDefault="00943F1E"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High Level Framework Design</w:t>
            </w:r>
          </w:p>
        </w:tc>
        <w:tc>
          <w:tcPr>
            <w:tcW w:w="2182" w:type="dxa"/>
            <w:tcBorders>
              <w:top w:val="single" w:sz="6" w:space="0" w:color="000000"/>
              <w:bottom w:val="single" w:sz="6" w:space="0" w:color="000000"/>
              <w:right w:val="single" w:sz="6" w:space="0" w:color="000000"/>
            </w:tcBorders>
            <w:vAlign w:val="center"/>
          </w:tcPr>
          <w:p w14:paraId="65E50968" w14:textId="3384501B" w:rsidR="00943F1E" w:rsidRDefault="00943F1E"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Aditya Mathur</w:t>
            </w:r>
          </w:p>
        </w:tc>
      </w:tr>
      <w:tr w:rsidR="007C2229" w14:paraId="71D9F1A8" w14:textId="77777777" w:rsidTr="007C2229">
        <w:trPr>
          <w:trHeight w:val="498"/>
        </w:trPr>
        <w:tc>
          <w:tcPr>
            <w:tcW w:w="2093" w:type="dxa"/>
            <w:tcBorders>
              <w:top w:val="single" w:sz="6" w:space="0" w:color="000000"/>
              <w:left w:val="single" w:sz="6" w:space="0" w:color="000000"/>
              <w:bottom w:val="single" w:sz="6" w:space="0" w:color="000000"/>
            </w:tcBorders>
            <w:vAlign w:val="center"/>
          </w:tcPr>
          <w:p w14:paraId="38D4648C" w14:textId="3B37B25B" w:rsidR="007C2229" w:rsidRDefault="007C2229"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06-15-2017</w:t>
            </w:r>
          </w:p>
        </w:tc>
        <w:tc>
          <w:tcPr>
            <w:tcW w:w="1255" w:type="dxa"/>
            <w:tcBorders>
              <w:top w:val="single" w:sz="6" w:space="0" w:color="000000"/>
              <w:bottom w:val="single" w:sz="6" w:space="0" w:color="000000"/>
            </w:tcBorders>
            <w:vAlign w:val="center"/>
          </w:tcPr>
          <w:p w14:paraId="472211FF" w14:textId="62C22C11" w:rsidR="007C2229" w:rsidRDefault="007C2229"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0.0.03</w:t>
            </w:r>
          </w:p>
        </w:tc>
        <w:tc>
          <w:tcPr>
            <w:tcW w:w="4131" w:type="dxa"/>
            <w:tcBorders>
              <w:top w:val="single" w:sz="6" w:space="0" w:color="000000"/>
              <w:bottom w:val="single" w:sz="6" w:space="0" w:color="000000"/>
            </w:tcBorders>
            <w:vAlign w:val="center"/>
          </w:tcPr>
          <w:p w14:paraId="011933E4" w14:textId="2D7F4C16" w:rsidR="007C2229" w:rsidRDefault="007C2229"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Detailed Design</w:t>
            </w:r>
          </w:p>
        </w:tc>
        <w:tc>
          <w:tcPr>
            <w:tcW w:w="2182" w:type="dxa"/>
            <w:tcBorders>
              <w:top w:val="single" w:sz="6" w:space="0" w:color="000000"/>
              <w:bottom w:val="single" w:sz="6" w:space="0" w:color="000000"/>
              <w:right w:val="single" w:sz="6" w:space="0" w:color="000000"/>
            </w:tcBorders>
            <w:vAlign w:val="center"/>
          </w:tcPr>
          <w:p w14:paraId="3EE8538C" w14:textId="0796A703" w:rsidR="007C2229" w:rsidRDefault="007C2229"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Aditya Mathur</w:t>
            </w:r>
          </w:p>
        </w:tc>
      </w:tr>
      <w:tr w:rsidR="001E14B1" w14:paraId="1E848F24" w14:textId="77777777" w:rsidTr="00324AB3">
        <w:trPr>
          <w:trHeight w:val="498"/>
        </w:trPr>
        <w:tc>
          <w:tcPr>
            <w:tcW w:w="2093" w:type="dxa"/>
            <w:tcBorders>
              <w:top w:val="single" w:sz="6" w:space="0" w:color="000000"/>
              <w:left w:val="single" w:sz="6" w:space="0" w:color="000000"/>
              <w:bottom w:val="single" w:sz="6" w:space="0" w:color="000000"/>
            </w:tcBorders>
            <w:vAlign w:val="center"/>
          </w:tcPr>
          <w:p w14:paraId="41012173" w14:textId="77777777" w:rsidR="001E14B1" w:rsidRDefault="001E14B1" w:rsidP="00324AB3">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06-25-2017</w:t>
            </w:r>
          </w:p>
        </w:tc>
        <w:tc>
          <w:tcPr>
            <w:tcW w:w="1255" w:type="dxa"/>
            <w:tcBorders>
              <w:top w:val="single" w:sz="6" w:space="0" w:color="000000"/>
              <w:bottom w:val="single" w:sz="6" w:space="0" w:color="000000"/>
            </w:tcBorders>
            <w:vAlign w:val="center"/>
          </w:tcPr>
          <w:p w14:paraId="636D092C" w14:textId="77777777" w:rsidR="001E14B1" w:rsidRDefault="001E14B1" w:rsidP="00324AB3">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0.0.04</w:t>
            </w:r>
          </w:p>
        </w:tc>
        <w:tc>
          <w:tcPr>
            <w:tcW w:w="4131" w:type="dxa"/>
            <w:tcBorders>
              <w:top w:val="single" w:sz="6" w:space="0" w:color="000000"/>
              <w:bottom w:val="single" w:sz="6" w:space="0" w:color="000000"/>
            </w:tcBorders>
            <w:vAlign w:val="center"/>
          </w:tcPr>
          <w:p w14:paraId="6905D95D" w14:textId="77777777" w:rsidR="001E14B1" w:rsidRDefault="001E14B1" w:rsidP="00324AB3">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 xml:space="preserve">Updated Detailed Design – Using a service for nodes to enter/exit reconfiguration state </w:t>
            </w:r>
          </w:p>
        </w:tc>
        <w:tc>
          <w:tcPr>
            <w:tcW w:w="2182" w:type="dxa"/>
            <w:tcBorders>
              <w:top w:val="single" w:sz="6" w:space="0" w:color="000000"/>
              <w:bottom w:val="single" w:sz="6" w:space="0" w:color="000000"/>
              <w:right w:val="single" w:sz="6" w:space="0" w:color="000000"/>
            </w:tcBorders>
            <w:vAlign w:val="center"/>
          </w:tcPr>
          <w:p w14:paraId="2070B2B5" w14:textId="77777777" w:rsidR="001E14B1" w:rsidRDefault="001E14B1" w:rsidP="00324AB3">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Aditya Mathur</w:t>
            </w:r>
          </w:p>
        </w:tc>
      </w:tr>
      <w:tr w:rsidR="007D0C35" w14:paraId="75C7EBCF" w14:textId="77777777" w:rsidTr="007C2229">
        <w:trPr>
          <w:trHeight w:val="498"/>
        </w:trPr>
        <w:tc>
          <w:tcPr>
            <w:tcW w:w="2093" w:type="dxa"/>
            <w:tcBorders>
              <w:top w:val="single" w:sz="6" w:space="0" w:color="000000"/>
              <w:left w:val="single" w:sz="6" w:space="0" w:color="000000"/>
              <w:bottom w:val="single" w:sz="6" w:space="0" w:color="000000"/>
            </w:tcBorders>
            <w:vAlign w:val="center"/>
          </w:tcPr>
          <w:p w14:paraId="1D2D8B2C" w14:textId="4889A363" w:rsidR="007D0C35" w:rsidRDefault="007D0C35" w:rsidP="001E14B1">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w:t>
            </w:r>
            <w:r w:rsidR="001E14B1">
              <w:rPr>
                <w:rFonts w:ascii="Times New Roman" w:eastAsia="Times New Roman" w:hAnsi="Times New Roman" w:cs="Times New Roman"/>
              </w:rPr>
              <w:t>7-07</w:t>
            </w:r>
            <w:r>
              <w:rPr>
                <w:rFonts w:ascii="Times New Roman" w:eastAsia="Times New Roman" w:hAnsi="Times New Roman" w:cs="Times New Roman"/>
              </w:rPr>
              <w:t>-2017</w:t>
            </w:r>
          </w:p>
        </w:tc>
        <w:tc>
          <w:tcPr>
            <w:tcW w:w="1255" w:type="dxa"/>
            <w:tcBorders>
              <w:top w:val="single" w:sz="6" w:space="0" w:color="000000"/>
              <w:bottom w:val="single" w:sz="6" w:space="0" w:color="000000"/>
            </w:tcBorders>
            <w:vAlign w:val="center"/>
          </w:tcPr>
          <w:p w14:paraId="7740CEF4" w14:textId="3E5A217C" w:rsidR="007D0C35" w:rsidRDefault="007D0C35"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w:t>
            </w:r>
            <w:r w:rsidR="001E14B1">
              <w:rPr>
                <w:rFonts w:ascii="Times New Roman" w:eastAsia="Times New Roman" w:hAnsi="Times New Roman" w:cs="Times New Roman"/>
              </w:rPr>
              <w:t>5</w:t>
            </w:r>
          </w:p>
        </w:tc>
        <w:tc>
          <w:tcPr>
            <w:tcW w:w="4131" w:type="dxa"/>
            <w:tcBorders>
              <w:top w:val="single" w:sz="6" w:space="0" w:color="000000"/>
              <w:bottom w:val="single" w:sz="6" w:space="0" w:color="000000"/>
            </w:tcBorders>
            <w:vAlign w:val="center"/>
          </w:tcPr>
          <w:p w14:paraId="0C505AC8" w14:textId="22C35722" w:rsidR="007D0C35" w:rsidRDefault="007D0C35" w:rsidP="001E14B1">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 xml:space="preserve">Updated Detailed Design </w:t>
            </w:r>
          </w:p>
        </w:tc>
        <w:tc>
          <w:tcPr>
            <w:tcW w:w="2182" w:type="dxa"/>
            <w:tcBorders>
              <w:top w:val="single" w:sz="6" w:space="0" w:color="000000"/>
              <w:bottom w:val="single" w:sz="6" w:space="0" w:color="000000"/>
              <w:right w:val="single" w:sz="6" w:space="0" w:color="000000"/>
            </w:tcBorders>
            <w:vAlign w:val="center"/>
          </w:tcPr>
          <w:p w14:paraId="01B7731E" w14:textId="28A53CB8" w:rsidR="007D0C35" w:rsidRDefault="007D0C35"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Aditya Mathur</w:t>
            </w:r>
          </w:p>
        </w:tc>
      </w:tr>
      <w:tr w:rsidR="00A84BC4" w14:paraId="27D17EAF" w14:textId="77777777" w:rsidTr="00337779">
        <w:trPr>
          <w:trHeight w:val="498"/>
        </w:trPr>
        <w:tc>
          <w:tcPr>
            <w:tcW w:w="2093" w:type="dxa"/>
            <w:tcBorders>
              <w:top w:val="single" w:sz="6" w:space="0" w:color="000000"/>
              <w:left w:val="single" w:sz="6" w:space="0" w:color="000000"/>
              <w:bottom w:val="single" w:sz="6" w:space="0" w:color="000000"/>
            </w:tcBorders>
            <w:vAlign w:val="center"/>
          </w:tcPr>
          <w:p w14:paraId="0ECFFC67" w14:textId="77777777" w:rsidR="00A84BC4" w:rsidRDefault="00A84BC4" w:rsidP="00337779">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08-02-2017</w:t>
            </w:r>
          </w:p>
        </w:tc>
        <w:tc>
          <w:tcPr>
            <w:tcW w:w="1255" w:type="dxa"/>
            <w:tcBorders>
              <w:top w:val="single" w:sz="6" w:space="0" w:color="000000"/>
              <w:bottom w:val="single" w:sz="6" w:space="0" w:color="000000"/>
            </w:tcBorders>
            <w:vAlign w:val="center"/>
          </w:tcPr>
          <w:p w14:paraId="5C12AF1E" w14:textId="77777777" w:rsidR="00A84BC4" w:rsidRDefault="00A84BC4" w:rsidP="00337779">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0.0.06</w:t>
            </w:r>
          </w:p>
        </w:tc>
        <w:tc>
          <w:tcPr>
            <w:tcW w:w="4131" w:type="dxa"/>
            <w:tcBorders>
              <w:top w:val="single" w:sz="6" w:space="0" w:color="000000"/>
              <w:bottom w:val="single" w:sz="6" w:space="0" w:color="000000"/>
            </w:tcBorders>
            <w:vAlign w:val="center"/>
          </w:tcPr>
          <w:p w14:paraId="53D4F879" w14:textId="77777777" w:rsidR="00A84BC4" w:rsidRDefault="00A84BC4" w:rsidP="00337779">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Update API provided by the framework and SCN structure parts</w:t>
            </w:r>
          </w:p>
        </w:tc>
        <w:tc>
          <w:tcPr>
            <w:tcW w:w="2182" w:type="dxa"/>
            <w:tcBorders>
              <w:top w:val="single" w:sz="6" w:space="0" w:color="000000"/>
              <w:bottom w:val="single" w:sz="6" w:space="0" w:color="000000"/>
              <w:right w:val="single" w:sz="6" w:space="0" w:color="000000"/>
            </w:tcBorders>
            <w:vAlign w:val="center"/>
          </w:tcPr>
          <w:p w14:paraId="2C4D2D59" w14:textId="77777777" w:rsidR="00A84BC4" w:rsidRDefault="00A84BC4" w:rsidP="00337779">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Yunpeng Xu</w:t>
            </w:r>
          </w:p>
        </w:tc>
      </w:tr>
      <w:tr w:rsidR="00684AD3" w14:paraId="1F1ABA17" w14:textId="77777777" w:rsidTr="007C2229">
        <w:trPr>
          <w:trHeight w:val="498"/>
        </w:trPr>
        <w:tc>
          <w:tcPr>
            <w:tcW w:w="2093" w:type="dxa"/>
            <w:tcBorders>
              <w:top w:val="single" w:sz="6" w:space="0" w:color="000000"/>
              <w:left w:val="single" w:sz="6" w:space="0" w:color="000000"/>
              <w:bottom w:val="single" w:sz="6" w:space="0" w:color="000000"/>
            </w:tcBorders>
            <w:vAlign w:val="center"/>
          </w:tcPr>
          <w:p w14:paraId="54C831D9" w14:textId="30F0D3BB" w:rsidR="00684AD3" w:rsidRDefault="00A84BC4" w:rsidP="001E14B1">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08-03</w:t>
            </w:r>
            <w:r w:rsidR="00684AD3">
              <w:rPr>
                <w:rFonts w:ascii="Times New Roman" w:eastAsia="Times New Roman" w:hAnsi="Times New Roman" w:cs="Times New Roman"/>
              </w:rPr>
              <w:t>-2017</w:t>
            </w:r>
          </w:p>
        </w:tc>
        <w:tc>
          <w:tcPr>
            <w:tcW w:w="1255" w:type="dxa"/>
            <w:tcBorders>
              <w:top w:val="single" w:sz="6" w:space="0" w:color="000000"/>
              <w:bottom w:val="single" w:sz="6" w:space="0" w:color="000000"/>
            </w:tcBorders>
            <w:vAlign w:val="center"/>
          </w:tcPr>
          <w:p w14:paraId="1F2D44D9" w14:textId="2C2037F6" w:rsidR="00684AD3" w:rsidRDefault="00684AD3"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0.0.0</w:t>
            </w:r>
            <w:r w:rsidR="00A84BC4">
              <w:rPr>
                <w:rFonts w:ascii="Times New Roman" w:eastAsia="Times New Roman" w:hAnsi="Times New Roman" w:cs="Times New Roman"/>
              </w:rPr>
              <w:t>7</w:t>
            </w:r>
          </w:p>
        </w:tc>
        <w:tc>
          <w:tcPr>
            <w:tcW w:w="4131" w:type="dxa"/>
            <w:tcBorders>
              <w:top w:val="single" w:sz="6" w:space="0" w:color="000000"/>
              <w:bottom w:val="single" w:sz="6" w:space="0" w:color="000000"/>
            </w:tcBorders>
            <w:vAlign w:val="center"/>
          </w:tcPr>
          <w:p w14:paraId="26B70BB4" w14:textId="76105D45" w:rsidR="00A84BC4" w:rsidRDefault="00A84BC4" w:rsidP="001E14B1">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Minor Updates</w:t>
            </w:r>
          </w:p>
        </w:tc>
        <w:tc>
          <w:tcPr>
            <w:tcW w:w="2182" w:type="dxa"/>
            <w:tcBorders>
              <w:top w:val="single" w:sz="6" w:space="0" w:color="000000"/>
              <w:bottom w:val="single" w:sz="6" w:space="0" w:color="000000"/>
              <w:right w:val="single" w:sz="6" w:space="0" w:color="000000"/>
            </w:tcBorders>
            <w:vAlign w:val="center"/>
          </w:tcPr>
          <w:p w14:paraId="5748CE2F" w14:textId="1020F54E" w:rsidR="00684AD3" w:rsidRDefault="00A84BC4"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rPr>
              <w:t>Aditya Mathur</w:t>
            </w:r>
          </w:p>
        </w:tc>
      </w:tr>
    </w:tbl>
    <w:p w14:paraId="64CF3693" w14:textId="5CE270DB" w:rsidR="008511D8" w:rsidRDefault="008511D8" w:rsidP="00E55D94">
      <w:pPr>
        <w:spacing w:before="120" w:after="120" w:line="276" w:lineRule="auto"/>
        <w:jc w:val="both"/>
        <w:rPr>
          <w:rFonts w:ascii="Times New Roman" w:eastAsia="Times New Roman" w:hAnsi="Times New Roman" w:cs="Times New Roman"/>
          <w:color w:val="FF0000"/>
        </w:rPr>
      </w:pPr>
    </w:p>
    <w:p w14:paraId="7C6D87DB" w14:textId="77777777" w:rsidR="008511D8" w:rsidRDefault="008511D8" w:rsidP="00E55D94">
      <w:pPr>
        <w:spacing w:before="120" w:after="120" w:line="276" w:lineRule="auto"/>
        <w:jc w:val="both"/>
        <w:rPr>
          <w:rFonts w:ascii="Times New Roman" w:eastAsia="Times New Roman" w:hAnsi="Times New Roman" w:cs="Times New Roman"/>
        </w:rPr>
      </w:pPr>
    </w:p>
    <w:p w14:paraId="1101D053" w14:textId="77777777" w:rsidR="008511D8" w:rsidRDefault="008511D8" w:rsidP="00E55D94">
      <w:pPr>
        <w:spacing w:before="120" w:after="120" w:line="276" w:lineRule="auto"/>
        <w:jc w:val="both"/>
        <w:rPr>
          <w:rFonts w:ascii="Times New Roman" w:eastAsia="Times New Roman" w:hAnsi="Times New Roman" w:cs="Times New Roman"/>
        </w:rPr>
      </w:pPr>
      <w:r>
        <w:rPr>
          <w:rFonts w:ascii="Times New Roman" w:eastAsia="Times New Roman" w:hAnsi="Times New Roman" w:cs="Times New Roman"/>
          <w:b/>
        </w:rPr>
        <w:t>Formal Approval</w:t>
      </w:r>
    </w:p>
    <w:p w14:paraId="0DA1CC0F" w14:textId="77777777" w:rsidR="008511D8" w:rsidRDefault="008511D8" w:rsidP="00E55D94">
      <w:pPr>
        <w:spacing w:before="120" w:after="120" w:line="276" w:lineRule="auto"/>
        <w:jc w:val="both"/>
        <w:rPr>
          <w:rFonts w:ascii="Times New Roman" w:eastAsia="Times New Roman" w:hAnsi="Times New Roman" w:cs="Times New Roman"/>
        </w:rPr>
      </w:pPr>
    </w:p>
    <w:tbl>
      <w:tblPr>
        <w:tblW w:w="96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276"/>
        <w:gridCol w:w="4119"/>
        <w:gridCol w:w="2160"/>
      </w:tblGrid>
      <w:tr w:rsidR="008511D8" w14:paraId="66A0C78E" w14:textId="77777777" w:rsidTr="007C2229">
        <w:trPr>
          <w:trHeight w:val="516"/>
        </w:trPr>
        <w:tc>
          <w:tcPr>
            <w:tcW w:w="2093" w:type="dxa"/>
            <w:shd w:val="clear" w:color="auto" w:fill="D9D9D9"/>
          </w:tcPr>
          <w:p w14:paraId="131E0F01"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Date</w:t>
            </w:r>
          </w:p>
        </w:tc>
        <w:tc>
          <w:tcPr>
            <w:tcW w:w="1276" w:type="dxa"/>
            <w:shd w:val="clear" w:color="auto" w:fill="D9D9D9"/>
          </w:tcPr>
          <w:p w14:paraId="03324BA5"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Version</w:t>
            </w:r>
          </w:p>
        </w:tc>
        <w:tc>
          <w:tcPr>
            <w:tcW w:w="4119" w:type="dxa"/>
            <w:shd w:val="clear" w:color="auto" w:fill="D9D9D9"/>
          </w:tcPr>
          <w:p w14:paraId="3B8CA7D9"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Issues</w:t>
            </w:r>
          </w:p>
        </w:tc>
        <w:tc>
          <w:tcPr>
            <w:tcW w:w="2160" w:type="dxa"/>
            <w:shd w:val="clear" w:color="auto" w:fill="D9D9D9"/>
          </w:tcPr>
          <w:p w14:paraId="1E0FFE70" w14:textId="77777777" w:rsidR="008511D8" w:rsidRDefault="008511D8"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Approved by</w:t>
            </w:r>
          </w:p>
        </w:tc>
      </w:tr>
      <w:tr w:rsidR="008511D8" w14:paraId="6E155F26" w14:textId="77777777" w:rsidTr="001A64B1">
        <w:trPr>
          <w:trHeight w:val="280"/>
        </w:trPr>
        <w:tc>
          <w:tcPr>
            <w:tcW w:w="2093" w:type="dxa"/>
          </w:tcPr>
          <w:p w14:paraId="41148D9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89C9FA"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5D166505"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3F2E4B8E"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r w:rsidR="008511D8" w14:paraId="658E24B5" w14:textId="77777777" w:rsidTr="001A64B1">
        <w:trPr>
          <w:trHeight w:val="280"/>
        </w:trPr>
        <w:tc>
          <w:tcPr>
            <w:tcW w:w="2093" w:type="dxa"/>
          </w:tcPr>
          <w:p w14:paraId="44F0297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1276" w:type="dxa"/>
          </w:tcPr>
          <w:p w14:paraId="4C73B364"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4119" w:type="dxa"/>
          </w:tcPr>
          <w:p w14:paraId="0DB5D228"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c>
          <w:tcPr>
            <w:tcW w:w="2160" w:type="dxa"/>
          </w:tcPr>
          <w:p w14:paraId="134BFF4F" w14:textId="77777777" w:rsidR="008511D8" w:rsidRDefault="008511D8" w:rsidP="00E55D94">
            <w:pPr>
              <w:spacing w:before="120" w:after="120" w:line="276" w:lineRule="auto"/>
              <w:jc w:val="both"/>
              <w:rPr>
                <w:rFonts w:ascii="Times New Roman" w:eastAsia="Times New Roman" w:hAnsi="Times New Roman" w:cs="Times New Roman"/>
                <w:color w:val="FF0000"/>
                <w:sz w:val="24"/>
                <w:szCs w:val="24"/>
              </w:rPr>
            </w:pPr>
          </w:p>
        </w:tc>
      </w:tr>
    </w:tbl>
    <w:p w14:paraId="192317A3" w14:textId="77777777" w:rsidR="008511D8" w:rsidRDefault="008511D8" w:rsidP="00E55D94">
      <w:pPr>
        <w:spacing w:before="120" w:after="120" w:line="276" w:lineRule="auto"/>
        <w:jc w:val="both"/>
      </w:pPr>
      <w:r>
        <w:br w:type="page"/>
      </w:r>
    </w:p>
    <w:sdt>
      <w:sdtPr>
        <w:rPr>
          <w:rFonts w:ascii="Arial" w:eastAsia="Arial" w:hAnsi="Arial" w:cs="Arial"/>
          <w:b w:val="0"/>
          <w:bCs w:val="0"/>
          <w:color w:val="000000"/>
          <w:sz w:val="20"/>
          <w:szCs w:val="20"/>
        </w:rPr>
        <w:id w:val="2035771986"/>
        <w:docPartObj>
          <w:docPartGallery w:val="Table of Contents"/>
          <w:docPartUnique/>
        </w:docPartObj>
      </w:sdtPr>
      <w:sdtEndPr>
        <w:rPr>
          <w:noProof/>
        </w:rPr>
      </w:sdtEndPr>
      <w:sdtContent>
        <w:p w14:paraId="3D5082C2" w14:textId="05E5ECC4" w:rsidR="00795BC2" w:rsidRPr="001B3740" w:rsidRDefault="000C3D29" w:rsidP="00982864">
          <w:pPr>
            <w:pStyle w:val="TOCHeading"/>
            <w:spacing w:before="120" w:after="120" w:line="360" w:lineRule="auto"/>
            <w:jc w:val="both"/>
            <w:rPr>
              <w:b w:val="0"/>
            </w:rPr>
          </w:pPr>
          <w:r w:rsidRPr="001B3740">
            <w:rPr>
              <w:b w:val="0"/>
            </w:rPr>
            <w:t xml:space="preserve">Table </w:t>
          </w:r>
          <w:r w:rsidR="000A43B3" w:rsidRPr="001B3740">
            <w:rPr>
              <w:b w:val="0"/>
            </w:rPr>
            <w:t>o</w:t>
          </w:r>
          <w:r w:rsidR="00795BC2" w:rsidRPr="001B3740">
            <w:rPr>
              <w:b w:val="0"/>
            </w:rPr>
            <w:t>f Contents</w:t>
          </w:r>
        </w:p>
        <w:p w14:paraId="67A660F4" w14:textId="77777777" w:rsidR="00EA68A4" w:rsidRDefault="001E0A9D">
          <w:pPr>
            <w:pStyle w:val="TOC1"/>
            <w:tabs>
              <w:tab w:val="left" w:pos="600"/>
              <w:tab w:val="right" w:leader="dot" w:pos="9350"/>
            </w:tabs>
            <w:rPr>
              <w:rFonts w:eastAsiaTheme="minorEastAsia" w:cstheme="minorBidi"/>
              <w:b w:val="0"/>
              <w:bCs w:val="0"/>
              <w:noProof/>
              <w:color w:val="auto"/>
            </w:rPr>
          </w:pPr>
          <w:r>
            <w:fldChar w:fldCharType="begin"/>
          </w:r>
          <w:r>
            <w:instrText xml:space="preserve"> TOC \o "1-3" \h \z \u </w:instrText>
          </w:r>
          <w:r>
            <w:fldChar w:fldCharType="separate"/>
          </w:r>
          <w:hyperlink w:anchor="_Toc487971404" w:history="1">
            <w:r w:rsidR="00EA68A4" w:rsidRPr="006556C9">
              <w:rPr>
                <w:rStyle w:val="Hyperlink"/>
                <w:rFonts w:ascii="Times New Roman" w:eastAsia="Times New Roman" w:hAnsi="Times New Roman" w:cs="Times New Roman"/>
                <w:noProof/>
              </w:rPr>
              <w:t>1.</w:t>
            </w:r>
            <w:r w:rsidR="00EA68A4">
              <w:rPr>
                <w:rFonts w:eastAsiaTheme="minorEastAsia" w:cstheme="minorBidi"/>
                <w:b w:val="0"/>
                <w:bCs w:val="0"/>
                <w:noProof/>
                <w:color w:val="auto"/>
              </w:rPr>
              <w:tab/>
            </w:r>
            <w:r w:rsidR="00EA68A4" w:rsidRPr="006556C9">
              <w:rPr>
                <w:rStyle w:val="Hyperlink"/>
                <w:rFonts w:ascii="Times New Roman" w:eastAsia="Times New Roman" w:hAnsi="Times New Roman" w:cs="Times New Roman"/>
                <w:noProof/>
              </w:rPr>
              <w:t>Introduction</w:t>
            </w:r>
            <w:r w:rsidR="00EA68A4">
              <w:rPr>
                <w:noProof/>
                <w:webHidden/>
              </w:rPr>
              <w:tab/>
            </w:r>
            <w:r w:rsidR="00EA68A4">
              <w:rPr>
                <w:noProof/>
                <w:webHidden/>
              </w:rPr>
              <w:fldChar w:fldCharType="begin"/>
            </w:r>
            <w:r w:rsidR="00EA68A4">
              <w:rPr>
                <w:noProof/>
                <w:webHidden/>
              </w:rPr>
              <w:instrText xml:space="preserve"> PAGEREF _Toc487971404 \h </w:instrText>
            </w:r>
            <w:r w:rsidR="00EA68A4">
              <w:rPr>
                <w:noProof/>
                <w:webHidden/>
              </w:rPr>
            </w:r>
            <w:r w:rsidR="00EA68A4">
              <w:rPr>
                <w:noProof/>
                <w:webHidden/>
              </w:rPr>
              <w:fldChar w:fldCharType="separate"/>
            </w:r>
            <w:r w:rsidR="00EA68A4">
              <w:rPr>
                <w:noProof/>
                <w:webHidden/>
              </w:rPr>
              <w:t>4</w:t>
            </w:r>
            <w:r w:rsidR="00EA68A4">
              <w:rPr>
                <w:noProof/>
                <w:webHidden/>
              </w:rPr>
              <w:fldChar w:fldCharType="end"/>
            </w:r>
          </w:hyperlink>
        </w:p>
        <w:p w14:paraId="74E2647A" w14:textId="77777777" w:rsidR="00EA68A4" w:rsidRDefault="00AD4916">
          <w:pPr>
            <w:pStyle w:val="TOC2"/>
            <w:rPr>
              <w:rFonts w:eastAsiaTheme="minorEastAsia" w:cstheme="minorBidi"/>
              <w:b w:val="0"/>
              <w:bCs w:val="0"/>
              <w:noProof/>
              <w:color w:val="auto"/>
              <w:sz w:val="24"/>
              <w:szCs w:val="24"/>
            </w:rPr>
          </w:pPr>
          <w:hyperlink w:anchor="_Toc487971405" w:history="1">
            <w:r w:rsidR="00EA68A4" w:rsidRPr="006556C9">
              <w:rPr>
                <w:rStyle w:val="Hyperlink"/>
                <w:rFonts w:ascii="Times New Roman" w:eastAsia="Times New Roman" w:hAnsi="Times New Roman" w:cs="Times New Roman"/>
                <w:noProof/>
              </w:rPr>
              <w:t>1.1</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Purpose</w:t>
            </w:r>
            <w:r w:rsidR="00EA68A4">
              <w:rPr>
                <w:noProof/>
                <w:webHidden/>
              </w:rPr>
              <w:tab/>
            </w:r>
            <w:r w:rsidR="00EA68A4">
              <w:rPr>
                <w:noProof/>
                <w:webHidden/>
              </w:rPr>
              <w:fldChar w:fldCharType="begin"/>
            </w:r>
            <w:r w:rsidR="00EA68A4">
              <w:rPr>
                <w:noProof/>
                <w:webHidden/>
              </w:rPr>
              <w:instrText xml:space="preserve"> PAGEREF _Toc487971405 \h </w:instrText>
            </w:r>
            <w:r w:rsidR="00EA68A4">
              <w:rPr>
                <w:noProof/>
                <w:webHidden/>
              </w:rPr>
            </w:r>
            <w:r w:rsidR="00EA68A4">
              <w:rPr>
                <w:noProof/>
                <w:webHidden/>
              </w:rPr>
              <w:fldChar w:fldCharType="separate"/>
            </w:r>
            <w:r w:rsidR="00EA68A4">
              <w:rPr>
                <w:noProof/>
                <w:webHidden/>
              </w:rPr>
              <w:t>4</w:t>
            </w:r>
            <w:r w:rsidR="00EA68A4">
              <w:rPr>
                <w:noProof/>
                <w:webHidden/>
              </w:rPr>
              <w:fldChar w:fldCharType="end"/>
            </w:r>
          </w:hyperlink>
        </w:p>
        <w:p w14:paraId="2C35957B" w14:textId="77777777" w:rsidR="00EA68A4" w:rsidRDefault="00AD4916">
          <w:pPr>
            <w:pStyle w:val="TOC2"/>
            <w:rPr>
              <w:rFonts w:eastAsiaTheme="minorEastAsia" w:cstheme="minorBidi"/>
              <w:b w:val="0"/>
              <w:bCs w:val="0"/>
              <w:noProof/>
              <w:color w:val="auto"/>
              <w:sz w:val="24"/>
              <w:szCs w:val="24"/>
            </w:rPr>
          </w:pPr>
          <w:hyperlink w:anchor="_Toc487971406" w:history="1">
            <w:r w:rsidR="00EA68A4" w:rsidRPr="006556C9">
              <w:rPr>
                <w:rStyle w:val="Hyperlink"/>
                <w:rFonts w:ascii="Times New Roman" w:eastAsia="Times New Roman" w:hAnsi="Times New Roman" w:cs="Times New Roman"/>
                <w:noProof/>
              </w:rPr>
              <w:t>1.2</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Definitions, Acronyms, Abbreviations</w:t>
            </w:r>
            <w:r w:rsidR="00EA68A4">
              <w:rPr>
                <w:noProof/>
                <w:webHidden/>
              </w:rPr>
              <w:tab/>
            </w:r>
            <w:r w:rsidR="00EA68A4">
              <w:rPr>
                <w:noProof/>
                <w:webHidden/>
              </w:rPr>
              <w:fldChar w:fldCharType="begin"/>
            </w:r>
            <w:r w:rsidR="00EA68A4">
              <w:rPr>
                <w:noProof/>
                <w:webHidden/>
              </w:rPr>
              <w:instrText xml:space="preserve"> PAGEREF _Toc487971406 \h </w:instrText>
            </w:r>
            <w:r w:rsidR="00EA68A4">
              <w:rPr>
                <w:noProof/>
                <w:webHidden/>
              </w:rPr>
            </w:r>
            <w:r w:rsidR="00EA68A4">
              <w:rPr>
                <w:noProof/>
                <w:webHidden/>
              </w:rPr>
              <w:fldChar w:fldCharType="separate"/>
            </w:r>
            <w:r w:rsidR="00EA68A4">
              <w:rPr>
                <w:noProof/>
                <w:webHidden/>
              </w:rPr>
              <w:t>4</w:t>
            </w:r>
            <w:r w:rsidR="00EA68A4">
              <w:rPr>
                <w:noProof/>
                <w:webHidden/>
              </w:rPr>
              <w:fldChar w:fldCharType="end"/>
            </w:r>
          </w:hyperlink>
        </w:p>
        <w:p w14:paraId="1EB45E96" w14:textId="77777777" w:rsidR="00EA68A4" w:rsidRDefault="00AD4916">
          <w:pPr>
            <w:pStyle w:val="TOC1"/>
            <w:tabs>
              <w:tab w:val="left" w:pos="600"/>
              <w:tab w:val="right" w:leader="dot" w:pos="9350"/>
            </w:tabs>
            <w:rPr>
              <w:rFonts w:eastAsiaTheme="minorEastAsia" w:cstheme="minorBidi"/>
              <w:b w:val="0"/>
              <w:bCs w:val="0"/>
              <w:noProof/>
              <w:color w:val="auto"/>
            </w:rPr>
          </w:pPr>
          <w:hyperlink w:anchor="_Toc487971407" w:history="1">
            <w:r w:rsidR="00EA68A4" w:rsidRPr="006556C9">
              <w:rPr>
                <w:rStyle w:val="Hyperlink"/>
                <w:rFonts w:ascii="Times New Roman" w:eastAsia="Times New Roman" w:hAnsi="Times New Roman" w:cs="Times New Roman"/>
                <w:noProof/>
              </w:rPr>
              <w:t>2.</w:t>
            </w:r>
            <w:r w:rsidR="00EA68A4">
              <w:rPr>
                <w:rFonts w:eastAsiaTheme="minorEastAsia" w:cstheme="minorBidi"/>
                <w:b w:val="0"/>
                <w:bCs w:val="0"/>
                <w:noProof/>
                <w:color w:val="auto"/>
              </w:rPr>
              <w:tab/>
            </w:r>
            <w:r w:rsidR="00EA68A4" w:rsidRPr="006556C9">
              <w:rPr>
                <w:rStyle w:val="Hyperlink"/>
                <w:rFonts w:ascii="Times New Roman" w:eastAsia="Times New Roman" w:hAnsi="Times New Roman" w:cs="Times New Roman"/>
                <w:noProof/>
              </w:rPr>
              <w:t>Architecture</w:t>
            </w:r>
            <w:r w:rsidR="00EA68A4">
              <w:rPr>
                <w:noProof/>
                <w:webHidden/>
              </w:rPr>
              <w:tab/>
            </w:r>
            <w:r w:rsidR="00EA68A4">
              <w:rPr>
                <w:noProof/>
                <w:webHidden/>
              </w:rPr>
              <w:fldChar w:fldCharType="begin"/>
            </w:r>
            <w:r w:rsidR="00EA68A4">
              <w:rPr>
                <w:noProof/>
                <w:webHidden/>
              </w:rPr>
              <w:instrText xml:space="preserve"> PAGEREF _Toc487971407 \h </w:instrText>
            </w:r>
            <w:r w:rsidR="00EA68A4">
              <w:rPr>
                <w:noProof/>
                <w:webHidden/>
              </w:rPr>
            </w:r>
            <w:r w:rsidR="00EA68A4">
              <w:rPr>
                <w:noProof/>
                <w:webHidden/>
              </w:rPr>
              <w:fldChar w:fldCharType="separate"/>
            </w:r>
            <w:r w:rsidR="00EA68A4">
              <w:rPr>
                <w:noProof/>
                <w:webHidden/>
              </w:rPr>
              <w:t>5</w:t>
            </w:r>
            <w:r w:rsidR="00EA68A4">
              <w:rPr>
                <w:noProof/>
                <w:webHidden/>
              </w:rPr>
              <w:fldChar w:fldCharType="end"/>
            </w:r>
          </w:hyperlink>
        </w:p>
        <w:p w14:paraId="089D5E3D" w14:textId="77777777" w:rsidR="00EA68A4" w:rsidRDefault="00AD4916">
          <w:pPr>
            <w:pStyle w:val="TOC2"/>
            <w:rPr>
              <w:rFonts w:eastAsiaTheme="minorEastAsia" w:cstheme="minorBidi"/>
              <w:b w:val="0"/>
              <w:bCs w:val="0"/>
              <w:noProof/>
              <w:color w:val="auto"/>
              <w:sz w:val="24"/>
              <w:szCs w:val="24"/>
            </w:rPr>
          </w:pPr>
          <w:hyperlink w:anchor="_Toc487971408" w:history="1">
            <w:r w:rsidR="00EA68A4" w:rsidRPr="006556C9">
              <w:rPr>
                <w:rStyle w:val="Hyperlink"/>
                <w:rFonts w:ascii="Times New Roman" w:eastAsia="Times New Roman" w:hAnsi="Times New Roman" w:cs="Times New Roman"/>
                <w:noProof/>
              </w:rPr>
              <w:t>2.1</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System Control Library</w:t>
            </w:r>
            <w:r w:rsidR="00EA68A4">
              <w:rPr>
                <w:noProof/>
                <w:webHidden/>
              </w:rPr>
              <w:tab/>
            </w:r>
            <w:r w:rsidR="00EA68A4">
              <w:rPr>
                <w:noProof/>
                <w:webHidden/>
              </w:rPr>
              <w:fldChar w:fldCharType="begin"/>
            </w:r>
            <w:r w:rsidR="00EA68A4">
              <w:rPr>
                <w:noProof/>
                <w:webHidden/>
              </w:rPr>
              <w:instrText xml:space="preserve"> PAGEREF _Toc487971408 \h </w:instrText>
            </w:r>
            <w:r w:rsidR="00EA68A4">
              <w:rPr>
                <w:noProof/>
                <w:webHidden/>
              </w:rPr>
            </w:r>
            <w:r w:rsidR="00EA68A4">
              <w:rPr>
                <w:noProof/>
                <w:webHidden/>
              </w:rPr>
              <w:fldChar w:fldCharType="separate"/>
            </w:r>
            <w:r w:rsidR="00EA68A4">
              <w:rPr>
                <w:noProof/>
                <w:webHidden/>
              </w:rPr>
              <w:t>5</w:t>
            </w:r>
            <w:r w:rsidR="00EA68A4">
              <w:rPr>
                <w:noProof/>
                <w:webHidden/>
              </w:rPr>
              <w:fldChar w:fldCharType="end"/>
            </w:r>
          </w:hyperlink>
        </w:p>
        <w:p w14:paraId="1834F10D" w14:textId="77777777" w:rsidR="00EA68A4" w:rsidRDefault="00AD4916">
          <w:pPr>
            <w:pStyle w:val="TOC2"/>
            <w:rPr>
              <w:rFonts w:eastAsiaTheme="minorEastAsia" w:cstheme="minorBidi"/>
              <w:b w:val="0"/>
              <w:bCs w:val="0"/>
              <w:noProof/>
              <w:color w:val="auto"/>
              <w:sz w:val="24"/>
              <w:szCs w:val="24"/>
            </w:rPr>
          </w:pPr>
          <w:hyperlink w:anchor="_Toc487971409" w:history="1">
            <w:r w:rsidR="00EA68A4" w:rsidRPr="006556C9">
              <w:rPr>
                <w:rStyle w:val="Hyperlink"/>
                <w:rFonts w:ascii="Times New Roman" w:eastAsia="Times New Roman" w:hAnsi="Times New Roman" w:cs="Times New Roman"/>
                <w:noProof/>
              </w:rPr>
              <w:t>2.1.1</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Application Programing Interface (API) offered by SCN Library</w:t>
            </w:r>
            <w:r w:rsidR="00EA68A4">
              <w:rPr>
                <w:noProof/>
                <w:webHidden/>
              </w:rPr>
              <w:tab/>
            </w:r>
            <w:r w:rsidR="00EA68A4">
              <w:rPr>
                <w:noProof/>
                <w:webHidden/>
              </w:rPr>
              <w:fldChar w:fldCharType="begin"/>
            </w:r>
            <w:r w:rsidR="00EA68A4">
              <w:rPr>
                <w:noProof/>
                <w:webHidden/>
              </w:rPr>
              <w:instrText xml:space="preserve"> PAGEREF _Toc487971409 \h </w:instrText>
            </w:r>
            <w:r w:rsidR="00EA68A4">
              <w:rPr>
                <w:noProof/>
                <w:webHidden/>
              </w:rPr>
            </w:r>
            <w:r w:rsidR="00EA68A4">
              <w:rPr>
                <w:noProof/>
                <w:webHidden/>
              </w:rPr>
              <w:fldChar w:fldCharType="separate"/>
            </w:r>
            <w:r w:rsidR="00EA68A4">
              <w:rPr>
                <w:noProof/>
                <w:webHidden/>
              </w:rPr>
              <w:t>7</w:t>
            </w:r>
            <w:r w:rsidR="00EA68A4">
              <w:rPr>
                <w:noProof/>
                <w:webHidden/>
              </w:rPr>
              <w:fldChar w:fldCharType="end"/>
            </w:r>
          </w:hyperlink>
        </w:p>
        <w:p w14:paraId="42103D9D" w14:textId="5ED45548" w:rsidR="00EA68A4" w:rsidRDefault="00AD4916">
          <w:pPr>
            <w:pStyle w:val="TOC2"/>
            <w:rPr>
              <w:rFonts w:eastAsiaTheme="minorEastAsia" w:cstheme="minorBidi"/>
              <w:b w:val="0"/>
              <w:bCs w:val="0"/>
              <w:noProof/>
              <w:color w:val="auto"/>
              <w:sz w:val="24"/>
              <w:szCs w:val="24"/>
            </w:rPr>
          </w:pPr>
          <w:hyperlink w:anchor="_Toc487971410" w:history="1">
            <w:r w:rsidR="00EA68A4" w:rsidRPr="006556C9">
              <w:rPr>
                <w:rStyle w:val="Hyperlink"/>
                <w:rFonts w:ascii="Times New Roman" w:eastAsia="Times New Roman" w:hAnsi="Times New Roman" w:cs="Times New Roman"/>
                <w:noProof/>
              </w:rPr>
              <w:t>2.2</w:t>
            </w:r>
            <w:r w:rsidR="00EA68A4">
              <w:rPr>
                <w:rFonts w:eastAsiaTheme="minorEastAsia" w:cstheme="minorBidi"/>
                <w:b w:val="0"/>
                <w:bCs w:val="0"/>
                <w:noProof/>
                <w:color w:val="auto"/>
                <w:sz w:val="24"/>
                <w:szCs w:val="24"/>
              </w:rPr>
              <w:tab/>
            </w:r>
            <w:r w:rsidR="001B164D">
              <w:rPr>
                <w:rStyle w:val="Hyperlink"/>
                <w:rFonts w:ascii="Times New Roman" w:eastAsia="Times New Roman" w:hAnsi="Times New Roman" w:cs="Times New Roman"/>
                <w:noProof/>
              </w:rPr>
              <w:t>System Configuration Node</w:t>
            </w:r>
            <w:r w:rsidR="00EA68A4" w:rsidRPr="006556C9">
              <w:rPr>
                <w:rStyle w:val="Hyperlink"/>
                <w:rFonts w:ascii="Times New Roman" w:eastAsia="Times New Roman" w:hAnsi="Times New Roman" w:cs="Times New Roman"/>
                <w:noProof/>
              </w:rPr>
              <w:t xml:space="preserve"> (SCN)</w:t>
            </w:r>
            <w:r w:rsidR="00EA68A4">
              <w:rPr>
                <w:noProof/>
                <w:webHidden/>
              </w:rPr>
              <w:tab/>
            </w:r>
            <w:r w:rsidR="00EA68A4">
              <w:rPr>
                <w:noProof/>
                <w:webHidden/>
              </w:rPr>
              <w:fldChar w:fldCharType="begin"/>
            </w:r>
            <w:r w:rsidR="00EA68A4">
              <w:rPr>
                <w:noProof/>
                <w:webHidden/>
              </w:rPr>
              <w:instrText xml:space="preserve"> PAGEREF _Toc487971410 \h </w:instrText>
            </w:r>
            <w:r w:rsidR="00EA68A4">
              <w:rPr>
                <w:noProof/>
                <w:webHidden/>
              </w:rPr>
            </w:r>
            <w:r w:rsidR="00EA68A4">
              <w:rPr>
                <w:noProof/>
                <w:webHidden/>
              </w:rPr>
              <w:fldChar w:fldCharType="separate"/>
            </w:r>
            <w:r w:rsidR="00EA68A4">
              <w:rPr>
                <w:noProof/>
                <w:webHidden/>
              </w:rPr>
              <w:t>8</w:t>
            </w:r>
            <w:r w:rsidR="00EA68A4">
              <w:rPr>
                <w:noProof/>
                <w:webHidden/>
              </w:rPr>
              <w:fldChar w:fldCharType="end"/>
            </w:r>
          </w:hyperlink>
        </w:p>
        <w:p w14:paraId="04188B3A" w14:textId="77777777" w:rsidR="00EA68A4" w:rsidRDefault="00AD4916">
          <w:pPr>
            <w:pStyle w:val="TOC2"/>
            <w:rPr>
              <w:rFonts w:eastAsiaTheme="minorEastAsia" w:cstheme="minorBidi"/>
              <w:b w:val="0"/>
              <w:bCs w:val="0"/>
              <w:noProof/>
              <w:color w:val="auto"/>
              <w:sz w:val="24"/>
              <w:szCs w:val="24"/>
            </w:rPr>
          </w:pPr>
          <w:hyperlink w:anchor="_Toc487971411" w:history="1">
            <w:r w:rsidR="00EA68A4" w:rsidRPr="006556C9">
              <w:rPr>
                <w:rStyle w:val="Hyperlink"/>
                <w:rFonts w:ascii="Times New Roman" w:eastAsia="Times New Roman" w:hAnsi="Times New Roman" w:cs="Times New Roman"/>
                <w:noProof/>
              </w:rPr>
              <w:t>2.2.1</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SCN Structure</w:t>
            </w:r>
            <w:r w:rsidR="00EA68A4">
              <w:rPr>
                <w:noProof/>
                <w:webHidden/>
              </w:rPr>
              <w:tab/>
            </w:r>
            <w:r w:rsidR="00EA68A4">
              <w:rPr>
                <w:noProof/>
                <w:webHidden/>
              </w:rPr>
              <w:fldChar w:fldCharType="begin"/>
            </w:r>
            <w:r w:rsidR="00EA68A4">
              <w:rPr>
                <w:noProof/>
                <w:webHidden/>
              </w:rPr>
              <w:instrText xml:space="preserve"> PAGEREF _Toc487971411 \h </w:instrText>
            </w:r>
            <w:r w:rsidR="00EA68A4">
              <w:rPr>
                <w:noProof/>
                <w:webHidden/>
              </w:rPr>
            </w:r>
            <w:r w:rsidR="00EA68A4">
              <w:rPr>
                <w:noProof/>
                <w:webHidden/>
              </w:rPr>
              <w:fldChar w:fldCharType="separate"/>
            </w:r>
            <w:r w:rsidR="00EA68A4">
              <w:rPr>
                <w:noProof/>
                <w:webHidden/>
              </w:rPr>
              <w:t>9</w:t>
            </w:r>
            <w:r w:rsidR="00EA68A4">
              <w:rPr>
                <w:noProof/>
                <w:webHidden/>
              </w:rPr>
              <w:fldChar w:fldCharType="end"/>
            </w:r>
          </w:hyperlink>
        </w:p>
        <w:p w14:paraId="3CA1E5B8" w14:textId="77777777" w:rsidR="00EA68A4" w:rsidRDefault="00AD4916">
          <w:pPr>
            <w:pStyle w:val="TOC2"/>
            <w:rPr>
              <w:rFonts w:eastAsiaTheme="minorEastAsia" w:cstheme="minorBidi"/>
              <w:b w:val="0"/>
              <w:bCs w:val="0"/>
              <w:noProof/>
              <w:color w:val="auto"/>
              <w:sz w:val="24"/>
              <w:szCs w:val="24"/>
            </w:rPr>
          </w:pPr>
          <w:hyperlink w:anchor="_Toc487971412" w:history="1">
            <w:r w:rsidR="00EA68A4" w:rsidRPr="006556C9">
              <w:rPr>
                <w:rStyle w:val="Hyperlink"/>
                <w:rFonts w:ascii="Times New Roman" w:eastAsia="Times New Roman" w:hAnsi="Times New Roman" w:cs="Times New Roman"/>
                <w:noProof/>
              </w:rPr>
              <w:t>2.2.2</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SCN Operation</w:t>
            </w:r>
            <w:r w:rsidR="00EA68A4">
              <w:rPr>
                <w:noProof/>
                <w:webHidden/>
              </w:rPr>
              <w:tab/>
            </w:r>
            <w:r w:rsidR="00EA68A4">
              <w:rPr>
                <w:noProof/>
                <w:webHidden/>
              </w:rPr>
              <w:fldChar w:fldCharType="begin"/>
            </w:r>
            <w:r w:rsidR="00EA68A4">
              <w:rPr>
                <w:noProof/>
                <w:webHidden/>
              </w:rPr>
              <w:instrText xml:space="preserve"> PAGEREF _Toc487971412 \h </w:instrText>
            </w:r>
            <w:r w:rsidR="00EA68A4">
              <w:rPr>
                <w:noProof/>
                <w:webHidden/>
              </w:rPr>
            </w:r>
            <w:r w:rsidR="00EA68A4">
              <w:rPr>
                <w:noProof/>
                <w:webHidden/>
              </w:rPr>
              <w:fldChar w:fldCharType="separate"/>
            </w:r>
            <w:r w:rsidR="00EA68A4">
              <w:rPr>
                <w:noProof/>
                <w:webHidden/>
              </w:rPr>
              <w:t>9</w:t>
            </w:r>
            <w:r w:rsidR="00EA68A4">
              <w:rPr>
                <w:noProof/>
                <w:webHidden/>
              </w:rPr>
              <w:fldChar w:fldCharType="end"/>
            </w:r>
          </w:hyperlink>
        </w:p>
        <w:p w14:paraId="29F69FC8" w14:textId="77777777" w:rsidR="00EA68A4" w:rsidRDefault="00AD4916">
          <w:pPr>
            <w:pStyle w:val="TOC2"/>
            <w:rPr>
              <w:rFonts w:eastAsiaTheme="minorEastAsia" w:cstheme="minorBidi"/>
              <w:b w:val="0"/>
              <w:bCs w:val="0"/>
              <w:noProof/>
              <w:color w:val="auto"/>
              <w:sz w:val="24"/>
              <w:szCs w:val="24"/>
            </w:rPr>
          </w:pPr>
          <w:hyperlink w:anchor="_Toc487971413" w:history="1">
            <w:r w:rsidR="00EA68A4" w:rsidRPr="006556C9">
              <w:rPr>
                <w:rStyle w:val="Hyperlink"/>
                <w:rFonts w:ascii="Times New Roman" w:eastAsia="Times New Roman" w:hAnsi="Times New Roman" w:cs="Times New Roman"/>
                <w:noProof/>
              </w:rPr>
              <w:t>2.3</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Reconfiguration Activity</w:t>
            </w:r>
            <w:r w:rsidR="00EA68A4">
              <w:rPr>
                <w:noProof/>
                <w:webHidden/>
              </w:rPr>
              <w:tab/>
            </w:r>
            <w:r w:rsidR="00EA68A4">
              <w:rPr>
                <w:noProof/>
                <w:webHidden/>
              </w:rPr>
              <w:fldChar w:fldCharType="begin"/>
            </w:r>
            <w:r w:rsidR="00EA68A4">
              <w:rPr>
                <w:noProof/>
                <w:webHidden/>
              </w:rPr>
              <w:instrText xml:space="preserve"> PAGEREF _Toc487971413 \h </w:instrText>
            </w:r>
            <w:r w:rsidR="00EA68A4">
              <w:rPr>
                <w:noProof/>
                <w:webHidden/>
              </w:rPr>
            </w:r>
            <w:r w:rsidR="00EA68A4">
              <w:rPr>
                <w:noProof/>
                <w:webHidden/>
              </w:rPr>
              <w:fldChar w:fldCharType="separate"/>
            </w:r>
            <w:r w:rsidR="00EA68A4">
              <w:rPr>
                <w:noProof/>
                <w:webHidden/>
              </w:rPr>
              <w:t>13</w:t>
            </w:r>
            <w:r w:rsidR="00EA68A4">
              <w:rPr>
                <w:noProof/>
                <w:webHidden/>
              </w:rPr>
              <w:fldChar w:fldCharType="end"/>
            </w:r>
          </w:hyperlink>
        </w:p>
        <w:p w14:paraId="755C909F" w14:textId="77777777" w:rsidR="00EA68A4" w:rsidRDefault="00AD4916">
          <w:pPr>
            <w:pStyle w:val="TOC2"/>
            <w:rPr>
              <w:rFonts w:eastAsiaTheme="minorEastAsia" w:cstheme="minorBidi"/>
              <w:b w:val="0"/>
              <w:bCs w:val="0"/>
              <w:noProof/>
              <w:color w:val="auto"/>
              <w:sz w:val="24"/>
              <w:szCs w:val="24"/>
            </w:rPr>
          </w:pPr>
          <w:hyperlink w:anchor="_Toc487971414" w:history="1">
            <w:r w:rsidR="00EA68A4" w:rsidRPr="006556C9">
              <w:rPr>
                <w:rStyle w:val="Hyperlink"/>
                <w:rFonts w:ascii="Times New Roman" w:eastAsia="Times New Roman" w:hAnsi="Times New Roman" w:cs="Times New Roman"/>
                <w:noProof/>
              </w:rPr>
              <w:t>2.4</w:t>
            </w:r>
            <w:r w:rsidR="00EA68A4">
              <w:rPr>
                <w:rFonts w:eastAsiaTheme="minorEastAsia" w:cstheme="minorBidi"/>
                <w:b w:val="0"/>
                <w:bCs w:val="0"/>
                <w:noProof/>
                <w:color w:val="auto"/>
                <w:sz w:val="24"/>
                <w:szCs w:val="24"/>
              </w:rPr>
              <w:tab/>
            </w:r>
            <w:r w:rsidR="00EA68A4" w:rsidRPr="006556C9">
              <w:rPr>
                <w:rStyle w:val="Hyperlink"/>
                <w:rFonts w:ascii="Times New Roman" w:eastAsia="Times New Roman" w:hAnsi="Times New Roman" w:cs="Times New Roman"/>
                <w:noProof/>
              </w:rPr>
              <w:t>Nodes in the system</w:t>
            </w:r>
            <w:r w:rsidR="00EA68A4">
              <w:rPr>
                <w:noProof/>
                <w:webHidden/>
              </w:rPr>
              <w:tab/>
            </w:r>
            <w:r w:rsidR="00EA68A4">
              <w:rPr>
                <w:noProof/>
                <w:webHidden/>
              </w:rPr>
              <w:fldChar w:fldCharType="begin"/>
            </w:r>
            <w:r w:rsidR="00EA68A4">
              <w:rPr>
                <w:noProof/>
                <w:webHidden/>
              </w:rPr>
              <w:instrText xml:space="preserve"> PAGEREF _Toc487971414 \h </w:instrText>
            </w:r>
            <w:r w:rsidR="00EA68A4">
              <w:rPr>
                <w:noProof/>
                <w:webHidden/>
              </w:rPr>
            </w:r>
            <w:r w:rsidR="00EA68A4">
              <w:rPr>
                <w:noProof/>
                <w:webHidden/>
              </w:rPr>
              <w:fldChar w:fldCharType="separate"/>
            </w:r>
            <w:r w:rsidR="00EA68A4">
              <w:rPr>
                <w:noProof/>
                <w:webHidden/>
              </w:rPr>
              <w:t>15</w:t>
            </w:r>
            <w:r w:rsidR="00EA68A4">
              <w:rPr>
                <w:noProof/>
                <w:webHidden/>
              </w:rPr>
              <w:fldChar w:fldCharType="end"/>
            </w:r>
          </w:hyperlink>
        </w:p>
        <w:p w14:paraId="7B252336" w14:textId="77777777" w:rsidR="00EA68A4" w:rsidRDefault="00AD4916">
          <w:pPr>
            <w:pStyle w:val="TOC1"/>
            <w:tabs>
              <w:tab w:val="left" w:pos="600"/>
              <w:tab w:val="right" w:leader="dot" w:pos="9350"/>
            </w:tabs>
            <w:rPr>
              <w:rFonts w:eastAsiaTheme="minorEastAsia" w:cstheme="minorBidi"/>
              <w:b w:val="0"/>
              <w:bCs w:val="0"/>
              <w:noProof/>
              <w:color w:val="auto"/>
            </w:rPr>
          </w:pPr>
          <w:hyperlink w:anchor="_Toc487971415" w:history="1">
            <w:r w:rsidR="00EA68A4" w:rsidRPr="006556C9">
              <w:rPr>
                <w:rStyle w:val="Hyperlink"/>
                <w:rFonts w:ascii="Times New Roman" w:eastAsia="Times New Roman" w:hAnsi="Times New Roman" w:cs="Times New Roman"/>
                <w:noProof/>
              </w:rPr>
              <w:t>3.</w:t>
            </w:r>
            <w:r w:rsidR="00EA68A4">
              <w:rPr>
                <w:rFonts w:eastAsiaTheme="minorEastAsia" w:cstheme="minorBidi"/>
                <w:b w:val="0"/>
                <w:bCs w:val="0"/>
                <w:noProof/>
                <w:color w:val="auto"/>
              </w:rPr>
              <w:tab/>
            </w:r>
            <w:r w:rsidR="00EA68A4" w:rsidRPr="006556C9">
              <w:rPr>
                <w:rStyle w:val="Hyperlink"/>
                <w:rFonts w:ascii="Times New Roman" w:eastAsia="Times New Roman" w:hAnsi="Times New Roman" w:cs="Times New Roman"/>
                <w:noProof/>
              </w:rPr>
              <w:t>Appendix</w:t>
            </w:r>
            <w:r w:rsidR="00EA68A4">
              <w:rPr>
                <w:noProof/>
                <w:webHidden/>
              </w:rPr>
              <w:tab/>
            </w:r>
            <w:r w:rsidR="00EA68A4">
              <w:rPr>
                <w:noProof/>
                <w:webHidden/>
              </w:rPr>
              <w:fldChar w:fldCharType="begin"/>
            </w:r>
            <w:r w:rsidR="00EA68A4">
              <w:rPr>
                <w:noProof/>
                <w:webHidden/>
              </w:rPr>
              <w:instrText xml:space="preserve"> PAGEREF _Toc487971415 \h </w:instrText>
            </w:r>
            <w:r w:rsidR="00EA68A4">
              <w:rPr>
                <w:noProof/>
                <w:webHidden/>
              </w:rPr>
            </w:r>
            <w:r w:rsidR="00EA68A4">
              <w:rPr>
                <w:noProof/>
                <w:webHidden/>
              </w:rPr>
              <w:fldChar w:fldCharType="separate"/>
            </w:r>
            <w:r w:rsidR="00EA68A4">
              <w:rPr>
                <w:noProof/>
                <w:webHidden/>
              </w:rPr>
              <w:t>15</w:t>
            </w:r>
            <w:r w:rsidR="00EA68A4">
              <w:rPr>
                <w:noProof/>
                <w:webHidden/>
              </w:rPr>
              <w:fldChar w:fldCharType="end"/>
            </w:r>
          </w:hyperlink>
        </w:p>
        <w:p w14:paraId="5AC4CDC5" w14:textId="77777777" w:rsidR="00EA68A4" w:rsidRDefault="00AD4916">
          <w:pPr>
            <w:pStyle w:val="TOC2"/>
            <w:rPr>
              <w:rFonts w:eastAsiaTheme="minorEastAsia" w:cstheme="minorBidi"/>
              <w:b w:val="0"/>
              <w:bCs w:val="0"/>
              <w:noProof/>
              <w:color w:val="auto"/>
              <w:sz w:val="24"/>
              <w:szCs w:val="24"/>
            </w:rPr>
          </w:pPr>
          <w:hyperlink w:anchor="_Toc487971416" w:history="1">
            <w:r w:rsidR="00EA68A4" w:rsidRPr="006556C9">
              <w:rPr>
                <w:rStyle w:val="Hyperlink"/>
                <w:rFonts w:ascii="Times New Roman" w:eastAsia="Times New Roman" w:hAnsi="Times New Roman" w:cs="Times New Roman"/>
                <w:noProof/>
              </w:rPr>
              <w:t>Reconfiguration State</w:t>
            </w:r>
            <w:r w:rsidR="00EA68A4">
              <w:rPr>
                <w:noProof/>
                <w:webHidden/>
              </w:rPr>
              <w:tab/>
            </w:r>
            <w:r w:rsidR="00EA68A4">
              <w:rPr>
                <w:noProof/>
                <w:webHidden/>
              </w:rPr>
              <w:fldChar w:fldCharType="begin"/>
            </w:r>
            <w:r w:rsidR="00EA68A4">
              <w:rPr>
                <w:noProof/>
                <w:webHidden/>
              </w:rPr>
              <w:instrText xml:space="preserve"> PAGEREF _Toc487971416 \h </w:instrText>
            </w:r>
            <w:r w:rsidR="00EA68A4">
              <w:rPr>
                <w:noProof/>
                <w:webHidden/>
              </w:rPr>
            </w:r>
            <w:r w:rsidR="00EA68A4">
              <w:rPr>
                <w:noProof/>
                <w:webHidden/>
              </w:rPr>
              <w:fldChar w:fldCharType="separate"/>
            </w:r>
            <w:r w:rsidR="00EA68A4">
              <w:rPr>
                <w:noProof/>
                <w:webHidden/>
              </w:rPr>
              <w:t>15</w:t>
            </w:r>
            <w:r w:rsidR="00EA68A4">
              <w:rPr>
                <w:noProof/>
                <w:webHidden/>
              </w:rPr>
              <w:fldChar w:fldCharType="end"/>
            </w:r>
          </w:hyperlink>
        </w:p>
        <w:p w14:paraId="54B51FA5" w14:textId="41B4A752" w:rsidR="00795BC2" w:rsidRDefault="001E0A9D" w:rsidP="00982864">
          <w:pPr>
            <w:spacing w:before="120" w:after="120" w:line="360" w:lineRule="auto"/>
            <w:jc w:val="both"/>
          </w:pPr>
          <w:r>
            <w:rPr>
              <w:bCs/>
              <w:noProof/>
            </w:rPr>
            <w:fldChar w:fldCharType="end"/>
          </w:r>
        </w:p>
      </w:sdtContent>
    </w:sdt>
    <w:p w14:paraId="724E808F" w14:textId="7E66CAD1" w:rsidR="00795BC2" w:rsidRDefault="00795BC2" w:rsidP="00E55D94">
      <w:pPr>
        <w:spacing w:before="120" w:after="120" w:line="276" w:lineRule="auto"/>
        <w:jc w:val="both"/>
      </w:pPr>
    </w:p>
    <w:p w14:paraId="487FB926" w14:textId="77777777" w:rsidR="00795BC2" w:rsidRDefault="00795BC2" w:rsidP="00E55D94">
      <w:pPr>
        <w:widowControl/>
        <w:spacing w:before="120" w:after="120" w:line="276" w:lineRule="auto"/>
        <w:jc w:val="both"/>
      </w:pPr>
      <w:r>
        <w:br w:type="page"/>
      </w:r>
    </w:p>
    <w:p w14:paraId="3166294F" w14:textId="55C3F047" w:rsidR="00AE34A8" w:rsidRPr="00AE34A8" w:rsidRDefault="00AE34A8" w:rsidP="00E55D94">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2"/>
          <w:szCs w:val="22"/>
        </w:rPr>
      </w:pPr>
      <w:bookmarkStart w:id="0" w:name="_Toc487971404"/>
      <w:r w:rsidRPr="000A43B3">
        <w:rPr>
          <w:rFonts w:ascii="Times New Roman" w:eastAsia="Times New Roman" w:hAnsi="Times New Roman" w:cs="Times New Roman"/>
          <w:b/>
          <w:color w:val="000000"/>
          <w:sz w:val="24"/>
          <w:szCs w:val="22"/>
        </w:rPr>
        <w:t>Introduction</w:t>
      </w:r>
      <w:bookmarkEnd w:id="0"/>
    </w:p>
    <w:p w14:paraId="602D5C03" w14:textId="77777777" w:rsidR="00D01809" w:rsidRDefault="007D4B9A" w:rsidP="00E55D94">
      <w:pPr>
        <w:spacing w:before="120" w:after="120" w:line="276" w:lineRule="auto"/>
        <w:jc w:val="both"/>
        <w:rPr>
          <w:rFonts w:ascii="Times New Roman" w:eastAsia="Times New Roman" w:hAnsi="Times New Roman" w:cs="Times New Roman"/>
          <w:sz w:val="24"/>
          <w:szCs w:val="24"/>
        </w:rPr>
      </w:pPr>
      <w:r w:rsidRPr="007D4B9A">
        <w:rPr>
          <w:rFonts w:ascii="Times New Roman" w:eastAsia="Times New Roman" w:hAnsi="Times New Roman" w:cs="Times New Roman"/>
          <w:sz w:val="24"/>
          <w:szCs w:val="24"/>
        </w:rPr>
        <w:t>The Turtle-bot project aims at building a framework to support configuration/reconfiguration and monitoring for mobile robots at run time.</w:t>
      </w:r>
    </w:p>
    <w:p w14:paraId="537C1B2C" w14:textId="760F0B1A" w:rsidR="00D01809" w:rsidRPr="00D01809" w:rsidRDefault="00D01809" w:rsidP="00E55D94">
      <w:pPr>
        <w:pStyle w:val="Heading2"/>
        <w:keepNext/>
        <w:numPr>
          <w:ilvl w:val="1"/>
          <w:numId w:val="4"/>
        </w:numPr>
        <w:spacing w:before="120" w:after="120" w:line="276" w:lineRule="auto"/>
        <w:ind w:left="709" w:hanging="709"/>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1" w:name="_Toc487971405"/>
      <w:r w:rsidRPr="00D01809">
        <w:rPr>
          <w:rFonts w:ascii="Times New Roman" w:eastAsia="Times New Roman" w:hAnsi="Times New Roman" w:cs="Times New Roman"/>
          <w:sz w:val="22"/>
          <w:szCs w:val="22"/>
        </w:rPr>
        <w:t>Purpose</w:t>
      </w:r>
      <w:bookmarkEnd w:id="1"/>
    </w:p>
    <w:p w14:paraId="1B8035FA" w14:textId="5DBA77A9" w:rsidR="00CF7D69" w:rsidRPr="007D4B9A" w:rsidRDefault="00CF7D69" w:rsidP="00E55D94">
      <w:pPr>
        <w:spacing w:before="120" w:after="120" w:line="276" w:lineRule="auto"/>
        <w:jc w:val="both"/>
        <w:rPr>
          <w:rFonts w:ascii="Times New Roman" w:hAnsi="Times New Roman" w:cs="Times New Roman"/>
          <w:sz w:val="24"/>
          <w:szCs w:val="24"/>
        </w:rPr>
      </w:pPr>
      <w:r w:rsidRPr="007D4B9A">
        <w:rPr>
          <w:rFonts w:ascii="Times New Roman" w:hAnsi="Times New Roman" w:cs="Times New Roman"/>
          <w:sz w:val="24"/>
          <w:szCs w:val="24"/>
        </w:rPr>
        <w:t>The purpose of this document is to provide an overview of the</w:t>
      </w:r>
      <w:r w:rsidR="007B64F1" w:rsidRPr="007D4B9A">
        <w:rPr>
          <w:rFonts w:ascii="Times New Roman" w:hAnsi="Times New Roman" w:cs="Times New Roman"/>
          <w:sz w:val="24"/>
          <w:szCs w:val="24"/>
        </w:rPr>
        <w:t xml:space="preserve"> design for a reconfiguration framework for mobile robots operating on ROS. </w:t>
      </w:r>
    </w:p>
    <w:p w14:paraId="088C6401" w14:textId="77777777" w:rsidR="00D01809" w:rsidRPr="00D01809" w:rsidRDefault="00D01809" w:rsidP="00E55D94">
      <w:pPr>
        <w:pStyle w:val="Heading2"/>
        <w:keepNext/>
        <w:numPr>
          <w:ilvl w:val="1"/>
          <w:numId w:val="4"/>
        </w:numPr>
        <w:spacing w:before="120" w:after="120" w:line="276" w:lineRule="auto"/>
        <w:ind w:left="709" w:hanging="709"/>
        <w:jc w:val="both"/>
        <w:rPr>
          <w:sz w:val="22"/>
          <w:szCs w:val="22"/>
        </w:rPr>
      </w:pPr>
      <w:bookmarkStart w:id="2" w:name="_Toc487971406"/>
      <w:r w:rsidRPr="00D01809">
        <w:rPr>
          <w:rFonts w:ascii="Times New Roman" w:eastAsia="Times New Roman" w:hAnsi="Times New Roman" w:cs="Times New Roman"/>
          <w:sz w:val="22"/>
          <w:szCs w:val="22"/>
        </w:rPr>
        <w:t>Definitions, Acronyms, Abbreviations</w:t>
      </w:r>
      <w:bookmarkEnd w:id="2"/>
    </w:p>
    <w:p w14:paraId="0CE52394" w14:textId="77777777" w:rsidR="00D01809" w:rsidRDefault="00D01809" w:rsidP="00E55D94">
      <w:pPr>
        <w:spacing w:before="120" w:after="120" w:line="276" w:lineRule="auto"/>
        <w:jc w:val="both"/>
      </w:pPr>
    </w:p>
    <w:tbl>
      <w:tblPr>
        <w:tblW w:w="91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3316"/>
        <w:gridCol w:w="4795"/>
      </w:tblGrid>
      <w:tr w:rsidR="00063FBD" w14:paraId="1F2CFAAD" w14:textId="77777777" w:rsidTr="00063FBD">
        <w:trPr>
          <w:trHeight w:val="480"/>
        </w:trPr>
        <w:tc>
          <w:tcPr>
            <w:tcW w:w="1017" w:type="dxa"/>
            <w:shd w:val="clear" w:color="auto" w:fill="D9D9D9"/>
          </w:tcPr>
          <w:p w14:paraId="4D92947F"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DAA</w:t>
            </w:r>
          </w:p>
        </w:tc>
        <w:tc>
          <w:tcPr>
            <w:tcW w:w="3316" w:type="dxa"/>
            <w:shd w:val="clear" w:color="auto" w:fill="D9D9D9"/>
          </w:tcPr>
          <w:p w14:paraId="0B579AAA"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Term</w:t>
            </w:r>
          </w:p>
        </w:tc>
        <w:tc>
          <w:tcPr>
            <w:tcW w:w="4795" w:type="dxa"/>
            <w:shd w:val="clear" w:color="auto" w:fill="D9D9D9"/>
          </w:tcPr>
          <w:p w14:paraId="3AD52D0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b/>
              </w:rPr>
              <w:t>Definition</w:t>
            </w:r>
          </w:p>
        </w:tc>
      </w:tr>
      <w:tr w:rsidR="00063FBD" w14:paraId="57E20656" w14:textId="77777777" w:rsidTr="00063FBD">
        <w:trPr>
          <w:trHeight w:val="580"/>
        </w:trPr>
        <w:tc>
          <w:tcPr>
            <w:tcW w:w="1017" w:type="dxa"/>
          </w:tcPr>
          <w:p w14:paraId="1B997ADE"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ROS</w:t>
            </w:r>
          </w:p>
        </w:tc>
        <w:tc>
          <w:tcPr>
            <w:tcW w:w="3316" w:type="dxa"/>
          </w:tcPr>
          <w:p w14:paraId="6A0B5D14"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 Operating System</w:t>
            </w:r>
          </w:p>
        </w:tc>
        <w:tc>
          <w:tcPr>
            <w:tcW w:w="4795" w:type="dxa"/>
          </w:tcPr>
          <w:p w14:paraId="50FEBE94"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59492C72" w14:textId="77777777" w:rsidTr="00063FBD">
        <w:trPr>
          <w:trHeight w:val="580"/>
        </w:trPr>
        <w:tc>
          <w:tcPr>
            <w:tcW w:w="1017" w:type="dxa"/>
          </w:tcPr>
          <w:p w14:paraId="1519F187"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Bot</w:t>
            </w:r>
          </w:p>
        </w:tc>
        <w:tc>
          <w:tcPr>
            <w:tcW w:w="3316" w:type="dxa"/>
          </w:tcPr>
          <w:p w14:paraId="1F538B2E"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Robot</w:t>
            </w:r>
          </w:p>
        </w:tc>
        <w:tc>
          <w:tcPr>
            <w:tcW w:w="4795" w:type="dxa"/>
          </w:tcPr>
          <w:p w14:paraId="630F33F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33600884" w14:textId="77777777" w:rsidTr="00063FBD">
        <w:trPr>
          <w:trHeight w:val="580"/>
        </w:trPr>
        <w:tc>
          <w:tcPr>
            <w:tcW w:w="1017" w:type="dxa"/>
          </w:tcPr>
          <w:p w14:paraId="673B0793"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TBD</w:t>
            </w:r>
          </w:p>
        </w:tc>
        <w:tc>
          <w:tcPr>
            <w:tcW w:w="3316" w:type="dxa"/>
          </w:tcPr>
          <w:p w14:paraId="5E9E7D66"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To Be Discussed</w:t>
            </w:r>
          </w:p>
        </w:tc>
        <w:tc>
          <w:tcPr>
            <w:tcW w:w="4795" w:type="dxa"/>
          </w:tcPr>
          <w:p w14:paraId="013D9A95" w14:textId="77777777" w:rsidR="00D01809" w:rsidRDefault="00D01809" w:rsidP="00E55D94">
            <w:pPr>
              <w:spacing w:before="120" w:after="120" w:line="276" w:lineRule="auto"/>
              <w:ind w:left="720" w:hanging="432"/>
              <w:jc w:val="both"/>
              <w:rPr>
                <w:rFonts w:ascii="Times New Roman" w:eastAsia="Times New Roman" w:hAnsi="Times New Roman" w:cs="Times New Roman"/>
              </w:rPr>
            </w:pPr>
          </w:p>
        </w:tc>
      </w:tr>
      <w:tr w:rsidR="00063FBD" w14:paraId="0EB2FC69" w14:textId="77777777" w:rsidTr="00063FBD">
        <w:trPr>
          <w:trHeight w:val="580"/>
        </w:trPr>
        <w:tc>
          <w:tcPr>
            <w:tcW w:w="1017" w:type="dxa"/>
          </w:tcPr>
          <w:p w14:paraId="5298127E" w14:textId="038A07C3" w:rsidR="007C2229" w:rsidRDefault="007C2229"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SCN</w:t>
            </w:r>
          </w:p>
        </w:tc>
        <w:tc>
          <w:tcPr>
            <w:tcW w:w="3316" w:type="dxa"/>
          </w:tcPr>
          <w:p w14:paraId="2F0A42B1" w14:textId="17A3DA1D" w:rsidR="007C2229" w:rsidRDefault="001B164D"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System Configuration Node</w:t>
            </w:r>
          </w:p>
        </w:tc>
        <w:tc>
          <w:tcPr>
            <w:tcW w:w="4795" w:type="dxa"/>
          </w:tcPr>
          <w:p w14:paraId="37AD4EC0" w14:textId="77777777" w:rsidR="007C2229" w:rsidRDefault="007C2229" w:rsidP="00E55D94">
            <w:pPr>
              <w:spacing w:before="120" w:after="120" w:line="276" w:lineRule="auto"/>
              <w:ind w:left="720" w:hanging="432"/>
              <w:jc w:val="both"/>
              <w:rPr>
                <w:rFonts w:ascii="Times New Roman" w:eastAsia="Times New Roman" w:hAnsi="Times New Roman" w:cs="Times New Roman"/>
              </w:rPr>
            </w:pPr>
          </w:p>
        </w:tc>
      </w:tr>
      <w:tr w:rsidR="00063FBD" w14:paraId="58CEF1A5" w14:textId="77777777" w:rsidTr="00063FBD">
        <w:trPr>
          <w:trHeight w:val="580"/>
        </w:trPr>
        <w:tc>
          <w:tcPr>
            <w:tcW w:w="1017" w:type="dxa"/>
          </w:tcPr>
          <w:p w14:paraId="41D15B90" w14:textId="161923B5" w:rsidR="00063FBD" w:rsidRDefault="00063FBD"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API</w:t>
            </w:r>
          </w:p>
        </w:tc>
        <w:tc>
          <w:tcPr>
            <w:tcW w:w="3316" w:type="dxa"/>
          </w:tcPr>
          <w:p w14:paraId="17B270B7" w14:textId="5D7B8548" w:rsidR="00063FBD" w:rsidRDefault="00063FBD" w:rsidP="00E55D94">
            <w:pPr>
              <w:spacing w:before="120" w:after="120" w:line="276" w:lineRule="auto"/>
              <w:ind w:left="720" w:hanging="432"/>
              <w:jc w:val="both"/>
              <w:rPr>
                <w:rFonts w:ascii="Times New Roman" w:eastAsia="Times New Roman" w:hAnsi="Times New Roman" w:cs="Times New Roman"/>
              </w:rPr>
            </w:pPr>
            <w:r>
              <w:rPr>
                <w:rFonts w:ascii="Times New Roman" w:eastAsia="Times New Roman" w:hAnsi="Times New Roman" w:cs="Times New Roman"/>
              </w:rPr>
              <w:t>Application Programing Interface</w:t>
            </w:r>
          </w:p>
        </w:tc>
        <w:tc>
          <w:tcPr>
            <w:tcW w:w="4795" w:type="dxa"/>
          </w:tcPr>
          <w:p w14:paraId="339AE84F" w14:textId="77777777" w:rsidR="00063FBD" w:rsidRDefault="00063FBD" w:rsidP="00E55D94">
            <w:pPr>
              <w:spacing w:before="120" w:after="120" w:line="276" w:lineRule="auto"/>
              <w:ind w:left="720" w:hanging="432"/>
              <w:jc w:val="both"/>
              <w:rPr>
                <w:rFonts w:ascii="Times New Roman" w:eastAsia="Times New Roman" w:hAnsi="Times New Roman" w:cs="Times New Roman"/>
              </w:rPr>
            </w:pPr>
          </w:p>
        </w:tc>
      </w:tr>
    </w:tbl>
    <w:p w14:paraId="06338740" w14:textId="77777777" w:rsidR="00D01809" w:rsidRDefault="00D01809" w:rsidP="00E55D94">
      <w:pPr>
        <w:spacing w:before="120" w:after="120" w:line="276" w:lineRule="auto"/>
        <w:jc w:val="both"/>
      </w:pPr>
      <w:bookmarkStart w:id="3" w:name="_2et92p0" w:colFirst="0" w:colLast="0"/>
      <w:bookmarkEnd w:id="3"/>
    </w:p>
    <w:p w14:paraId="413DE2A8" w14:textId="12D70EA0" w:rsidR="00571E18" w:rsidRDefault="00571E18" w:rsidP="00E55D94">
      <w:pPr>
        <w:spacing w:before="120" w:after="120" w:line="276" w:lineRule="auto"/>
        <w:jc w:val="both"/>
        <w:rPr>
          <w:rFonts w:ascii="Times New Roman" w:hAnsi="Times New Roman" w:cs="Times New Roman"/>
          <w:b/>
          <w:sz w:val="24"/>
          <w:szCs w:val="24"/>
        </w:rPr>
      </w:pPr>
    </w:p>
    <w:p w14:paraId="5F58C21A" w14:textId="77777777" w:rsidR="00571E18" w:rsidRDefault="00571E18" w:rsidP="00E55D94">
      <w:pPr>
        <w:widowControl/>
        <w:spacing w:before="120" w:after="120" w:line="276"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441024E0" w14:textId="7E3F4568" w:rsidR="00360A11" w:rsidRPr="00B911D6" w:rsidRDefault="00360A11" w:rsidP="00E55D94">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4" w:name="_Toc487971407"/>
      <w:r w:rsidRPr="00B911D6">
        <w:rPr>
          <w:rFonts w:ascii="Times New Roman" w:eastAsia="Times New Roman" w:hAnsi="Times New Roman" w:cs="Times New Roman"/>
          <w:b/>
          <w:color w:val="000000"/>
          <w:sz w:val="28"/>
          <w:szCs w:val="28"/>
        </w:rPr>
        <w:t>Architecture</w:t>
      </w:r>
      <w:bookmarkEnd w:id="4"/>
    </w:p>
    <w:p w14:paraId="6AE89268" w14:textId="0027F14D" w:rsidR="00911929" w:rsidRPr="00AE62AA" w:rsidRDefault="00911929" w:rsidP="00E55D94">
      <w:pPr>
        <w:spacing w:before="120" w:after="120" w:line="276" w:lineRule="auto"/>
        <w:jc w:val="both"/>
        <w:rPr>
          <w:rFonts w:ascii="Times New Roman" w:hAnsi="Times New Roman"/>
          <w:sz w:val="24"/>
          <w:szCs w:val="24"/>
        </w:rPr>
      </w:pPr>
      <w:r w:rsidRPr="00AE62AA">
        <w:rPr>
          <w:rFonts w:ascii="Times New Roman" w:hAnsi="Times New Roman"/>
          <w:sz w:val="24"/>
          <w:szCs w:val="24"/>
        </w:rPr>
        <w:t xml:space="preserve">There are three key elements in the architecture of </w:t>
      </w:r>
      <w:r w:rsidR="00482884">
        <w:rPr>
          <w:rFonts w:ascii="Times New Roman" w:hAnsi="Times New Roman"/>
          <w:sz w:val="24"/>
          <w:szCs w:val="24"/>
        </w:rPr>
        <w:t>the System Confi</w:t>
      </w:r>
      <w:r w:rsidR="00CE5B19">
        <w:rPr>
          <w:rFonts w:ascii="Times New Roman" w:hAnsi="Times New Roman"/>
          <w:sz w:val="24"/>
          <w:szCs w:val="24"/>
        </w:rPr>
        <w:t>guration F</w:t>
      </w:r>
      <w:r w:rsidRPr="00AE62AA">
        <w:rPr>
          <w:rFonts w:ascii="Times New Roman" w:hAnsi="Times New Roman"/>
          <w:sz w:val="24"/>
          <w:szCs w:val="24"/>
        </w:rPr>
        <w:t>ramework-</w:t>
      </w:r>
    </w:p>
    <w:p w14:paraId="77458275" w14:textId="785D22C6" w:rsidR="00911929" w:rsidRPr="00AE62AA" w:rsidRDefault="00911929" w:rsidP="00E55D94">
      <w:pPr>
        <w:pStyle w:val="ListParagraph"/>
        <w:widowControl/>
        <w:numPr>
          <w:ilvl w:val="0"/>
          <w:numId w:val="5"/>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System Control Library</w:t>
      </w:r>
      <w:r w:rsidRPr="00AE62AA">
        <w:rPr>
          <w:rFonts w:ascii="Times New Roman" w:hAnsi="Times New Roman" w:cs="Times New Roman"/>
          <w:sz w:val="24"/>
          <w:szCs w:val="24"/>
        </w:rPr>
        <w:t xml:space="preserve"> – This is the static library which provides interfaces to the application developers who need to use </w:t>
      </w:r>
      <w:r w:rsidR="00CE5B19">
        <w:rPr>
          <w:rFonts w:ascii="Times New Roman" w:hAnsi="Times New Roman" w:cs="Times New Roman"/>
          <w:sz w:val="24"/>
          <w:szCs w:val="24"/>
        </w:rPr>
        <w:t>the</w:t>
      </w:r>
      <w:r w:rsidRPr="00AE62AA">
        <w:rPr>
          <w:rFonts w:ascii="Times New Roman" w:hAnsi="Times New Roman" w:cs="Times New Roman"/>
          <w:sz w:val="24"/>
          <w:szCs w:val="24"/>
        </w:rPr>
        <w:t xml:space="preserve"> framework.</w:t>
      </w:r>
    </w:p>
    <w:p w14:paraId="40AACB40" w14:textId="268D6008" w:rsidR="00911929" w:rsidRPr="00AE62AA" w:rsidRDefault="001B164D" w:rsidP="00E55D94">
      <w:pPr>
        <w:pStyle w:val="ListParagraph"/>
        <w:widowControl/>
        <w:numPr>
          <w:ilvl w:val="0"/>
          <w:numId w:val="5"/>
        </w:numPr>
        <w:spacing w:before="120" w:after="120" w:line="276" w:lineRule="auto"/>
        <w:contextualSpacing w:val="0"/>
        <w:jc w:val="both"/>
        <w:rPr>
          <w:rFonts w:ascii="Times New Roman" w:hAnsi="Times New Roman" w:cs="Times New Roman"/>
          <w:sz w:val="24"/>
          <w:szCs w:val="24"/>
        </w:rPr>
      </w:pPr>
      <w:r>
        <w:rPr>
          <w:rFonts w:ascii="Times New Roman" w:hAnsi="Times New Roman" w:cs="Times New Roman"/>
          <w:b/>
          <w:sz w:val="24"/>
          <w:szCs w:val="24"/>
        </w:rPr>
        <w:t>System Configuration Node</w:t>
      </w:r>
      <w:r w:rsidR="00911929" w:rsidRPr="00AE62AA">
        <w:rPr>
          <w:rFonts w:ascii="Times New Roman" w:hAnsi="Times New Roman" w:cs="Times New Roman"/>
          <w:sz w:val="24"/>
          <w:szCs w:val="24"/>
        </w:rPr>
        <w:t xml:space="preserve"> – This is </w:t>
      </w:r>
      <w:r w:rsidR="00CE5B19">
        <w:rPr>
          <w:rFonts w:ascii="Times New Roman" w:hAnsi="Times New Roman" w:cs="Times New Roman"/>
          <w:sz w:val="24"/>
          <w:szCs w:val="24"/>
        </w:rPr>
        <w:t>the</w:t>
      </w:r>
      <w:r w:rsidR="00911929" w:rsidRPr="00AE62AA">
        <w:rPr>
          <w:rFonts w:ascii="Times New Roman" w:hAnsi="Times New Roman" w:cs="Times New Roman"/>
          <w:sz w:val="24"/>
          <w:szCs w:val="24"/>
        </w:rPr>
        <w:t xml:space="preserve"> dynamic component of </w:t>
      </w:r>
      <w:r w:rsidR="00CE5B19">
        <w:rPr>
          <w:rFonts w:ascii="Times New Roman" w:hAnsi="Times New Roman" w:cs="Times New Roman"/>
          <w:sz w:val="24"/>
          <w:szCs w:val="24"/>
        </w:rPr>
        <w:t>the</w:t>
      </w:r>
      <w:r w:rsidR="00911929" w:rsidRPr="00AE62AA">
        <w:rPr>
          <w:rFonts w:ascii="Times New Roman" w:hAnsi="Times New Roman" w:cs="Times New Roman"/>
          <w:sz w:val="24"/>
          <w:szCs w:val="24"/>
        </w:rPr>
        <w:t xml:space="preserve"> system that shall be responsible for managing system states related to reconfiguration activities.</w:t>
      </w:r>
    </w:p>
    <w:p w14:paraId="73441CC1" w14:textId="4922040B" w:rsidR="00911929" w:rsidRPr="00AE62AA" w:rsidRDefault="00911929" w:rsidP="00E55D94">
      <w:pPr>
        <w:pStyle w:val="ListParagraph"/>
        <w:widowControl/>
        <w:numPr>
          <w:ilvl w:val="0"/>
          <w:numId w:val="5"/>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 xml:space="preserve">Reconfiguration </w:t>
      </w:r>
      <w:r w:rsidR="00C27A3E">
        <w:rPr>
          <w:rFonts w:ascii="Times New Roman" w:hAnsi="Times New Roman" w:cs="Times New Roman"/>
          <w:b/>
          <w:sz w:val="24"/>
          <w:szCs w:val="24"/>
        </w:rPr>
        <w:t>State</w:t>
      </w:r>
      <w:r w:rsidRPr="00AE62AA">
        <w:rPr>
          <w:rFonts w:ascii="Times New Roman" w:hAnsi="Times New Roman" w:cs="Times New Roman"/>
          <w:sz w:val="24"/>
          <w:szCs w:val="24"/>
        </w:rPr>
        <w:t xml:space="preserve"> – This a new system state that shall</w:t>
      </w:r>
      <w:r w:rsidR="00044A8D">
        <w:rPr>
          <w:rFonts w:ascii="Times New Roman" w:hAnsi="Times New Roman" w:cs="Times New Roman"/>
          <w:sz w:val="24"/>
          <w:szCs w:val="24"/>
        </w:rPr>
        <w:t xml:space="preserve"> be</w:t>
      </w:r>
      <w:r w:rsidRPr="00AE62AA">
        <w:rPr>
          <w:rFonts w:ascii="Times New Roman" w:hAnsi="Times New Roman" w:cs="Times New Roman"/>
          <w:sz w:val="24"/>
          <w:szCs w:val="24"/>
        </w:rPr>
        <w:t xml:space="preserve"> define for all the nodes that would like to use </w:t>
      </w:r>
      <w:r w:rsidR="00124064">
        <w:rPr>
          <w:rFonts w:ascii="Times New Roman" w:hAnsi="Times New Roman" w:cs="Times New Roman"/>
          <w:sz w:val="24"/>
          <w:szCs w:val="24"/>
        </w:rPr>
        <w:t>the</w:t>
      </w:r>
      <w:r w:rsidRPr="00AE62AA">
        <w:rPr>
          <w:rFonts w:ascii="Times New Roman" w:hAnsi="Times New Roman" w:cs="Times New Roman"/>
          <w:sz w:val="24"/>
          <w:szCs w:val="24"/>
        </w:rPr>
        <w:t xml:space="preserve"> framework.</w:t>
      </w:r>
    </w:p>
    <w:p w14:paraId="5E4D9502" w14:textId="43A87F85" w:rsidR="00353718" w:rsidRPr="00AE62AA" w:rsidRDefault="00911929" w:rsidP="00E55D94">
      <w:pPr>
        <w:spacing w:before="120" w:after="120" w:line="276" w:lineRule="auto"/>
        <w:jc w:val="both"/>
        <w:rPr>
          <w:rFonts w:ascii="Times New Roman" w:hAnsi="Times New Roman"/>
          <w:sz w:val="24"/>
          <w:szCs w:val="24"/>
        </w:rPr>
      </w:pPr>
      <w:r w:rsidRPr="00AE62AA">
        <w:rPr>
          <w:rFonts w:ascii="Times New Roman" w:hAnsi="Times New Roman"/>
          <w:sz w:val="24"/>
          <w:szCs w:val="24"/>
        </w:rPr>
        <w:t>All these elements have been described in detail below.</w:t>
      </w:r>
    </w:p>
    <w:p w14:paraId="705DFD52" w14:textId="6ED264A3" w:rsidR="007B3E15" w:rsidRPr="00B911D6" w:rsidRDefault="007B3E15" w:rsidP="00E55D94">
      <w:pPr>
        <w:pStyle w:val="Heading2"/>
        <w:keepNext/>
        <w:numPr>
          <w:ilvl w:val="1"/>
          <w:numId w:val="9"/>
        </w:numPr>
        <w:spacing w:before="120" w:after="120" w:line="276" w:lineRule="auto"/>
        <w:jc w:val="both"/>
        <w:rPr>
          <w:rFonts w:ascii="Times New Roman" w:eastAsia="Times New Roman" w:hAnsi="Times New Roman" w:cs="Times New Roman"/>
          <w:sz w:val="26"/>
          <w:szCs w:val="26"/>
        </w:rPr>
      </w:pPr>
      <w:bookmarkStart w:id="5" w:name="_Toc487971408"/>
      <w:r w:rsidRPr="00B911D6">
        <w:rPr>
          <w:rFonts w:ascii="Times New Roman" w:eastAsia="Times New Roman" w:hAnsi="Times New Roman" w:cs="Times New Roman"/>
          <w:sz w:val="26"/>
          <w:szCs w:val="26"/>
        </w:rPr>
        <w:t>System Control Library</w:t>
      </w:r>
      <w:bookmarkEnd w:id="5"/>
    </w:p>
    <w:p w14:paraId="4EA4D0BB" w14:textId="50BFF0D4" w:rsidR="009E70EC" w:rsidRDefault="005C4E70" w:rsidP="00E55D94">
      <w:pPr>
        <w:pStyle w:val="ListParagraph"/>
        <w:spacing w:before="120" w:after="120" w:line="276" w:lineRule="auto"/>
        <w:ind w:left="0"/>
        <w:contextualSpacing w:val="0"/>
        <w:jc w:val="center"/>
        <w:rPr>
          <w:rFonts w:ascii="Times New Roman" w:hAnsi="Times New Roman" w:cs="Times New Roman"/>
          <w:sz w:val="24"/>
          <w:szCs w:val="24"/>
        </w:rPr>
      </w:pPr>
      <w:r w:rsidRPr="005C4E70">
        <w:rPr>
          <w:rFonts w:ascii="Times New Roman" w:hAnsi="Times New Roman" w:cs="Times New Roman"/>
          <w:noProof/>
          <w:sz w:val="24"/>
          <w:szCs w:val="24"/>
        </w:rPr>
        <w:drawing>
          <wp:inline distT="0" distB="0" distL="0" distR="0" wp14:anchorId="6E86C70F" wp14:editId="438F86AE">
            <wp:extent cx="4414520" cy="3154045"/>
            <wp:effectExtent l="0" t="0" r="508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stretch>
                      <a:fillRect/>
                    </a:stretch>
                  </pic:blipFill>
                  <pic:spPr>
                    <a:xfrm>
                      <a:off x="0" y="0"/>
                      <a:ext cx="4414520" cy="3154045"/>
                    </a:xfrm>
                    <a:prstGeom prst="rect">
                      <a:avLst/>
                    </a:prstGeom>
                  </pic:spPr>
                </pic:pic>
              </a:graphicData>
            </a:graphic>
          </wp:inline>
        </w:drawing>
      </w:r>
    </w:p>
    <w:p w14:paraId="00FF7BA2" w14:textId="4496CA7D" w:rsidR="005C4E70" w:rsidRPr="00AE62AA" w:rsidRDefault="005C4E70" w:rsidP="00CE5A61">
      <w:pPr>
        <w:pStyle w:val="ListParagraph"/>
        <w:spacing w:before="120" w:after="120" w:line="276" w:lineRule="auto"/>
        <w:ind w:left="0"/>
        <w:contextualSpacing w:val="0"/>
        <w:jc w:val="center"/>
        <w:rPr>
          <w:rFonts w:ascii="Times New Roman" w:eastAsia="Times New Roman" w:hAnsi="Times New Roman"/>
          <w:bCs/>
          <w:sz w:val="24"/>
          <w:szCs w:val="24"/>
        </w:rPr>
      </w:pPr>
      <w:r w:rsidRPr="00AE62AA">
        <w:rPr>
          <w:rFonts w:ascii="Times New Roman" w:hAnsi="Times New Roman" w:cs="Times New Roman"/>
          <w:sz w:val="24"/>
          <w:szCs w:val="24"/>
        </w:rPr>
        <w:t xml:space="preserve">Figure 1: </w:t>
      </w:r>
      <w:r w:rsidRPr="00AE62AA">
        <w:rPr>
          <w:rFonts w:ascii="Times New Roman" w:eastAsia="Times New Roman" w:hAnsi="Times New Roman"/>
          <w:bCs/>
          <w:sz w:val="24"/>
          <w:szCs w:val="24"/>
        </w:rPr>
        <w:t xml:space="preserve">Static View of the </w:t>
      </w:r>
      <w:r w:rsidR="001B164D">
        <w:rPr>
          <w:rFonts w:ascii="Times New Roman" w:eastAsia="Times New Roman" w:hAnsi="Times New Roman"/>
          <w:bCs/>
          <w:sz w:val="24"/>
          <w:szCs w:val="24"/>
        </w:rPr>
        <w:t>System Configuration Node</w:t>
      </w:r>
      <w:r w:rsidRPr="00AE62AA">
        <w:rPr>
          <w:rFonts w:ascii="Times New Roman" w:eastAsia="Times New Roman" w:hAnsi="Times New Roman"/>
          <w:bCs/>
          <w:sz w:val="24"/>
          <w:szCs w:val="24"/>
        </w:rPr>
        <w:t xml:space="preserve"> design (Using a framework library)</w:t>
      </w:r>
    </w:p>
    <w:p w14:paraId="5718021B" w14:textId="1308D92C" w:rsidR="00051389" w:rsidRPr="00AE62AA" w:rsidRDefault="000E1922" w:rsidP="00E55D94">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 xml:space="preserve">The System Control Library provides a </w:t>
      </w:r>
      <w:r w:rsidR="00087EEA" w:rsidRPr="00AE62AA">
        <w:rPr>
          <w:rFonts w:ascii="Times New Roman" w:eastAsia="Times New Roman" w:hAnsi="Times New Roman"/>
          <w:sz w:val="24"/>
          <w:szCs w:val="24"/>
        </w:rPr>
        <w:t>set of APIs’</w:t>
      </w:r>
      <w:r w:rsidRPr="00AE62AA">
        <w:rPr>
          <w:rFonts w:ascii="Times New Roman" w:eastAsia="Times New Roman" w:hAnsi="Times New Roman"/>
          <w:sz w:val="24"/>
          <w:szCs w:val="24"/>
        </w:rPr>
        <w:t xml:space="preserve"> that wrap </w:t>
      </w:r>
      <w:r w:rsidR="008F0258" w:rsidRPr="00AE62AA">
        <w:rPr>
          <w:rFonts w:ascii="Times New Roman" w:eastAsia="Times New Roman" w:hAnsi="Times New Roman"/>
          <w:sz w:val="24"/>
          <w:szCs w:val="24"/>
        </w:rPr>
        <w:t xml:space="preserve">communication (topic, service, action) API’s provided by ROS. A </w:t>
      </w:r>
      <w:r w:rsidR="00087EEA" w:rsidRPr="00AE62AA">
        <w:rPr>
          <w:rFonts w:ascii="Times New Roman" w:eastAsia="Times New Roman" w:hAnsi="Times New Roman"/>
          <w:sz w:val="24"/>
          <w:szCs w:val="24"/>
        </w:rPr>
        <w:t>list of APIs’</w:t>
      </w:r>
      <w:r w:rsidR="008F0258" w:rsidRPr="00AE62AA">
        <w:rPr>
          <w:rFonts w:ascii="Times New Roman" w:eastAsia="Times New Roman" w:hAnsi="Times New Roman"/>
          <w:sz w:val="24"/>
          <w:szCs w:val="24"/>
        </w:rPr>
        <w:t xml:space="preserve"> provided by this library can be found in </w:t>
      </w:r>
      <w:r w:rsidR="005863C5">
        <w:rPr>
          <w:rFonts w:ascii="Times New Roman" w:eastAsia="Times New Roman" w:hAnsi="Times New Roman"/>
          <w:sz w:val="24"/>
          <w:szCs w:val="24"/>
        </w:rPr>
        <w:t xml:space="preserve">the </w:t>
      </w:r>
      <w:r w:rsidR="005863C5" w:rsidRPr="00FF07DC">
        <w:rPr>
          <w:rFonts w:ascii="Times New Roman" w:eastAsia="Times New Roman" w:hAnsi="Times New Roman"/>
          <w:sz w:val="24"/>
          <w:szCs w:val="24"/>
        </w:rPr>
        <w:t>API documentation</w:t>
      </w:r>
      <w:r w:rsidR="008F0258" w:rsidRPr="00FF07DC">
        <w:rPr>
          <w:rFonts w:ascii="Times New Roman" w:eastAsia="Times New Roman" w:hAnsi="Times New Roman"/>
          <w:sz w:val="24"/>
          <w:szCs w:val="24"/>
        </w:rPr>
        <w:t>.</w:t>
      </w:r>
      <w:r w:rsidR="008F0258" w:rsidRPr="00AE62AA">
        <w:rPr>
          <w:rFonts w:ascii="Times New Roman" w:eastAsia="Times New Roman" w:hAnsi="Times New Roman"/>
          <w:sz w:val="24"/>
          <w:szCs w:val="24"/>
        </w:rPr>
        <w:t xml:space="preserve"> </w:t>
      </w:r>
    </w:p>
    <w:p w14:paraId="4D25C512" w14:textId="749780C8" w:rsidR="008F0258" w:rsidRDefault="008F0258" w:rsidP="00E55D94">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The aim of the library is to provide wrappers to the ROS communication API’s such that the framework can register the respective communication dependency with the SCN. The SCN library API’s register the dependencies with the SCN when the node uses any communication medium for the first time. On the other consecutive interactions, the API</w:t>
      </w:r>
      <w:r w:rsidR="00ED4396">
        <w:rPr>
          <w:rFonts w:ascii="Times New Roman" w:eastAsia="Times New Roman" w:hAnsi="Times New Roman"/>
          <w:sz w:val="24"/>
          <w:szCs w:val="24"/>
        </w:rPr>
        <w:t>’s</w:t>
      </w:r>
      <w:r w:rsidRPr="00AE62AA">
        <w:rPr>
          <w:rFonts w:ascii="Times New Roman" w:eastAsia="Times New Roman" w:hAnsi="Times New Roman"/>
          <w:sz w:val="24"/>
          <w:szCs w:val="24"/>
        </w:rPr>
        <w:t xml:space="preserve"> check the state of the system and then perform the respective actions.</w:t>
      </w:r>
    </w:p>
    <w:p w14:paraId="55802B06" w14:textId="3C52C8B3" w:rsidR="005863C5" w:rsidRDefault="005863C5"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library provides under the hood functionality during the initialization, registration and reconfiguration of a node. Figure 2 describes the </w:t>
      </w:r>
      <w:r w:rsidR="00B304F1">
        <w:rPr>
          <w:rFonts w:ascii="Times New Roman" w:eastAsia="Times New Roman" w:hAnsi="Times New Roman"/>
          <w:sz w:val="24"/>
          <w:szCs w:val="24"/>
        </w:rPr>
        <w:t>actions performed when a node initializes itself.</w:t>
      </w:r>
    </w:p>
    <w:p w14:paraId="6B54C015" w14:textId="1868804A" w:rsidR="00B304F1" w:rsidRDefault="00B304F1" w:rsidP="00B304F1">
      <w:pPr>
        <w:pStyle w:val="ListParagraph"/>
        <w:spacing w:before="120" w:after="120" w:line="276" w:lineRule="auto"/>
        <w:ind w:left="0"/>
        <w:contextualSpacing w:val="0"/>
        <w:jc w:val="center"/>
      </w:pPr>
      <w:r>
        <w:rPr>
          <w:noProof/>
        </w:rPr>
        <w:drawing>
          <wp:inline distT="0" distB="0" distL="0" distR="0" wp14:anchorId="7C0E604F" wp14:editId="047BE52A">
            <wp:extent cx="1358524" cy="41485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7-16 at 11.22.02 AM.png"/>
                    <pic:cNvPicPr/>
                  </pic:nvPicPr>
                  <pic:blipFill>
                    <a:blip r:embed="rId9">
                      <a:extLst>
                        <a:ext uri="{28A0092B-C50C-407E-A947-70E740481C1C}">
                          <a14:useLocalDpi xmlns:a14="http://schemas.microsoft.com/office/drawing/2010/main" val="0"/>
                        </a:ext>
                      </a:extLst>
                    </a:blip>
                    <a:stretch>
                      <a:fillRect/>
                    </a:stretch>
                  </pic:blipFill>
                  <pic:spPr>
                    <a:xfrm>
                      <a:off x="0" y="0"/>
                      <a:ext cx="1375562" cy="4200543"/>
                    </a:xfrm>
                    <a:prstGeom prst="rect">
                      <a:avLst/>
                    </a:prstGeom>
                  </pic:spPr>
                </pic:pic>
              </a:graphicData>
            </a:graphic>
          </wp:inline>
        </w:drawing>
      </w:r>
    </w:p>
    <w:p w14:paraId="2D59C517" w14:textId="77777777" w:rsidR="00B304F1" w:rsidRDefault="00B304F1" w:rsidP="00B304F1">
      <w:pPr>
        <w:pStyle w:val="ListParagraph"/>
        <w:spacing w:before="120" w:after="120" w:line="276" w:lineRule="auto"/>
        <w:ind w:left="0"/>
        <w:contextualSpacing w:val="0"/>
        <w:jc w:val="center"/>
        <w:rPr>
          <w:rFonts w:ascii="Times New Roman" w:hAnsi="Times New Roman" w:cs="Times New Roman"/>
          <w:sz w:val="24"/>
          <w:szCs w:val="24"/>
        </w:rPr>
      </w:pPr>
      <w:r w:rsidRPr="003604AA">
        <w:rPr>
          <w:rFonts w:ascii="Times New Roman" w:hAnsi="Times New Roman" w:cs="Times New Roman"/>
          <w:sz w:val="24"/>
          <w:szCs w:val="24"/>
        </w:rPr>
        <w:t>Figure 2: Sub-states within the “Init” state</w:t>
      </w:r>
      <w:r>
        <w:rPr>
          <w:rFonts w:ascii="Times New Roman" w:hAnsi="Times New Roman" w:cs="Times New Roman"/>
          <w:sz w:val="24"/>
          <w:szCs w:val="24"/>
        </w:rPr>
        <w:t xml:space="preserve"> of a client/subscriber node</w:t>
      </w:r>
    </w:p>
    <w:p w14:paraId="20131CDB" w14:textId="77777777" w:rsidR="00B304F1" w:rsidRDefault="00B304F1"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The initialization API performs the ROS init for the node, and then advertises services for the SCN to communicate with the node. Once advertised, it is checked if there is a need to load some state from a previously stored state on the disk.</w:t>
      </w:r>
    </w:p>
    <w:p w14:paraId="545A01FF" w14:textId="6FB0052F" w:rsidR="00F76C13" w:rsidRDefault="00F76C13"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In the initialization phase, the library initialization function checks for the existence of the SCN in the system. If it identifies that the SCN is not present at the point of its initialization, the library initialization function will spawn the SCN and will wait for SCN to start up and then move forward with other initialization activities.</w:t>
      </w:r>
    </w:p>
    <w:p w14:paraId="36DCD7FE" w14:textId="4C7374B4" w:rsidR="00E13E92" w:rsidRDefault="00393116"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The library also describes the behavior of a node when an enter/exit reconfiguration state message is received at the node. Figure 3 describes the state of a node when a node receives an enter reconfiguration state message from the SCN.</w:t>
      </w:r>
    </w:p>
    <w:p w14:paraId="2042CD71" w14:textId="2DAFFD1D" w:rsidR="00A45D9D" w:rsidRDefault="00A45D9D"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The framework calls a save state function that enables the user (application developer) to save the state of the node, if any, before en</w:t>
      </w:r>
      <w:r w:rsidR="003648B2">
        <w:rPr>
          <w:rFonts w:ascii="Times New Roman" w:eastAsia="Times New Roman" w:hAnsi="Times New Roman"/>
          <w:sz w:val="24"/>
          <w:szCs w:val="24"/>
        </w:rPr>
        <w:t xml:space="preserve">tering the reconfiguration state. This is important because the framework enforces a stop on all communication (service calls, topic publishing, action requests) in the reconfiguration state. After saving the state of the node the framework enables the user to enter a user defined Reconfiguration </w:t>
      </w:r>
      <w:r w:rsidR="00FA79BD">
        <w:rPr>
          <w:rFonts w:ascii="Times New Roman" w:eastAsia="Times New Roman" w:hAnsi="Times New Roman"/>
          <w:sz w:val="24"/>
          <w:szCs w:val="24"/>
        </w:rPr>
        <w:t>state</w:t>
      </w:r>
      <w:r w:rsidR="003648B2">
        <w:rPr>
          <w:rFonts w:ascii="Times New Roman" w:eastAsia="Times New Roman" w:hAnsi="Times New Roman"/>
          <w:sz w:val="24"/>
          <w:szCs w:val="24"/>
        </w:rPr>
        <w:t xml:space="preserve"> operation.</w:t>
      </w:r>
      <w:r w:rsidR="00FC17D9">
        <w:rPr>
          <w:rFonts w:ascii="Times New Roman" w:eastAsia="Times New Roman" w:hAnsi="Times New Roman"/>
          <w:sz w:val="24"/>
          <w:szCs w:val="24"/>
        </w:rPr>
        <w:t xml:space="preserve">  The user (application developer) can perform any operation in this state, but there will be no communication allowed between the nodes in the framework.</w:t>
      </w:r>
    </w:p>
    <w:p w14:paraId="06363BE5" w14:textId="77777777" w:rsidR="003648B2" w:rsidRDefault="003648B2" w:rsidP="00E55D94">
      <w:pPr>
        <w:spacing w:before="120" w:after="120" w:line="276" w:lineRule="auto"/>
        <w:jc w:val="both"/>
        <w:rPr>
          <w:rFonts w:ascii="Times New Roman" w:eastAsia="Times New Roman" w:hAnsi="Times New Roman"/>
          <w:sz w:val="24"/>
          <w:szCs w:val="24"/>
        </w:rPr>
      </w:pPr>
    </w:p>
    <w:p w14:paraId="234AFAD2" w14:textId="74F1E175" w:rsidR="00393116" w:rsidRDefault="00393116" w:rsidP="00393116">
      <w:pPr>
        <w:pStyle w:val="ListParagraph"/>
        <w:spacing w:before="120" w:after="120" w:line="276" w:lineRule="auto"/>
        <w:ind w:left="0"/>
        <w:contextualSpacing w:val="0"/>
        <w:jc w:val="center"/>
      </w:pPr>
      <w:r>
        <w:object w:dxaOrig="2783" w:dyaOrig="6548" w14:anchorId="6AC50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5pt;height:239.15pt" o:ole="">
            <v:imagedata r:id="rId10" o:title=""/>
          </v:shape>
          <o:OLEObject Type="Embed" ProgID="Visio.Drawing.15" ShapeID="_x0000_i1025" DrawAspect="Content" ObjectID="_1563794922" r:id="rId11"/>
        </w:object>
      </w:r>
    </w:p>
    <w:p w14:paraId="0E850D0E" w14:textId="77777777" w:rsidR="00393116" w:rsidRDefault="00393116" w:rsidP="00393116">
      <w:pPr>
        <w:pStyle w:val="ListParagraph"/>
        <w:spacing w:before="120" w:after="120" w:line="276" w:lineRule="auto"/>
        <w:ind w:left="0"/>
        <w:contextualSpacing w:val="0"/>
        <w:jc w:val="center"/>
        <w:rPr>
          <w:rFonts w:ascii="Times New Roman" w:hAnsi="Times New Roman" w:cs="Times New Roman"/>
          <w:sz w:val="24"/>
          <w:szCs w:val="24"/>
        </w:rPr>
      </w:pPr>
      <w:bookmarkStart w:id="6" w:name="_Hlk487186172"/>
      <w:r w:rsidRPr="003604AA">
        <w:rPr>
          <w:rFonts w:ascii="Times New Roman" w:hAnsi="Times New Roman" w:cs="Times New Roman"/>
          <w:sz w:val="24"/>
          <w:szCs w:val="24"/>
        </w:rPr>
        <w:t>Figure 3: Sub-states within the “Reconfiguration” state</w:t>
      </w:r>
      <w:r>
        <w:rPr>
          <w:rFonts w:ascii="Times New Roman" w:hAnsi="Times New Roman" w:cs="Times New Roman"/>
          <w:sz w:val="24"/>
          <w:szCs w:val="24"/>
        </w:rPr>
        <w:t xml:space="preserve"> of a client/subscriber node</w:t>
      </w:r>
    </w:p>
    <w:bookmarkEnd w:id="6"/>
    <w:p w14:paraId="53A3C2C2" w14:textId="77777777" w:rsidR="00393116" w:rsidRDefault="00393116" w:rsidP="00E55D94">
      <w:pPr>
        <w:spacing w:before="120" w:after="120" w:line="276" w:lineRule="auto"/>
        <w:jc w:val="both"/>
        <w:rPr>
          <w:rFonts w:ascii="Times New Roman" w:eastAsia="Times New Roman" w:hAnsi="Times New Roman"/>
          <w:sz w:val="24"/>
          <w:szCs w:val="24"/>
        </w:rPr>
      </w:pPr>
    </w:p>
    <w:p w14:paraId="7F7A6DDF" w14:textId="6090CB21" w:rsidR="00082B98" w:rsidRPr="00AE62AA" w:rsidRDefault="00063FBD" w:rsidP="00E55D94">
      <w:pPr>
        <w:pStyle w:val="Heading2"/>
        <w:keepNext/>
        <w:numPr>
          <w:ilvl w:val="2"/>
          <w:numId w:val="9"/>
        </w:numPr>
        <w:spacing w:before="120" w:after="120" w:line="276" w:lineRule="auto"/>
        <w:jc w:val="both"/>
        <w:rPr>
          <w:rFonts w:ascii="Times New Roman" w:eastAsia="Times New Roman" w:hAnsi="Times New Roman" w:cs="Times New Roman"/>
          <w:sz w:val="24"/>
          <w:szCs w:val="24"/>
        </w:rPr>
      </w:pPr>
      <w:bookmarkStart w:id="7" w:name="_Toc487971409"/>
      <w:r w:rsidRPr="00AE62AA">
        <w:rPr>
          <w:rFonts w:ascii="Times New Roman" w:eastAsia="Times New Roman" w:hAnsi="Times New Roman" w:cs="Times New Roman"/>
          <w:sz w:val="24"/>
          <w:szCs w:val="24"/>
        </w:rPr>
        <w:t>Application Programing Interface (API) offered by SCN Library</w:t>
      </w:r>
      <w:bookmarkEnd w:id="7"/>
    </w:p>
    <w:p w14:paraId="2160D8ED" w14:textId="4F0D1B63" w:rsidR="00842774" w:rsidRPr="00842774" w:rsidRDefault="00842774" w:rsidP="00E55D94">
      <w:pPr>
        <w:pStyle w:val="ListParagraph"/>
        <w:numPr>
          <w:ilvl w:val="0"/>
          <w:numId w:val="10"/>
        </w:numPr>
        <w:spacing w:before="120" w:after="120" w:line="276" w:lineRule="auto"/>
        <w:contextualSpacing w:val="0"/>
        <w:jc w:val="both"/>
        <w:rPr>
          <w:rFonts w:ascii="Times New Roman" w:hAnsi="Times New Roman" w:cs="Times New Roman"/>
          <w:b/>
          <w:sz w:val="24"/>
          <w:szCs w:val="24"/>
        </w:rPr>
      </w:pPr>
      <w:r>
        <w:rPr>
          <w:rFonts w:ascii="Times New Roman" w:hAnsi="Times New Roman" w:cs="Times New Roman"/>
          <w:b/>
          <w:sz w:val="24"/>
          <w:szCs w:val="24"/>
        </w:rPr>
        <w:t>s</w:t>
      </w:r>
      <w:r w:rsidRPr="00842774">
        <w:rPr>
          <w:rFonts w:ascii="Times New Roman" w:hAnsi="Times New Roman" w:cs="Times New Roman"/>
          <w:b/>
          <w:sz w:val="24"/>
          <w:szCs w:val="24"/>
        </w:rPr>
        <w:t>cn_init</w:t>
      </w:r>
      <w:r>
        <w:rPr>
          <w:rFonts w:ascii="Times New Roman" w:hAnsi="Times New Roman" w:cs="Times New Roman"/>
          <w:b/>
          <w:sz w:val="24"/>
          <w:szCs w:val="24"/>
        </w:rPr>
        <w:t xml:space="preserve">(): </w:t>
      </w:r>
      <w:r w:rsidR="006952FC">
        <w:rPr>
          <w:rFonts w:ascii="Times New Roman" w:hAnsi="Times New Roman" w:cs="Times New Roman"/>
          <w:sz w:val="24"/>
          <w:szCs w:val="24"/>
        </w:rPr>
        <w:t>W</w:t>
      </w:r>
      <w:r>
        <w:rPr>
          <w:rFonts w:ascii="Times New Roman" w:hAnsi="Times New Roman" w:cs="Times New Roman"/>
          <w:sz w:val="24"/>
          <w:szCs w:val="24"/>
        </w:rPr>
        <w:t>raps init(</w:t>
      </w:r>
      <w:r w:rsidR="00296652">
        <w:rPr>
          <w:rFonts w:ascii="Times New Roman" w:hAnsi="Times New Roman" w:cs="Times New Roman"/>
          <w:sz w:val="24"/>
          <w:szCs w:val="24"/>
        </w:rPr>
        <w:t xml:space="preserve">). </w:t>
      </w:r>
      <w:r w:rsidR="004C792C">
        <w:rPr>
          <w:rFonts w:ascii="Times New Roman" w:hAnsi="Times New Roman" w:cs="Times New Roman"/>
          <w:sz w:val="24"/>
          <w:szCs w:val="24"/>
        </w:rPr>
        <w:t>The scn_i</w:t>
      </w:r>
      <w:r w:rsidR="00DF20CB">
        <w:rPr>
          <w:rFonts w:ascii="Times New Roman" w:hAnsi="Times New Roman" w:cs="Times New Roman"/>
          <w:sz w:val="24"/>
          <w:szCs w:val="24"/>
        </w:rPr>
        <w:t>nit wrapper function registers three callback functions for the reconfiguration framework: saveStateRoutine, reconModeRoutine, and loadStateRoutine. saveStateRoutine will be triggered by the reconfigure node to save the state of the node. reconModeRoutine will be triggered by the reconfigure node to tell a node to enter/exit the reconfiguration mode. And loadStateRoutine is used to load the state of the node if some errors happen and the system needs to restore some states.</w:t>
      </w:r>
    </w:p>
    <w:p w14:paraId="4EB3BE1A" w14:textId="7E04F1F5" w:rsidR="00063FBD" w:rsidRPr="00AE62AA" w:rsidRDefault="009A706D"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scn_advertise</w:t>
      </w:r>
      <w:r w:rsidR="00F023D1" w:rsidRPr="00AE62AA">
        <w:rPr>
          <w:rFonts w:ascii="Times New Roman" w:hAnsi="Times New Roman" w:cs="Times New Roman"/>
          <w:b/>
          <w:sz w:val="24"/>
          <w:szCs w:val="24"/>
        </w:rPr>
        <w:t>()</w:t>
      </w:r>
      <w:r w:rsidRPr="00AE62AA">
        <w:rPr>
          <w:rFonts w:ascii="Times New Roman" w:hAnsi="Times New Roman" w:cs="Times New Roman"/>
          <w:sz w:val="24"/>
          <w:szCs w:val="24"/>
        </w:rPr>
        <w:t>:</w:t>
      </w:r>
      <w:r w:rsidR="00F023D1" w:rsidRPr="00AE62AA">
        <w:rPr>
          <w:rFonts w:ascii="Times New Roman" w:hAnsi="Times New Roman" w:cs="Times New Roman"/>
          <w:sz w:val="24"/>
          <w:szCs w:val="24"/>
        </w:rPr>
        <w:t xml:space="preserve"> Wraps advertise</w:t>
      </w:r>
      <w:r w:rsidR="00F60A7F" w:rsidRPr="00AE62AA">
        <w:rPr>
          <w:rFonts w:ascii="Times New Roman" w:hAnsi="Times New Roman" w:cs="Times New Roman"/>
          <w:sz w:val="24"/>
          <w:szCs w:val="24"/>
        </w:rPr>
        <w:t>()</w:t>
      </w:r>
      <w:r w:rsidR="00F023D1" w:rsidRPr="00AE62AA">
        <w:rPr>
          <w:rFonts w:ascii="Times New Roman" w:hAnsi="Times New Roman" w:cs="Times New Roman"/>
          <w:sz w:val="24"/>
          <w:szCs w:val="24"/>
        </w:rPr>
        <w:t>. Communicates the identity of the node and the name of the topic that is</w:t>
      </w:r>
      <w:r w:rsidR="00C40276" w:rsidRPr="00AE62AA">
        <w:rPr>
          <w:rFonts w:ascii="Times New Roman" w:hAnsi="Times New Roman" w:cs="Times New Roman"/>
          <w:sz w:val="24"/>
          <w:szCs w:val="24"/>
        </w:rPr>
        <w:t xml:space="preserve"> being advertised, </w:t>
      </w:r>
      <w:r w:rsidR="00F023D1" w:rsidRPr="00AE62AA">
        <w:rPr>
          <w:rFonts w:ascii="Times New Roman" w:hAnsi="Times New Roman" w:cs="Times New Roman"/>
          <w:sz w:val="24"/>
          <w:szCs w:val="24"/>
        </w:rPr>
        <w:t>to the SCN. Calls the actual ros::topic::advertise() after communicating with the SCN. This is a blocking call, the call does not return until the registration with the SCN is successful.</w:t>
      </w:r>
    </w:p>
    <w:p w14:paraId="5DA65BFF" w14:textId="3F3A589B" w:rsidR="00F023D1" w:rsidRPr="00AE62AA" w:rsidRDefault="00F023D1" w:rsidP="00E55D94">
      <w:pPr>
        <w:pStyle w:val="ListParagraph"/>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sz w:val="24"/>
          <w:szCs w:val="24"/>
        </w:rPr>
        <w:t>It will keep trying to register the dependency until the SCN returns with a success message.</w:t>
      </w:r>
    </w:p>
    <w:p w14:paraId="5758D4E0" w14:textId="319E51D4" w:rsidR="009A706D" w:rsidRPr="00AE62AA" w:rsidRDefault="00883ABF"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 xml:space="preserve">scn_subscribe(): </w:t>
      </w:r>
      <w:r w:rsidRPr="00AE62AA">
        <w:rPr>
          <w:rFonts w:ascii="Times New Roman" w:hAnsi="Times New Roman" w:cs="Times New Roman"/>
          <w:sz w:val="24"/>
          <w:szCs w:val="24"/>
        </w:rPr>
        <w:t>Wraps the subscribe() call that tells ROS that the node wants to subscribe to the topic.</w:t>
      </w:r>
      <w:r w:rsidR="00F51006" w:rsidRPr="00AE62AA">
        <w:rPr>
          <w:rFonts w:ascii="Times New Roman" w:hAnsi="Times New Roman" w:cs="Times New Roman"/>
          <w:sz w:val="24"/>
          <w:szCs w:val="24"/>
        </w:rPr>
        <w:t xml:space="preserve"> Communicates the identity of the node and the name of the topic that </w:t>
      </w:r>
      <w:r w:rsidR="0005027E" w:rsidRPr="00AE62AA">
        <w:rPr>
          <w:rFonts w:ascii="Times New Roman" w:hAnsi="Times New Roman" w:cs="Times New Roman"/>
          <w:sz w:val="24"/>
          <w:szCs w:val="24"/>
        </w:rPr>
        <w:t>the node</w:t>
      </w:r>
      <w:r w:rsidR="00F51006" w:rsidRPr="00AE62AA">
        <w:rPr>
          <w:rFonts w:ascii="Times New Roman" w:hAnsi="Times New Roman" w:cs="Times New Roman"/>
          <w:sz w:val="24"/>
          <w:szCs w:val="24"/>
        </w:rPr>
        <w:t xml:space="preserve"> is subscribing </w:t>
      </w:r>
      <w:r w:rsidR="0005027E" w:rsidRPr="00AE62AA">
        <w:rPr>
          <w:rFonts w:ascii="Times New Roman" w:hAnsi="Times New Roman" w:cs="Times New Roman"/>
          <w:sz w:val="24"/>
          <w:szCs w:val="24"/>
        </w:rPr>
        <w:t xml:space="preserve">to, to </w:t>
      </w:r>
      <w:r w:rsidR="00F51006" w:rsidRPr="00AE62AA">
        <w:rPr>
          <w:rFonts w:ascii="Times New Roman" w:hAnsi="Times New Roman" w:cs="Times New Roman"/>
          <w:sz w:val="24"/>
          <w:szCs w:val="24"/>
        </w:rPr>
        <w:t>the SCN</w:t>
      </w:r>
      <w:r w:rsidR="007A4EBE" w:rsidRPr="00AE62AA">
        <w:rPr>
          <w:rFonts w:ascii="Times New Roman" w:hAnsi="Times New Roman" w:cs="Times New Roman"/>
          <w:sz w:val="24"/>
          <w:szCs w:val="24"/>
        </w:rPr>
        <w:t>.</w:t>
      </w:r>
      <w:r w:rsidR="001E49B9" w:rsidRPr="00AE62AA">
        <w:rPr>
          <w:rFonts w:ascii="Times New Roman" w:hAnsi="Times New Roman" w:cs="Times New Roman"/>
          <w:sz w:val="24"/>
          <w:szCs w:val="24"/>
        </w:rPr>
        <w:t xml:space="preserve"> Calls the actual ros::topic::subscribe() after communicating with the SCN. This is a blocking </w:t>
      </w:r>
      <w:r w:rsidR="00571626" w:rsidRPr="00AE62AA">
        <w:rPr>
          <w:rFonts w:ascii="Times New Roman" w:hAnsi="Times New Roman" w:cs="Times New Roman"/>
          <w:sz w:val="24"/>
          <w:szCs w:val="24"/>
        </w:rPr>
        <w:t>call;</w:t>
      </w:r>
      <w:r w:rsidR="001E49B9" w:rsidRPr="00AE62AA">
        <w:rPr>
          <w:rFonts w:ascii="Times New Roman" w:hAnsi="Times New Roman" w:cs="Times New Roman"/>
          <w:sz w:val="24"/>
          <w:szCs w:val="24"/>
        </w:rPr>
        <w:t xml:space="preserve"> the call does not return until the registration with the SCN is successful.</w:t>
      </w:r>
    </w:p>
    <w:p w14:paraId="64162BF4" w14:textId="516B4ADF" w:rsidR="00E62869" w:rsidRPr="00AE62AA" w:rsidRDefault="00C40276" w:rsidP="00E55D94">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scn_advertiseService</w:t>
      </w:r>
      <w:r w:rsidRPr="00AE62AA">
        <w:rPr>
          <w:rFonts w:ascii="Times New Roman" w:hAnsi="Times New Roman" w:cs="Times New Roman"/>
          <w:sz w:val="24"/>
          <w:szCs w:val="24"/>
        </w:rPr>
        <w:t>(): Wraps advertiseService(). It communicates the name of the node and the service that is being advertised, to the SCN.</w:t>
      </w:r>
      <w:r w:rsidR="003003C3" w:rsidRPr="00AE62AA">
        <w:rPr>
          <w:rFonts w:ascii="Times New Roman" w:hAnsi="Times New Roman" w:cs="Times New Roman"/>
          <w:sz w:val="24"/>
          <w:szCs w:val="24"/>
        </w:rPr>
        <w:t xml:space="preserve"> On successful registration with the SCN, </w:t>
      </w:r>
      <w:r w:rsidR="00E62869" w:rsidRPr="00AE62AA">
        <w:rPr>
          <w:rFonts w:ascii="Times New Roman" w:hAnsi="Times New Roman" w:cs="Times New Roman"/>
          <w:sz w:val="24"/>
          <w:szCs w:val="24"/>
        </w:rPr>
        <w:t>ROS advertiseService is called.</w:t>
      </w:r>
    </w:p>
    <w:p w14:paraId="08F813D6" w14:textId="1DA8B63D" w:rsidR="00E62869" w:rsidRPr="00AE62AA" w:rsidRDefault="00E62869" w:rsidP="00E55D94">
      <w:pPr>
        <w:pStyle w:val="ListParagraph"/>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sz w:val="24"/>
          <w:szCs w:val="24"/>
        </w:rPr>
        <w:t>This is a blocking call, it blocks till the registration with SCN is successful.</w:t>
      </w:r>
    </w:p>
    <w:p w14:paraId="742ABA42" w14:textId="2B388ACA" w:rsidR="00CC450B" w:rsidRPr="00A069A8" w:rsidRDefault="009F4832" w:rsidP="00A069A8">
      <w:pPr>
        <w:pStyle w:val="ListParagraph"/>
        <w:numPr>
          <w:ilvl w:val="0"/>
          <w:numId w:val="10"/>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scn_serviceClient()</w:t>
      </w:r>
      <w:r w:rsidR="00264C76" w:rsidRPr="00AE62AA">
        <w:rPr>
          <w:rFonts w:ascii="Times New Roman" w:hAnsi="Times New Roman" w:cs="Times New Roman"/>
          <w:b/>
          <w:sz w:val="24"/>
          <w:szCs w:val="24"/>
        </w:rPr>
        <w:t xml:space="preserve">: </w:t>
      </w:r>
      <w:r w:rsidR="00264C76" w:rsidRPr="00AE62AA">
        <w:rPr>
          <w:rFonts w:ascii="Times New Roman" w:hAnsi="Times New Roman" w:cs="Times New Roman"/>
          <w:sz w:val="24"/>
          <w:szCs w:val="24"/>
        </w:rPr>
        <w:t>Wraps serviceClient(). It communicates the name of the node and the service that the node is going to use, to the SCN.</w:t>
      </w:r>
      <w:r w:rsidR="00E80BB0" w:rsidRPr="00AE62AA">
        <w:rPr>
          <w:rFonts w:ascii="Times New Roman" w:hAnsi="Times New Roman" w:cs="Times New Roman"/>
          <w:sz w:val="24"/>
          <w:szCs w:val="24"/>
        </w:rPr>
        <w:t xml:space="preserve"> This is a blocking call, it blocks till the registration with SCN is successful</w:t>
      </w:r>
      <w:r w:rsidR="004072DA" w:rsidRPr="00AE62AA">
        <w:rPr>
          <w:rFonts w:ascii="Times New Roman" w:hAnsi="Times New Roman" w:cs="Times New Roman"/>
          <w:sz w:val="24"/>
          <w:szCs w:val="24"/>
        </w:rPr>
        <w:t>.</w:t>
      </w:r>
    </w:p>
    <w:p w14:paraId="2C7C2F0A" w14:textId="14518874" w:rsidR="008B01FA" w:rsidRPr="000114E3" w:rsidRDefault="008B01FA" w:rsidP="00E55D94">
      <w:pPr>
        <w:pStyle w:val="Heading2"/>
        <w:keepNext/>
        <w:numPr>
          <w:ilvl w:val="1"/>
          <w:numId w:val="9"/>
        </w:numPr>
        <w:spacing w:before="120" w:after="120" w:line="276" w:lineRule="auto"/>
        <w:jc w:val="both"/>
        <w:rPr>
          <w:rFonts w:ascii="Times New Roman" w:eastAsia="Times New Roman" w:hAnsi="Times New Roman" w:cs="Times New Roman"/>
          <w:sz w:val="26"/>
          <w:szCs w:val="26"/>
        </w:rPr>
      </w:pPr>
      <w:bookmarkStart w:id="8" w:name="_Toc487971410"/>
      <w:r w:rsidRPr="000114E3">
        <w:rPr>
          <w:rFonts w:ascii="Times New Roman" w:eastAsia="Times New Roman" w:hAnsi="Times New Roman" w:cs="Times New Roman"/>
          <w:sz w:val="26"/>
          <w:szCs w:val="26"/>
        </w:rPr>
        <w:t xml:space="preserve">System </w:t>
      </w:r>
      <w:r w:rsidR="009565CD">
        <w:rPr>
          <w:rFonts w:ascii="Times New Roman" w:eastAsia="Times New Roman" w:hAnsi="Times New Roman" w:cs="Times New Roman"/>
          <w:sz w:val="26"/>
          <w:szCs w:val="26"/>
        </w:rPr>
        <w:t>Configuration</w:t>
      </w:r>
      <w:r w:rsidRPr="000114E3">
        <w:rPr>
          <w:rFonts w:ascii="Times New Roman" w:eastAsia="Times New Roman" w:hAnsi="Times New Roman" w:cs="Times New Roman"/>
          <w:sz w:val="26"/>
          <w:szCs w:val="26"/>
        </w:rPr>
        <w:t xml:space="preserve"> </w:t>
      </w:r>
      <w:r w:rsidR="00B94BF8" w:rsidRPr="000114E3">
        <w:rPr>
          <w:rFonts w:ascii="Times New Roman" w:eastAsia="Times New Roman" w:hAnsi="Times New Roman" w:cs="Times New Roman"/>
          <w:sz w:val="26"/>
          <w:szCs w:val="26"/>
        </w:rPr>
        <w:t>Node</w:t>
      </w:r>
      <w:r w:rsidR="00083655" w:rsidRPr="000114E3">
        <w:rPr>
          <w:rFonts w:ascii="Times New Roman" w:eastAsia="Times New Roman" w:hAnsi="Times New Roman" w:cs="Times New Roman"/>
          <w:sz w:val="26"/>
          <w:szCs w:val="26"/>
        </w:rPr>
        <w:t xml:space="preserve"> (SCN)</w:t>
      </w:r>
      <w:bookmarkEnd w:id="8"/>
    </w:p>
    <w:p w14:paraId="5C89FBC0" w14:textId="09484305" w:rsidR="005D430D" w:rsidRPr="00AE62AA" w:rsidRDefault="005D430D" w:rsidP="005D430D">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The “</w:t>
      </w:r>
      <w:r w:rsidR="001B164D">
        <w:rPr>
          <w:rFonts w:ascii="Times New Roman" w:eastAsia="Times New Roman" w:hAnsi="Times New Roman"/>
          <w:sz w:val="24"/>
          <w:szCs w:val="24"/>
        </w:rPr>
        <w:t>System Configuration Node</w:t>
      </w:r>
      <w:r w:rsidRPr="00AE62AA">
        <w:rPr>
          <w:rFonts w:ascii="Times New Roman" w:eastAsia="Times New Roman" w:hAnsi="Times New Roman"/>
          <w:sz w:val="24"/>
          <w:szCs w:val="24"/>
        </w:rPr>
        <w:t xml:space="preserve">” element is an artifact in the dynamic domain. The main idea in this design is to store the dependencies between various nodes in the system on the System </w:t>
      </w:r>
      <w:r w:rsidR="00A067B0">
        <w:rPr>
          <w:rFonts w:ascii="Times New Roman" w:eastAsia="Times New Roman" w:hAnsi="Times New Roman"/>
          <w:sz w:val="24"/>
          <w:szCs w:val="24"/>
        </w:rPr>
        <w:t>Configuration</w:t>
      </w:r>
      <w:r w:rsidRPr="00AE62AA">
        <w:rPr>
          <w:rFonts w:ascii="Times New Roman" w:eastAsia="Times New Roman" w:hAnsi="Times New Roman"/>
          <w:sz w:val="24"/>
          <w:szCs w:val="24"/>
        </w:rPr>
        <w:t xml:space="preserve"> Node such that the SCN can base the reconfiguration decisions during the reconfiguration activity in the system. </w:t>
      </w:r>
    </w:p>
    <w:p w14:paraId="348BD329" w14:textId="4427D178" w:rsidR="005D430D" w:rsidRPr="00AE62AA" w:rsidRDefault="005D430D" w:rsidP="005D430D">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 xml:space="preserve">ROS provides a list of dependencies based on ROS topics available in the system. The real challenge in this project is identifying ROS nodes interacting among each other via mechanisms other than topics (services and actions). Thus, the intention behind having a </w:t>
      </w:r>
      <w:r w:rsidR="001B164D">
        <w:rPr>
          <w:rFonts w:ascii="Times New Roman" w:eastAsia="Times New Roman" w:hAnsi="Times New Roman"/>
          <w:sz w:val="24"/>
          <w:szCs w:val="24"/>
        </w:rPr>
        <w:t>System Configuration Node</w:t>
      </w:r>
      <w:r w:rsidRPr="00AE62AA">
        <w:rPr>
          <w:rFonts w:ascii="Times New Roman" w:eastAsia="Times New Roman" w:hAnsi="Times New Roman"/>
          <w:sz w:val="24"/>
          <w:szCs w:val="24"/>
        </w:rPr>
        <w:t xml:space="preserve"> in this design is to maintain </w:t>
      </w:r>
      <w:r w:rsidR="00E1485C">
        <w:rPr>
          <w:rFonts w:ascii="Times New Roman" w:eastAsia="Times New Roman" w:hAnsi="Times New Roman"/>
          <w:sz w:val="24"/>
          <w:szCs w:val="24"/>
        </w:rPr>
        <w:t xml:space="preserve">the dependencies between the various nodes in the SCN, </w:t>
      </w:r>
      <w:r w:rsidRPr="00AE62AA">
        <w:rPr>
          <w:rFonts w:ascii="Times New Roman" w:eastAsia="Times New Roman" w:hAnsi="Times New Roman"/>
          <w:sz w:val="24"/>
          <w:szCs w:val="24"/>
        </w:rPr>
        <w:t>which</w:t>
      </w:r>
      <w:r w:rsidR="00BC3043">
        <w:rPr>
          <w:rFonts w:ascii="Times New Roman" w:eastAsia="Times New Roman" w:hAnsi="Times New Roman"/>
          <w:sz w:val="24"/>
          <w:szCs w:val="24"/>
        </w:rPr>
        <w:t xml:space="preserve"> would include dependencies bas</w:t>
      </w:r>
      <w:r w:rsidR="00841BFF">
        <w:rPr>
          <w:rFonts w:ascii="Times New Roman" w:eastAsia="Times New Roman" w:hAnsi="Times New Roman"/>
          <w:sz w:val="24"/>
          <w:szCs w:val="24"/>
        </w:rPr>
        <w:t>e</w:t>
      </w:r>
      <w:r w:rsidRPr="00AE62AA">
        <w:rPr>
          <w:rFonts w:ascii="Times New Roman" w:eastAsia="Times New Roman" w:hAnsi="Times New Roman"/>
          <w:sz w:val="24"/>
          <w:szCs w:val="24"/>
        </w:rPr>
        <w:t>d on all the three communication mechanisms (topics, services and actions).</w:t>
      </w:r>
    </w:p>
    <w:p w14:paraId="65AA97AF" w14:textId="61B56007" w:rsidR="005D430D" w:rsidRPr="00AE62AA" w:rsidRDefault="00E1485C" w:rsidP="00471329">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Based on the list of dependencies</w:t>
      </w:r>
      <w:r w:rsidR="005D430D" w:rsidRPr="00AE62AA">
        <w:rPr>
          <w:rFonts w:ascii="Times New Roman" w:eastAsia="Times New Roman" w:hAnsi="Times New Roman"/>
          <w:sz w:val="24"/>
          <w:szCs w:val="24"/>
        </w:rPr>
        <w:t xml:space="preserve">, the System Configuration Node would identify the nodes that will be effected by a particular reconfiguration activity. On the basis of the type of reconfiguration, the </w:t>
      </w:r>
      <w:r w:rsidR="001B164D">
        <w:rPr>
          <w:rFonts w:ascii="Times New Roman" w:eastAsia="Times New Roman" w:hAnsi="Times New Roman"/>
          <w:sz w:val="24"/>
          <w:szCs w:val="24"/>
        </w:rPr>
        <w:t>System Configuration Node</w:t>
      </w:r>
      <w:r w:rsidR="005D430D" w:rsidRPr="00AE62AA">
        <w:rPr>
          <w:rFonts w:ascii="Times New Roman" w:eastAsia="Times New Roman" w:hAnsi="Times New Roman"/>
          <w:sz w:val="24"/>
          <w:szCs w:val="24"/>
        </w:rPr>
        <w:t xml:space="preserve"> will put the respective affected nodes in a “reconfiguration </w:t>
      </w:r>
      <w:r w:rsidR="00C27A3E">
        <w:rPr>
          <w:rFonts w:ascii="Times New Roman" w:eastAsia="Times New Roman" w:hAnsi="Times New Roman"/>
          <w:sz w:val="24"/>
          <w:szCs w:val="24"/>
        </w:rPr>
        <w:t>state</w:t>
      </w:r>
      <w:r w:rsidR="005D430D" w:rsidRPr="00AE62AA">
        <w:rPr>
          <w:rFonts w:ascii="Times New Roman" w:eastAsia="Times New Roman" w:hAnsi="Times New Roman"/>
          <w:sz w:val="24"/>
          <w:szCs w:val="24"/>
        </w:rPr>
        <w:t xml:space="preserve">” for the duration of the reconfiguration activity. </w:t>
      </w:r>
    </w:p>
    <w:p w14:paraId="43DAB2CA" w14:textId="446F4F67" w:rsidR="00492AAF" w:rsidRPr="00492AAF" w:rsidRDefault="00492AAF" w:rsidP="00924D13">
      <w:pPr>
        <w:widowControl/>
        <w:jc w:val="center"/>
        <w:rPr>
          <w:rFonts w:ascii="Times New Roman" w:eastAsia="Times New Roman" w:hAnsi="Times New Roman" w:cs="Times New Roman"/>
          <w:color w:val="auto"/>
          <w:sz w:val="24"/>
          <w:szCs w:val="24"/>
        </w:rPr>
      </w:pPr>
      <w:r w:rsidRPr="00492AAF">
        <w:rPr>
          <w:rFonts w:ascii="Times New Roman" w:eastAsia="Times New Roman" w:hAnsi="Times New Roman" w:cs="Times New Roman"/>
          <w:noProof/>
          <w:color w:val="auto"/>
          <w:sz w:val="24"/>
          <w:szCs w:val="24"/>
        </w:rPr>
        <w:drawing>
          <wp:inline distT="0" distB="0" distL="0" distR="0" wp14:anchorId="639E1D66" wp14:editId="1D6A98D0">
            <wp:extent cx="6073857" cy="4423208"/>
            <wp:effectExtent l="0" t="0" r="0" b="0"/>
            <wp:docPr id="5" name="Picture 5" descr="https://documents.lucidchart.com/documents/8dd41370-08f3-4467-bd1d-ace79a19052b/pages/0_0?a=1266&amp;x=-22&amp;y=-39&amp;w=1064&amp;h=774&amp;store=1&amp;accept=image%2F*&amp;auth=LCA%202985974b26b03bf97b86f043deccd2be7f8f4d0d-ts%3D150210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8dd41370-08f3-4467-bd1d-ace79a19052b/pages/0_0?a=1266&amp;x=-22&amp;y=-39&amp;w=1064&amp;h=774&amp;store=1&amp;accept=image%2F*&amp;auth=LCA%202985974b26b03bf97b86f043deccd2be7f8f4d0d-ts%3D1502101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8728" cy="4426755"/>
                    </a:xfrm>
                    <a:prstGeom prst="rect">
                      <a:avLst/>
                    </a:prstGeom>
                    <a:noFill/>
                    <a:ln>
                      <a:noFill/>
                    </a:ln>
                  </pic:spPr>
                </pic:pic>
              </a:graphicData>
            </a:graphic>
          </wp:inline>
        </w:drawing>
      </w:r>
    </w:p>
    <w:p w14:paraId="2F413821" w14:textId="46FE5AE7" w:rsidR="00A84BC4" w:rsidRPr="00A84BC4" w:rsidRDefault="00A84BC4" w:rsidP="00A84BC4">
      <w:pPr>
        <w:widowControl/>
        <w:jc w:val="center"/>
        <w:rPr>
          <w:rFonts w:ascii="Times New Roman" w:eastAsia="Times New Roman" w:hAnsi="Times New Roman" w:cs="Times New Roman"/>
          <w:color w:val="auto"/>
          <w:sz w:val="24"/>
          <w:szCs w:val="24"/>
        </w:rPr>
      </w:pPr>
    </w:p>
    <w:p w14:paraId="26F65B64" w14:textId="5B6F699B" w:rsidR="00F70F04" w:rsidRPr="00AE62AA" w:rsidRDefault="00F70F04" w:rsidP="00F70F04">
      <w:pPr>
        <w:pStyle w:val="ListParagraph"/>
        <w:spacing w:before="120" w:after="120" w:line="276" w:lineRule="auto"/>
        <w:contextualSpacing w:val="0"/>
        <w:jc w:val="both"/>
        <w:rPr>
          <w:rFonts w:ascii="Times New Roman" w:eastAsia="Times New Roman" w:hAnsi="Times New Roman"/>
          <w:sz w:val="24"/>
          <w:szCs w:val="24"/>
        </w:rPr>
      </w:pPr>
    </w:p>
    <w:p w14:paraId="473C2B30" w14:textId="7EC4BA4A" w:rsidR="00A84BC4" w:rsidRPr="00A84BC4" w:rsidRDefault="00A84BC4" w:rsidP="00A84BC4">
      <w:pPr>
        <w:widowControl/>
        <w:jc w:val="center"/>
        <w:rPr>
          <w:rFonts w:ascii="Times New Roman" w:eastAsia="Times New Roman" w:hAnsi="Times New Roman" w:cs="Times New Roman"/>
          <w:color w:val="auto"/>
          <w:sz w:val="24"/>
          <w:szCs w:val="24"/>
        </w:rPr>
      </w:pPr>
      <w:r w:rsidRPr="00A84BC4">
        <w:rPr>
          <w:rFonts w:ascii="Times New Roman" w:eastAsia="Times New Roman" w:hAnsi="Times New Roman" w:cs="Times New Roman"/>
          <w:noProof/>
          <w:color w:val="auto"/>
          <w:sz w:val="24"/>
          <w:szCs w:val="24"/>
        </w:rPr>
        <w:drawing>
          <wp:inline distT="0" distB="0" distL="0" distR="0" wp14:anchorId="7FA0647E" wp14:editId="2F9F19E1">
            <wp:extent cx="4079875" cy="1706297"/>
            <wp:effectExtent l="0" t="0" r="9525" b="0"/>
            <wp:docPr id="4" name="Picture 4" descr="https://documents.lucidchart.com/documents/8dd41370-08f3-4467-bd1d-ace79a19052b/pages/0_0?a=1256&amp;x=21&amp;y=694&amp;w=867&amp;h=363&amp;store=1&amp;accept=image%2F*&amp;auth=LCA%202d666b777959d88545219f83c8e3c88d4bfb0eaa-ts%3D150210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8dd41370-08f3-4467-bd1d-ace79a19052b/pages/0_0?a=1256&amp;x=21&amp;y=694&amp;w=867&amp;h=363&amp;store=1&amp;accept=image%2F*&amp;auth=LCA%202d666b777959d88545219f83c8e3c88d4bfb0eaa-ts%3D15021019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676" cy="1712905"/>
                    </a:xfrm>
                    <a:prstGeom prst="rect">
                      <a:avLst/>
                    </a:prstGeom>
                    <a:noFill/>
                    <a:ln>
                      <a:noFill/>
                    </a:ln>
                  </pic:spPr>
                </pic:pic>
              </a:graphicData>
            </a:graphic>
          </wp:inline>
        </w:drawing>
      </w:r>
    </w:p>
    <w:p w14:paraId="541CC70C" w14:textId="3AB7B8B5" w:rsidR="00F70F04" w:rsidRPr="00AE62AA" w:rsidRDefault="00F70F04" w:rsidP="00F70F04">
      <w:pPr>
        <w:pStyle w:val="ListParagraph"/>
        <w:spacing w:before="120" w:after="120" w:line="276" w:lineRule="auto"/>
        <w:ind w:left="0"/>
        <w:contextualSpacing w:val="0"/>
        <w:jc w:val="center"/>
        <w:rPr>
          <w:rFonts w:ascii="Times New Roman" w:hAnsi="Times New Roman" w:cs="Times New Roman"/>
          <w:sz w:val="24"/>
          <w:szCs w:val="24"/>
        </w:rPr>
      </w:pPr>
    </w:p>
    <w:p w14:paraId="50C9F981" w14:textId="40CD95AB" w:rsidR="00F70F04" w:rsidRPr="00AE62AA" w:rsidRDefault="00393116" w:rsidP="00AC2515">
      <w:pPr>
        <w:spacing w:before="120" w:after="120" w:line="276" w:lineRule="auto"/>
        <w:jc w:val="center"/>
        <w:rPr>
          <w:rFonts w:ascii="Times New Roman" w:eastAsia="Times New Roman" w:hAnsi="Times New Roman"/>
          <w:sz w:val="24"/>
          <w:szCs w:val="24"/>
        </w:rPr>
      </w:pPr>
      <w:r>
        <w:rPr>
          <w:rFonts w:ascii="Times New Roman" w:hAnsi="Times New Roman" w:cs="Times New Roman"/>
          <w:sz w:val="24"/>
          <w:szCs w:val="24"/>
        </w:rPr>
        <w:t>Figure 4</w:t>
      </w:r>
      <w:r w:rsidR="00F70F04" w:rsidRPr="00AE62AA">
        <w:rPr>
          <w:rFonts w:ascii="Times New Roman" w:hAnsi="Times New Roman" w:cs="Times New Roman"/>
          <w:sz w:val="24"/>
          <w:szCs w:val="24"/>
        </w:rPr>
        <w:t xml:space="preserve">: </w:t>
      </w:r>
      <w:r w:rsidR="00F70F04" w:rsidRPr="00AE62AA">
        <w:rPr>
          <w:rFonts w:ascii="Times New Roman" w:eastAsia="Times New Roman" w:hAnsi="Times New Roman"/>
          <w:bCs/>
          <w:sz w:val="24"/>
          <w:szCs w:val="24"/>
        </w:rPr>
        <w:t xml:space="preserve">Dynamic View of the </w:t>
      </w:r>
      <w:r w:rsidR="001B164D">
        <w:rPr>
          <w:rFonts w:ascii="Times New Roman" w:eastAsia="Times New Roman" w:hAnsi="Times New Roman"/>
          <w:bCs/>
          <w:sz w:val="24"/>
          <w:szCs w:val="24"/>
        </w:rPr>
        <w:t>System Configuration Node</w:t>
      </w:r>
      <w:r w:rsidR="00F70F04" w:rsidRPr="00AE62AA">
        <w:rPr>
          <w:rFonts w:ascii="Times New Roman" w:eastAsia="Times New Roman" w:hAnsi="Times New Roman"/>
          <w:bCs/>
          <w:sz w:val="24"/>
          <w:szCs w:val="24"/>
        </w:rPr>
        <w:t xml:space="preserve"> design</w:t>
      </w:r>
    </w:p>
    <w:p w14:paraId="62C9C07C" w14:textId="65087BDB" w:rsidR="00B94BF8" w:rsidRPr="00AE62AA" w:rsidRDefault="006704C3" w:rsidP="00E55D94">
      <w:pPr>
        <w:pStyle w:val="Heading2"/>
        <w:keepNext/>
        <w:numPr>
          <w:ilvl w:val="2"/>
          <w:numId w:val="9"/>
        </w:numPr>
        <w:spacing w:before="120" w:after="120" w:line="276" w:lineRule="auto"/>
        <w:jc w:val="both"/>
        <w:rPr>
          <w:rFonts w:ascii="Times New Roman" w:eastAsia="Times New Roman" w:hAnsi="Times New Roman" w:cs="Times New Roman"/>
          <w:sz w:val="24"/>
          <w:szCs w:val="24"/>
        </w:rPr>
      </w:pPr>
      <w:bookmarkStart w:id="9" w:name="_SCN_Structure"/>
      <w:bookmarkStart w:id="10" w:name="_SCN_Structure_1"/>
      <w:bookmarkStart w:id="11" w:name="_Toc487971411"/>
      <w:bookmarkEnd w:id="9"/>
      <w:bookmarkEnd w:id="10"/>
      <w:r>
        <w:rPr>
          <w:rFonts w:ascii="Times New Roman" w:eastAsia="Times New Roman" w:hAnsi="Times New Roman" w:cs="Times New Roman"/>
          <w:sz w:val="24"/>
          <w:szCs w:val="24"/>
        </w:rPr>
        <w:t>SCN S</w:t>
      </w:r>
      <w:r w:rsidR="00B94BF8" w:rsidRPr="00AE62AA">
        <w:rPr>
          <w:rFonts w:ascii="Times New Roman" w:eastAsia="Times New Roman" w:hAnsi="Times New Roman" w:cs="Times New Roman"/>
          <w:sz w:val="24"/>
          <w:szCs w:val="24"/>
        </w:rPr>
        <w:t>tructure</w:t>
      </w:r>
      <w:bookmarkEnd w:id="11"/>
    </w:p>
    <w:p w14:paraId="21CD5FCB" w14:textId="7F9E2653" w:rsidR="008B01FA" w:rsidRPr="00AE62AA" w:rsidRDefault="008B01FA" w:rsidP="00E55D94">
      <w:pPr>
        <w:pStyle w:val="ListParagraph"/>
        <w:numPr>
          <w:ilvl w:val="0"/>
          <w:numId w:val="16"/>
        </w:numPr>
        <w:spacing w:before="120" w:after="120" w:line="276" w:lineRule="auto"/>
        <w:contextualSpacing w:val="0"/>
        <w:jc w:val="both"/>
        <w:rPr>
          <w:rFonts w:ascii="Times New Roman" w:eastAsia="Times New Roman" w:hAnsi="Times New Roman"/>
          <w:sz w:val="24"/>
          <w:szCs w:val="24"/>
        </w:rPr>
      </w:pPr>
      <w:r w:rsidRPr="00AE62AA">
        <w:rPr>
          <w:rFonts w:ascii="Times New Roman" w:eastAsia="Times New Roman" w:hAnsi="Times New Roman"/>
          <w:sz w:val="24"/>
          <w:szCs w:val="24"/>
        </w:rPr>
        <w:t xml:space="preserve">SCN is the first node </w:t>
      </w:r>
      <w:r w:rsidR="008F3DBA">
        <w:rPr>
          <w:rFonts w:ascii="Times New Roman" w:eastAsia="Times New Roman" w:hAnsi="Times New Roman"/>
          <w:sz w:val="24"/>
          <w:szCs w:val="24"/>
        </w:rPr>
        <w:t xml:space="preserve">(within the scope of the reconfiguration framework) </w:t>
      </w:r>
      <w:r w:rsidRPr="00AE62AA">
        <w:rPr>
          <w:rFonts w:ascii="Times New Roman" w:eastAsia="Times New Roman" w:hAnsi="Times New Roman"/>
          <w:sz w:val="24"/>
          <w:szCs w:val="24"/>
        </w:rPr>
        <w:t xml:space="preserve">to start in the system </w:t>
      </w:r>
    </w:p>
    <w:p w14:paraId="47AEE82C" w14:textId="0C7BB7B7" w:rsidR="00303EC7" w:rsidRPr="00AE62AA" w:rsidRDefault="008B01FA" w:rsidP="00E55D94">
      <w:pPr>
        <w:pStyle w:val="ListParagraph"/>
        <w:numPr>
          <w:ilvl w:val="0"/>
          <w:numId w:val="16"/>
        </w:numPr>
        <w:spacing w:before="120" w:after="120" w:line="276" w:lineRule="auto"/>
        <w:contextualSpacing w:val="0"/>
        <w:jc w:val="both"/>
        <w:rPr>
          <w:rFonts w:ascii="Times New Roman" w:eastAsia="Times New Roman" w:hAnsi="Times New Roman"/>
          <w:sz w:val="24"/>
          <w:szCs w:val="24"/>
        </w:rPr>
      </w:pPr>
      <w:r w:rsidRPr="00AE62AA">
        <w:rPr>
          <w:rFonts w:ascii="Times New Roman" w:eastAsia="Times New Roman" w:hAnsi="Times New Roman"/>
          <w:sz w:val="24"/>
          <w:szCs w:val="24"/>
        </w:rPr>
        <w:t>SCN provides the fol</w:t>
      </w:r>
      <w:r w:rsidR="004858AC" w:rsidRPr="00AE62AA">
        <w:rPr>
          <w:rFonts w:ascii="Times New Roman" w:eastAsia="Times New Roman" w:hAnsi="Times New Roman"/>
          <w:sz w:val="24"/>
          <w:szCs w:val="24"/>
        </w:rPr>
        <w:t xml:space="preserve">lowing communication mechanisms: </w:t>
      </w:r>
    </w:p>
    <w:p w14:paraId="78CB7462" w14:textId="3D3F7347" w:rsidR="00303EC7" w:rsidRDefault="0089213F" w:rsidP="00E55D94">
      <w:pPr>
        <w:pStyle w:val="ListParagraph"/>
        <w:numPr>
          <w:ilvl w:val="1"/>
          <w:numId w:val="16"/>
        </w:numPr>
        <w:spacing w:before="120" w:after="120" w:line="276" w:lineRule="auto"/>
        <w:contextualSpacing w:val="0"/>
        <w:jc w:val="both"/>
        <w:rPr>
          <w:rFonts w:ascii="Times New Roman" w:eastAsia="Times New Roman" w:hAnsi="Times New Roman"/>
          <w:sz w:val="24"/>
          <w:szCs w:val="24"/>
        </w:rPr>
      </w:pPr>
      <w:r>
        <w:rPr>
          <w:rFonts w:ascii="Times New Roman" w:eastAsia="Times New Roman" w:hAnsi="Times New Roman"/>
          <w:b/>
          <w:sz w:val="24"/>
          <w:szCs w:val="24"/>
        </w:rPr>
        <w:t>SystemControlRegisterService</w:t>
      </w:r>
      <w:r w:rsidR="008B01FA" w:rsidRPr="00AE62AA">
        <w:rPr>
          <w:rFonts w:ascii="Times New Roman" w:eastAsia="Times New Roman" w:hAnsi="Times New Roman"/>
          <w:sz w:val="24"/>
          <w:szCs w:val="24"/>
        </w:rPr>
        <w:t xml:space="preserve">: A service offered by SCN </w:t>
      </w:r>
      <w:r w:rsidR="00B2552F" w:rsidRPr="00AE62AA">
        <w:rPr>
          <w:rFonts w:ascii="Times New Roman" w:eastAsia="Times New Roman" w:hAnsi="Times New Roman"/>
          <w:sz w:val="24"/>
          <w:szCs w:val="24"/>
        </w:rPr>
        <w:t>via</w:t>
      </w:r>
      <w:r w:rsidR="008B01FA" w:rsidRPr="00AE62AA">
        <w:rPr>
          <w:rFonts w:ascii="Times New Roman" w:eastAsia="Times New Roman" w:hAnsi="Times New Roman"/>
          <w:sz w:val="24"/>
          <w:szCs w:val="24"/>
        </w:rPr>
        <w:t xml:space="preserve"> which each node in the scope of the framework will commu</w:t>
      </w:r>
      <w:r w:rsidR="007A2164" w:rsidRPr="00AE62AA">
        <w:rPr>
          <w:rFonts w:ascii="Times New Roman" w:eastAsia="Times New Roman" w:hAnsi="Times New Roman"/>
          <w:sz w:val="24"/>
          <w:szCs w:val="24"/>
        </w:rPr>
        <w:t>nicate its respective dependencies</w:t>
      </w:r>
      <w:r w:rsidR="008B01FA" w:rsidRPr="00AE62AA">
        <w:rPr>
          <w:rFonts w:ascii="Times New Roman" w:eastAsia="Times New Roman" w:hAnsi="Times New Roman"/>
          <w:sz w:val="24"/>
          <w:szCs w:val="24"/>
        </w:rPr>
        <w:t xml:space="preserve"> to the SCN (see Section for dependency registration mechanism)</w:t>
      </w:r>
      <w:r w:rsidR="0056722D" w:rsidRPr="00AE62AA">
        <w:rPr>
          <w:rFonts w:ascii="Times New Roman" w:eastAsia="Times New Roman" w:hAnsi="Times New Roman"/>
          <w:sz w:val="24"/>
          <w:szCs w:val="24"/>
        </w:rPr>
        <w:t>.</w:t>
      </w:r>
    </w:p>
    <w:p w14:paraId="7347B46C" w14:textId="6CFC38B2" w:rsidR="008A694A" w:rsidRDefault="00D709DB" w:rsidP="00E55D94">
      <w:pPr>
        <w:pStyle w:val="ListParagraph"/>
        <w:numPr>
          <w:ilvl w:val="1"/>
          <w:numId w:val="16"/>
        </w:numPr>
        <w:spacing w:before="120" w:after="120" w:line="276" w:lineRule="auto"/>
        <w:contextualSpacing w:val="0"/>
        <w:jc w:val="both"/>
        <w:rPr>
          <w:rFonts w:ascii="Times New Roman" w:eastAsia="Times New Roman" w:hAnsi="Times New Roman"/>
          <w:sz w:val="24"/>
          <w:szCs w:val="24"/>
        </w:rPr>
      </w:pPr>
      <w:r>
        <w:rPr>
          <w:rFonts w:ascii="Times New Roman" w:eastAsia="Times New Roman" w:hAnsi="Times New Roman"/>
          <w:b/>
          <w:sz w:val="24"/>
          <w:szCs w:val="24"/>
        </w:rPr>
        <w:t>F</w:t>
      </w:r>
      <w:r w:rsidR="008A694A">
        <w:rPr>
          <w:rFonts w:ascii="Times New Roman" w:eastAsia="Times New Roman" w:hAnsi="Times New Roman"/>
          <w:b/>
          <w:sz w:val="24"/>
          <w:szCs w:val="24"/>
        </w:rPr>
        <w:t>rameworkInfoService</w:t>
      </w:r>
      <w:r w:rsidR="008A694A">
        <w:rPr>
          <w:rFonts w:ascii="Times New Roman" w:eastAsia="Times New Roman" w:hAnsi="Times New Roman"/>
          <w:sz w:val="24"/>
          <w:szCs w:val="24"/>
        </w:rPr>
        <w:t>: A service offered by SCN via which node developer can query the information of the reconfiguration framework, including nodes that’re registered into the framework and the current dependency tree of the framework.</w:t>
      </w:r>
    </w:p>
    <w:p w14:paraId="79831B01" w14:textId="49FC3FD9" w:rsidR="008A694A" w:rsidRPr="008A694A" w:rsidRDefault="002F6B9B" w:rsidP="008A694A">
      <w:pPr>
        <w:pStyle w:val="ListParagraph"/>
        <w:numPr>
          <w:ilvl w:val="1"/>
          <w:numId w:val="16"/>
        </w:numPr>
        <w:spacing w:before="120" w:after="120" w:line="276" w:lineRule="auto"/>
        <w:contextualSpacing w:val="0"/>
        <w:jc w:val="both"/>
        <w:rPr>
          <w:rFonts w:ascii="Times New Roman" w:eastAsia="Times New Roman" w:hAnsi="Times New Roman"/>
          <w:sz w:val="24"/>
          <w:szCs w:val="24"/>
        </w:rPr>
      </w:pPr>
      <w:r>
        <w:rPr>
          <w:rFonts w:ascii="Times New Roman" w:eastAsia="Times New Roman" w:hAnsi="Times New Roman"/>
          <w:b/>
          <w:sz w:val="24"/>
          <w:szCs w:val="24"/>
        </w:rPr>
        <w:t>UserInterfaceService</w:t>
      </w:r>
      <w:r w:rsidR="008B01FA" w:rsidRPr="008B01FA">
        <w:rPr>
          <w:rFonts w:ascii="Times New Roman" w:eastAsia="Times New Roman" w:hAnsi="Times New Roman"/>
          <w:sz w:val="24"/>
          <w:szCs w:val="24"/>
        </w:rPr>
        <w:t>: A service offered by SCN to the adaptation layer</w:t>
      </w:r>
      <w:r w:rsidR="00926A4A" w:rsidRPr="00AE62AA">
        <w:rPr>
          <w:rFonts w:ascii="Times New Roman" w:eastAsia="Times New Roman" w:hAnsi="Times New Roman"/>
          <w:sz w:val="24"/>
          <w:szCs w:val="24"/>
        </w:rPr>
        <w:t xml:space="preserve"> (rainbow)</w:t>
      </w:r>
      <w:r w:rsidR="008B01FA" w:rsidRPr="008B01FA">
        <w:rPr>
          <w:rFonts w:ascii="Times New Roman" w:eastAsia="Times New Roman" w:hAnsi="Times New Roman"/>
          <w:sz w:val="24"/>
          <w:szCs w:val="24"/>
        </w:rPr>
        <w:t xml:space="preserve"> to communicate the reconfiguration and its details to the SCN for the SCN to initiate and perform the same.</w:t>
      </w:r>
    </w:p>
    <w:p w14:paraId="79A6BC9C" w14:textId="26854271" w:rsidR="008B01FA" w:rsidRPr="008B01FA" w:rsidRDefault="006541AE" w:rsidP="00E55D94">
      <w:pPr>
        <w:pStyle w:val="ListParagraph"/>
        <w:numPr>
          <w:ilvl w:val="1"/>
          <w:numId w:val="16"/>
        </w:numPr>
        <w:spacing w:before="120" w:after="120" w:line="276" w:lineRule="auto"/>
        <w:contextualSpacing w:val="0"/>
        <w:jc w:val="both"/>
        <w:rPr>
          <w:rFonts w:ascii="Times New Roman" w:eastAsia="Times New Roman" w:hAnsi="Times New Roman"/>
          <w:sz w:val="24"/>
          <w:szCs w:val="24"/>
        </w:rPr>
      </w:pPr>
      <w:r>
        <w:rPr>
          <w:rFonts w:ascii="Times New Roman" w:eastAsia="Times New Roman" w:hAnsi="Times New Roman"/>
          <w:b/>
          <w:sz w:val="24"/>
          <w:szCs w:val="24"/>
        </w:rPr>
        <w:t>scnD</w:t>
      </w:r>
      <w:r w:rsidR="00006A81">
        <w:rPr>
          <w:rFonts w:ascii="Times New Roman" w:eastAsia="Times New Roman" w:hAnsi="Times New Roman"/>
          <w:b/>
          <w:sz w:val="24"/>
          <w:szCs w:val="24"/>
        </w:rPr>
        <w:t>ebug</w:t>
      </w:r>
      <w:bookmarkStart w:id="12" w:name="_GoBack"/>
      <w:bookmarkEnd w:id="12"/>
      <w:r w:rsidR="008B01FA" w:rsidRPr="008B01FA">
        <w:rPr>
          <w:rFonts w:ascii="Times New Roman" w:eastAsia="Times New Roman" w:hAnsi="Times New Roman"/>
          <w:sz w:val="24"/>
          <w:szCs w:val="24"/>
        </w:rPr>
        <w:t xml:space="preserve">: </w:t>
      </w:r>
      <w:r w:rsidR="00006A81">
        <w:rPr>
          <w:rFonts w:ascii="Times New Roman" w:eastAsia="Times New Roman" w:hAnsi="Times New Roman"/>
          <w:sz w:val="24"/>
          <w:szCs w:val="24"/>
        </w:rPr>
        <w:t>SCN will publish debug/information on this topic.</w:t>
      </w:r>
      <w:r w:rsidR="00F939F6">
        <w:rPr>
          <w:rFonts w:ascii="Times New Roman" w:eastAsia="Times New Roman" w:hAnsi="Times New Roman"/>
          <w:sz w:val="24"/>
          <w:szCs w:val="24"/>
        </w:rPr>
        <w:t xml:space="preserve"> Only for user interaction purpose.</w:t>
      </w:r>
    </w:p>
    <w:p w14:paraId="3EBF7AAC" w14:textId="4EBC5BD4" w:rsidR="008B01FA" w:rsidRPr="008B01FA" w:rsidRDefault="008B01FA" w:rsidP="00E55D94">
      <w:pPr>
        <w:spacing w:before="120" w:after="120" w:line="276" w:lineRule="auto"/>
        <w:jc w:val="both"/>
        <w:rPr>
          <w:rFonts w:ascii="Times New Roman" w:eastAsia="Times New Roman" w:hAnsi="Times New Roman"/>
          <w:sz w:val="24"/>
          <w:szCs w:val="24"/>
        </w:rPr>
      </w:pPr>
      <w:r w:rsidRPr="008B01FA">
        <w:rPr>
          <w:rFonts w:ascii="Times New Roman" w:eastAsia="Times New Roman" w:hAnsi="Times New Roman"/>
          <w:sz w:val="24"/>
          <w:szCs w:val="24"/>
        </w:rPr>
        <w:t xml:space="preserve">SCN maintains a data structure of dependencies between all the nodes registered to the </w:t>
      </w:r>
      <w:r w:rsidR="0042001A">
        <w:rPr>
          <w:rFonts w:ascii="Times New Roman" w:eastAsia="Times New Roman" w:hAnsi="Times New Roman"/>
          <w:sz w:val="24"/>
          <w:szCs w:val="24"/>
        </w:rPr>
        <w:t>framework</w:t>
      </w:r>
      <w:r w:rsidRPr="008B01FA">
        <w:rPr>
          <w:rFonts w:ascii="Times New Roman" w:eastAsia="Times New Roman" w:hAnsi="Times New Roman"/>
          <w:sz w:val="24"/>
          <w:szCs w:val="24"/>
        </w:rPr>
        <w:t xml:space="preserve">. Each </w:t>
      </w:r>
      <w:r w:rsidR="00C149F2" w:rsidRPr="00AE62AA">
        <w:rPr>
          <w:rFonts w:ascii="Times New Roman" w:eastAsia="Times New Roman" w:hAnsi="Times New Roman"/>
          <w:sz w:val="24"/>
          <w:szCs w:val="24"/>
        </w:rPr>
        <w:t>node communicates its dependencies</w:t>
      </w:r>
      <w:r w:rsidRPr="008B01FA">
        <w:rPr>
          <w:rFonts w:ascii="Times New Roman" w:eastAsia="Times New Roman" w:hAnsi="Times New Roman"/>
          <w:sz w:val="24"/>
          <w:szCs w:val="24"/>
        </w:rPr>
        <w:t xml:space="preserve"> as and when it starts using the respective dependency i.e. when it </w:t>
      </w:r>
      <w:r w:rsidR="00C149F2" w:rsidRPr="00AE62AA">
        <w:rPr>
          <w:rFonts w:ascii="Times New Roman" w:eastAsia="Times New Roman" w:hAnsi="Times New Roman"/>
          <w:sz w:val="24"/>
          <w:szCs w:val="24"/>
        </w:rPr>
        <w:t>initializes</w:t>
      </w:r>
      <w:r w:rsidRPr="008B01FA">
        <w:rPr>
          <w:rFonts w:ascii="Times New Roman" w:eastAsia="Times New Roman" w:hAnsi="Times New Roman"/>
          <w:sz w:val="24"/>
          <w:szCs w:val="24"/>
        </w:rPr>
        <w:t xml:space="preserve"> the dependency (a</w:t>
      </w:r>
      <w:r w:rsidR="0042001A">
        <w:rPr>
          <w:rFonts w:ascii="Times New Roman" w:eastAsia="Times New Roman" w:hAnsi="Times New Roman"/>
          <w:sz w:val="24"/>
          <w:szCs w:val="24"/>
        </w:rPr>
        <w:t xml:space="preserve">dvertise a service, advertise an action, register a topic </w:t>
      </w:r>
      <w:r w:rsidRPr="008B01FA">
        <w:rPr>
          <w:rFonts w:ascii="Times New Roman" w:eastAsia="Times New Roman" w:hAnsi="Times New Roman"/>
          <w:sz w:val="24"/>
          <w:szCs w:val="24"/>
        </w:rPr>
        <w:t>etc.)</w:t>
      </w:r>
      <w:r w:rsidR="00C149F2" w:rsidRPr="00AE62AA">
        <w:rPr>
          <w:rFonts w:ascii="Times New Roman" w:eastAsia="Times New Roman" w:hAnsi="Times New Roman"/>
          <w:sz w:val="24"/>
          <w:szCs w:val="24"/>
        </w:rPr>
        <w:t>.</w:t>
      </w:r>
    </w:p>
    <w:p w14:paraId="5ED2A8C6" w14:textId="77777777" w:rsidR="00A069A8" w:rsidRDefault="00A069A8">
      <w:pPr>
        <w:widowControl/>
        <w:rPr>
          <w:rFonts w:ascii="Times New Roman" w:eastAsia="Times New Roman" w:hAnsi="Times New Roman" w:cs="Times New Roman"/>
          <w:b/>
          <w:sz w:val="24"/>
          <w:szCs w:val="24"/>
        </w:rPr>
      </w:pPr>
      <w:bookmarkStart w:id="13" w:name="_Toc487971412"/>
      <w:r>
        <w:rPr>
          <w:rFonts w:ascii="Times New Roman" w:eastAsia="Times New Roman" w:hAnsi="Times New Roman" w:cs="Times New Roman"/>
          <w:sz w:val="24"/>
          <w:szCs w:val="24"/>
        </w:rPr>
        <w:br w:type="page"/>
      </w:r>
    </w:p>
    <w:p w14:paraId="52D1E2AA" w14:textId="2B1BA697" w:rsidR="008B01FA" w:rsidRPr="008B01FA" w:rsidRDefault="008B01FA" w:rsidP="00E55D94">
      <w:pPr>
        <w:pStyle w:val="Heading2"/>
        <w:keepNext/>
        <w:numPr>
          <w:ilvl w:val="2"/>
          <w:numId w:val="9"/>
        </w:numPr>
        <w:spacing w:before="120" w:after="120" w:line="276" w:lineRule="auto"/>
        <w:jc w:val="both"/>
        <w:rPr>
          <w:rFonts w:ascii="Times New Roman" w:eastAsia="Times New Roman" w:hAnsi="Times New Roman" w:cs="Times New Roman"/>
          <w:sz w:val="24"/>
          <w:szCs w:val="24"/>
        </w:rPr>
      </w:pPr>
      <w:r w:rsidRPr="008B01FA">
        <w:rPr>
          <w:rFonts w:ascii="Times New Roman" w:eastAsia="Times New Roman" w:hAnsi="Times New Roman" w:cs="Times New Roman"/>
          <w:sz w:val="24"/>
          <w:szCs w:val="24"/>
        </w:rPr>
        <w:t>SCN Operation</w:t>
      </w:r>
      <w:bookmarkEnd w:id="13"/>
    </w:p>
    <w:p w14:paraId="48CACD71" w14:textId="1FCFAA68" w:rsidR="00BF52C0" w:rsidRPr="00836CF7" w:rsidRDefault="008B01FA" w:rsidP="00E55D94">
      <w:pPr>
        <w:pStyle w:val="ListParagraph"/>
        <w:numPr>
          <w:ilvl w:val="3"/>
          <w:numId w:val="9"/>
        </w:numPr>
        <w:spacing w:before="120" w:after="120" w:line="276" w:lineRule="auto"/>
        <w:contextualSpacing w:val="0"/>
        <w:jc w:val="both"/>
        <w:rPr>
          <w:rFonts w:ascii="Times New Roman" w:eastAsia="Times New Roman" w:hAnsi="Times New Roman"/>
          <w:sz w:val="24"/>
          <w:szCs w:val="24"/>
        </w:rPr>
      </w:pPr>
      <w:r w:rsidRPr="00AE62AA">
        <w:rPr>
          <w:rFonts w:ascii="Times New Roman" w:eastAsia="Times New Roman" w:hAnsi="Times New Roman"/>
          <w:b/>
          <w:sz w:val="24"/>
          <w:szCs w:val="24"/>
        </w:rPr>
        <w:t>SCN States</w:t>
      </w:r>
    </w:p>
    <w:p w14:paraId="5DE6ABA8" w14:textId="77777777" w:rsidR="00836CF7" w:rsidRDefault="00836CF7" w:rsidP="00836CF7">
      <w:pPr>
        <w:spacing w:before="120" w:after="120" w:line="276" w:lineRule="auto"/>
        <w:jc w:val="center"/>
        <w:rPr>
          <w:rFonts w:ascii="Times New Roman" w:hAnsi="Times New Roman" w:cs="Times New Roman"/>
          <w:sz w:val="24"/>
          <w:szCs w:val="24"/>
        </w:rPr>
      </w:pPr>
      <w:r w:rsidRPr="00836CF7">
        <w:rPr>
          <w:rFonts w:ascii="Times New Roman" w:hAnsi="Times New Roman" w:cs="Times New Roman"/>
          <w:sz w:val="24"/>
          <w:szCs w:val="24"/>
        </w:rPr>
        <w:object w:dxaOrig="8678" w:dyaOrig="8303" w14:anchorId="7387AD2A">
          <v:shape id="_x0000_i1026" type="#_x0000_t75" style="width:433.95pt;height:415.3pt" o:ole="">
            <v:imagedata r:id="rId14" o:title=""/>
          </v:shape>
          <o:OLEObject Type="Embed" ProgID="Visio.Drawing.15" ShapeID="_x0000_i1026" DrawAspect="Content" ObjectID="_1563794923" r:id="rId15"/>
        </w:object>
      </w:r>
    </w:p>
    <w:p w14:paraId="440E4C08" w14:textId="7FEEB3A9" w:rsidR="00836CF7" w:rsidRPr="00836CF7" w:rsidRDefault="00393116" w:rsidP="00836CF7">
      <w:pPr>
        <w:spacing w:before="120" w:after="120" w:line="276" w:lineRule="auto"/>
        <w:jc w:val="center"/>
        <w:rPr>
          <w:rFonts w:ascii="Times New Roman" w:hAnsi="Times New Roman" w:cs="Times New Roman"/>
          <w:sz w:val="24"/>
          <w:szCs w:val="24"/>
        </w:rPr>
      </w:pPr>
      <w:r>
        <w:rPr>
          <w:rFonts w:ascii="Times New Roman" w:hAnsi="Times New Roman" w:cs="Times New Roman"/>
          <w:sz w:val="24"/>
          <w:szCs w:val="24"/>
        </w:rPr>
        <w:t>Figure 5</w:t>
      </w:r>
      <w:r w:rsidR="00836CF7" w:rsidRPr="00836CF7">
        <w:rPr>
          <w:rFonts w:ascii="Times New Roman" w:hAnsi="Times New Roman" w:cs="Times New Roman"/>
          <w:sz w:val="24"/>
          <w:szCs w:val="24"/>
        </w:rPr>
        <w:t xml:space="preserve">: States of the </w:t>
      </w:r>
      <w:r w:rsidR="001B164D">
        <w:rPr>
          <w:rFonts w:ascii="Times New Roman" w:hAnsi="Times New Roman" w:cs="Times New Roman"/>
          <w:sz w:val="24"/>
          <w:szCs w:val="24"/>
        </w:rPr>
        <w:t>System Configuration Node</w:t>
      </w:r>
    </w:p>
    <w:p w14:paraId="75892086" w14:textId="19D98D8C" w:rsidR="003944AB" w:rsidRPr="00AE62AA" w:rsidRDefault="008B01FA" w:rsidP="00E55D94">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 xml:space="preserve">SCN will typically be in either of the </w:t>
      </w:r>
      <w:r w:rsidR="00836CF7">
        <w:rPr>
          <w:rFonts w:ascii="Times New Roman" w:eastAsia="Times New Roman" w:hAnsi="Times New Roman"/>
          <w:sz w:val="24"/>
          <w:szCs w:val="24"/>
        </w:rPr>
        <w:t xml:space="preserve">six </w:t>
      </w:r>
      <w:r w:rsidRPr="00AE62AA">
        <w:rPr>
          <w:rFonts w:ascii="Times New Roman" w:eastAsia="Times New Roman" w:hAnsi="Times New Roman"/>
          <w:sz w:val="24"/>
          <w:szCs w:val="24"/>
        </w:rPr>
        <w:t>states listed as follows at any given point of time:</w:t>
      </w:r>
    </w:p>
    <w:p w14:paraId="1ECC5539" w14:textId="7E755897" w:rsidR="00CA02EB" w:rsidRDefault="00CA02EB" w:rsidP="00010946">
      <w:pPr>
        <w:pStyle w:val="ListParagraph"/>
        <w:numPr>
          <w:ilvl w:val="0"/>
          <w:numId w:val="18"/>
        </w:numPr>
        <w:spacing w:before="120" w:after="120" w:line="276" w:lineRule="auto"/>
        <w:ind w:left="810"/>
        <w:contextualSpacing w:val="0"/>
        <w:jc w:val="both"/>
        <w:rPr>
          <w:rFonts w:ascii="Times New Roman" w:eastAsia="Times New Roman" w:hAnsi="Times New Roman"/>
          <w:sz w:val="24"/>
          <w:szCs w:val="24"/>
        </w:rPr>
      </w:pPr>
      <w:r w:rsidRPr="00083E9F">
        <w:rPr>
          <w:rFonts w:ascii="Times New Roman" w:eastAsia="Times New Roman" w:hAnsi="Times New Roman"/>
          <w:b/>
          <w:sz w:val="24"/>
          <w:szCs w:val="24"/>
        </w:rPr>
        <w:t>Does Not Exist</w:t>
      </w:r>
      <w:r>
        <w:rPr>
          <w:rFonts w:ascii="Times New Roman" w:eastAsia="Times New Roman" w:hAnsi="Times New Roman"/>
          <w:sz w:val="24"/>
          <w:szCs w:val="24"/>
        </w:rPr>
        <w:t>: The SCN is not present in the system. SCN is the heart</w:t>
      </w:r>
      <w:r w:rsidR="00083E9F">
        <w:rPr>
          <w:rFonts w:ascii="Times New Roman" w:eastAsia="Times New Roman" w:hAnsi="Times New Roman"/>
          <w:sz w:val="24"/>
          <w:szCs w:val="24"/>
        </w:rPr>
        <w:t xml:space="preserve"> of the framework. There will be no notion of the framework in the system (robot environment) in this state.</w:t>
      </w:r>
    </w:p>
    <w:p w14:paraId="4D8AAFB2" w14:textId="34BA4CC0" w:rsidR="00E6607C" w:rsidRPr="00CA02EB" w:rsidRDefault="00E6607C" w:rsidP="00010946">
      <w:pPr>
        <w:pStyle w:val="ListParagraph"/>
        <w:numPr>
          <w:ilvl w:val="0"/>
          <w:numId w:val="18"/>
        </w:numPr>
        <w:spacing w:before="120" w:after="120" w:line="276" w:lineRule="auto"/>
        <w:ind w:left="810"/>
        <w:contextualSpacing w:val="0"/>
        <w:jc w:val="both"/>
        <w:rPr>
          <w:rFonts w:ascii="Times New Roman" w:eastAsia="Times New Roman" w:hAnsi="Times New Roman"/>
          <w:sz w:val="24"/>
          <w:szCs w:val="24"/>
        </w:rPr>
      </w:pPr>
      <w:r>
        <w:rPr>
          <w:rFonts w:ascii="Times New Roman" w:eastAsia="Times New Roman" w:hAnsi="Times New Roman"/>
          <w:b/>
          <w:sz w:val="24"/>
          <w:szCs w:val="24"/>
        </w:rPr>
        <w:t>Initialization State</w:t>
      </w:r>
      <w:r w:rsidRPr="00E6607C">
        <w:rPr>
          <w:rFonts w:ascii="Times New Roman" w:eastAsia="Times New Roman" w:hAnsi="Times New Roman"/>
          <w:sz w:val="24"/>
          <w:szCs w:val="24"/>
        </w:rPr>
        <w:t>:</w:t>
      </w:r>
      <w:r>
        <w:rPr>
          <w:rFonts w:ascii="Times New Roman" w:eastAsia="Times New Roman" w:hAnsi="Times New Roman"/>
          <w:sz w:val="24"/>
          <w:szCs w:val="24"/>
        </w:rPr>
        <w:t xml:space="preserve"> The state where in the SCN will perform initialization activity for itself. Essentially, SCN will register itself with ROS core and advertis</w:t>
      </w:r>
      <w:r w:rsidR="006704C3">
        <w:rPr>
          <w:rFonts w:ascii="Times New Roman" w:eastAsia="Times New Roman" w:hAnsi="Times New Roman"/>
          <w:sz w:val="24"/>
          <w:szCs w:val="24"/>
        </w:rPr>
        <w:t xml:space="preserve">e the services as mentioned in </w:t>
      </w:r>
      <w:hyperlink w:anchor="_SCN_Structure" w:history="1">
        <w:r w:rsidR="006704C3" w:rsidRPr="006147A2">
          <w:rPr>
            <w:rStyle w:val="Hyperlink"/>
            <w:rFonts w:ascii="Times New Roman" w:eastAsia="Times New Roman" w:hAnsi="Times New Roman"/>
            <w:sz w:val="24"/>
            <w:szCs w:val="24"/>
          </w:rPr>
          <w:t>S</w:t>
        </w:r>
        <w:r w:rsidRPr="006147A2">
          <w:rPr>
            <w:rStyle w:val="Hyperlink"/>
            <w:rFonts w:ascii="Times New Roman" w:eastAsia="Times New Roman" w:hAnsi="Times New Roman"/>
            <w:sz w:val="24"/>
            <w:szCs w:val="24"/>
          </w:rPr>
          <w:t>ection 2.2.1</w:t>
        </w:r>
      </w:hyperlink>
      <w:r>
        <w:rPr>
          <w:rFonts w:ascii="Times New Roman" w:eastAsia="Times New Roman" w:hAnsi="Times New Roman"/>
          <w:sz w:val="24"/>
          <w:szCs w:val="24"/>
        </w:rPr>
        <w:t>.</w:t>
      </w:r>
    </w:p>
    <w:p w14:paraId="215A6B7C" w14:textId="258E94E4" w:rsidR="003944AB" w:rsidRPr="00AE62AA" w:rsidRDefault="008B01FA" w:rsidP="00010946">
      <w:pPr>
        <w:pStyle w:val="ListParagraph"/>
        <w:numPr>
          <w:ilvl w:val="0"/>
          <w:numId w:val="18"/>
        </w:numPr>
        <w:spacing w:before="120" w:after="120" w:line="276" w:lineRule="auto"/>
        <w:ind w:left="810"/>
        <w:contextualSpacing w:val="0"/>
        <w:jc w:val="both"/>
        <w:rPr>
          <w:rFonts w:ascii="Times New Roman" w:eastAsia="Times New Roman" w:hAnsi="Times New Roman"/>
          <w:sz w:val="24"/>
          <w:szCs w:val="24"/>
        </w:rPr>
      </w:pPr>
      <w:r w:rsidRPr="00AE62AA">
        <w:rPr>
          <w:rFonts w:ascii="Times New Roman" w:eastAsia="Times New Roman" w:hAnsi="Times New Roman"/>
          <w:b/>
          <w:sz w:val="24"/>
          <w:szCs w:val="24"/>
        </w:rPr>
        <w:t xml:space="preserve">Normal </w:t>
      </w:r>
      <w:r w:rsidR="00CA02EB">
        <w:rPr>
          <w:rFonts w:ascii="Times New Roman" w:eastAsia="Times New Roman" w:hAnsi="Times New Roman"/>
          <w:b/>
          <w:sz w:val="24"/>
          <w:szCs w:val="24"/>
        </w:rPr>
        <w:t>Idle</w:t>
      </w:r>
      <w:r w:rsidRPr="00AE62AA">
        <w:rPr>
          <w:rFonts w:ascii="Times New Roman" w:eastAsia="Times New Roman" w:hAnsi="Times New Roman"/>
          <w:b/>
          <w:sz w:val="24"/>
          <w:szCs w:val="24"/>
        </w:rPr>
        <w:t xml:space="preserve"> State</w:t>
      </w:r>
      <w:r w:rsidRPr="00AE62AA">
        <w:rPr>
          <w:rFonts w:ascii="Times New Roman" w:eastAsia="Times New Roman" w:hAnsi="Times New Roman"/>
          <w:sz w:val="24"/>
          <w:szCs w:val="24"/>
        </w:rPr>
        <w:t>: The SCN and the system is in normal operation and all nodes are operating as per their respective operational logic. Any node can register its dependencies with the SCN and thus the framework</w:t>
      </w:r>
      <w:r w:rsidR="0042001A">
        <w:rPr>
          <w:rFonts w:ascii="Times New Roman" w:eastAsia="Times New Roman" w:hAnsi="Times New Roman"/>
          <w:sz w:val="24"/>
          <w:szCs w:val="24"/>
        </w:rPr>
        <w:t>,</w:t>
      </w:r>
      <w:r w:rsidRPr="00AE62AA">
        <w:rPr>
          <w:rFonts w:ascii="Times New Roman" w:eastAsia="Times New Roman" w:hAnsi="Times New Roman"/>
          <w:sz w:val="24"/>
          <w:szCs w:val="24"/>
        </w:rPr>
        <w:t xml:space="preserve"> while </w:t>
      </w:r>
      <w:r w:rsidR="0042001A">
        <w:rPr>
          <w:rFonts w:ascii="Times New Roman" w:eastAsia="Times New Roman" w:hAnsi="Times New Roman"/>
          <w:sz w:val="24"/>
          <w:szCs w:val="24"/>
        </w:rPr>
        <w:t xml:space="preserve">the </w:t>
      </w:r>
      <w:r w:rsidRPr="00AE62AA">
        <w:rPr>
          <w:rFonts w:ascii="Times New Roman" w:eastAsia="Times New Roman" w:hAnsi="Times New Roman"/>
          <w:sz w:val="24"/>
          <w:szCs w:val="24"/>
        </w:rPr>
        <w:t>SCN is in this state.</w:t>
      </w:r>
      <w:r w:rsidR="00994E59">
        <w:rPr>
          <w:rFonts w:ascii="Times New Roman" w:eastAsia="Times New Roman" w:hAnsi="Times New Roman"/>
          <w:sz w:val="24"/>
          <w:szCs w:val="24"/>
        </w:rPr>
        <w:t xml:space="preserve"> SCN will accept reconfiguration requests from the adaptation layer only when it is in this state.</w:t>
      </w:r>
    </w:p>
    <w:p w14:paraId="7EBEC879" w14:textId="55E8362C" w:rsidR="003944AB" w:rsidRPr="00A70092" w:rsidRDefault="008B01FA" w:rsidP="00010946">
      <w:pPr>
        <w:pStyle w:val="ListParagraph"/>
        <w:numPr>
          <w:ilvl w:val="0"/>
          <w:numId w:val="18"/>
        </w:numPr>
        <w:spacing w:before="120" w:after="120" w:line="276" w:lineRule="auto"/>
        <w:ind w:left="810"/>
        <w:contextualSpacing w:val="0"/>
        <w:jc w:val="both"/>
        <w:rPr>
          <w:rFonts w:ascii="Times New Roman" w:eastAsia="Times New Roman" w:hAnsi="Times New Roman"/>
          <w:sz w:val="24"/>
          <w:szCs w:val="24"/>
        </w:rPr>
      </w:pPr>
      <w:r w:rsidRPr="00AE62AA">
        <w:rPr>
          <w:rFonts w:ascii="Times New Roman" w:eastAsia="Times New Roman" w:hAnsi="Times New Roman"/>
          <w:b/>
          <w:sz w:val="24"/>
          <w:szCs w:val="24"/>
        </w:rPr>
        <w:t>Reconfiguration State</w:t>
      </w:r>
      <w:r w:rsidRPr="00AE62AA">
        <w:rPr>
          <w:rFonts w:ascii="Times New Roman" w:eastAsia="Times New Roman" w:hAnsi="Times New Roman"/>
          <w:sz w:val="24"/>
          <w:szCs w:val="24"/>
        </w:rPr>
        <w:t>: The SCN will be in this state when there is a reconfiguration activity under process in the system. All requests to SCN to store dependencies i.e. to register with the framework will be denied (NACK).</w:t>
      </w:r>
      <w:r w:rsidR="002F7438">
        <w:rPr>
          <w:rFonts w:ascii="Times New Roman" w:eastAsia="Times New Roman" w:hAnsi="Times New Roman"/>
          <w:sz w:val="24"/>
          <w:szCs w:val="24"/>
        </w:rPr>
        <w:t xml:space="preserve"> </w:t>
      </w:r>
      <w:r w:rsidR="002F7438" w:rsidRPr="00E81C6B">
        <w:rPr>
          <w:rFonts w:ascii="Times New Roman" w:eastAsia="Times New Roman" w:hAnsi="Times New Roman"/>
          <w:b/>
          <w:sz w:val="24"/>
          <w:szCs w:val="24"/>
          <w:u w:val="single"/>
        </w:rPr>
        <w:t>An exception to the denial of registration in this state is – the case when a new node is spawned by the SCN as a part of the reconfiguration activity.</w:t>
      </w:r>
    </w:p>
    <w:p w14:paraId="1114CB5D" w14:textId="1EA1931B" w:rsidR="00A70092" w:rsidRPr="00010946" w:rsidRDefault="00A70092" w:rsidP="00010946">
      <w:pPr>
        <w:pStyle w:val="ListParagraph"/>
        <w:numPr>
          <w:ilvl w:val="0"/>
          <w:numId w:val="18"/>
        </w:numPr>
        <w:spacing w:before="120" w:after="120" w:line="276" w:lineRule="auto"/>
        <w:ind w:left="810"/>
        <w:contextualSpacing w:val="0"/>
        <w:jc w:val="both"/>
        <w:rPr>
          <w:rFonts w:ascii="Times New Roman" w:eastAsia="Times New Roman" w:hAnsi="Times New Roman"/>
          <w:sz w:val="24"/>
          <w:szCs w:val="24"/>
        </w:rPr>
      </w:pPr>
      <w:r>
        <w:rPr>
          <w:rFonts w:ascii="Times New Roman" w:eastAsia="Times New Roman" w:hAnsi="Times New Roman"/>
          <w:b/>
          <w:sz w:val="24"/>
          <w:szCs w:val="24"/>
        </w:rPr>
        <w:t>Processing State:</w:t>
      </w:r>
      <w:r w:rsidRPr="00010946">
        <w:rPr>
          <w:rFonts w:ascii="Times New Roman" w:eastAsia="Times New Roman" w:hAnsi="Times New Roman"/>
          <w:b/>
          <w:sz w:val="24"/>
          <w:szCs w:val="24"/>
        </w:rPr>
        <w:t xml:space="preserve"> </w:t>
      </w:r>
      <w:r w:rsidRPr="00010946">
        <w:rPr>
          <w:rFonts w:ascii="Times New Roman" w:eastAsia="Times New Roman" w:hAnsi="Times New Roman"/>
          <w:sz w:val="24"/>
          <w:szCs w:val="24"/>
        </w:rPr>
        <w:t>The SCN will be in this state when it receives a request from any other node in the system to register their dependency with the SCN. The SCN will only register one dependency at a time.</w:t>
      </w:r>
    </w:p>
    <w:p w14:paraId="242037D2" w14:textId="6F58D9F3" w:rsidR="002404B1" w:rsidRPr="00AE62AA" w:rsidRDefault="002404B1" w:rsidP="00010946">
      <w:pPr>
        <w:pStyle w:val="ListParagraph"/>
        <w:numPr>
          <w:ilvl w:val="0"/>
          <w:numId w:val="18"/>
        </w:numPr>
        <w:spacing w:before="120" w:after="120" w:line="276" w:lineRule="auto"/>
        <w:ind w:left="810"/>
        <w:contextualSpacing w:val="0"/>
        <w:jc w:val="both"/>
        <w:rPr>
          <w:rFonts w:ascii="Times New Roman" w:eastAsia="Times New Roman" w:hAnsi="Times New Roman"/>
          <w:sz w:val="24"/>
          <w:szCs w:val="24"/>
        </w:rPr>
      </w:pPr>
      <w:r w:rsidRPr="009C5FEE">
        <w:rPr>
          <w:rFonts w:ascii="Times New Roman" w:eastAsia="Times New Roman" w:hAnsi="Times New Roman"/>
          <w:b/>
          <w:sz w:val="24"/>
          <w:szCs w:val="24"/>
        </w:rPr>
        <w:t>Save State</w:t>
      </w:r>
      <w:r w:rsidRPr="00010946">
        <w:rPr>
          <w:rFonts w:ascii="Times New Roman" w:eastAsia="Times New Roman" w:hAnsi="Times New Roman"/>
          <w:b/>
          <w:sz w:val="24"/>
          <w:szCs w:val="24"/>
        </w:rPr>
        <w:t>:</w:t>
      </w:r>
      <w:r w:rsidR="009C5FEE" w:rsidRPr="00010946">
        <w:rPr>
          <w:rFonts w:ascii="Times New Roman" w:eastAsia="Times New Roman" w:hAnsi="Times New Roman"/>
          <w:b/>
          <w:sz w:val="24"/>
          <w:szCs w:val="24"/>
        </w:rPr>
        <w:t xml:space="preserve"> </w:t>
      </w:r>
      <w:r w:rsidR="004E3D82" w:rsidRPr="00010946">
        <w:rPr>
          <w:rFonts w:ascii="Times New Roman" w:eastAsia="Times New Roman" w:hAnsi="Times New Roman"/>
          <w:sz w:val="24"/>
          <w:szCs w:val="24"/>
        </w:rPr>
        <w:t>This state is for the SCN to make a copy of the dependencies it has dynamically accumulated, based on the registrations that SCN has received. SCN will make and</w:t>
      </w:r>
      <w:r w:rsidR="004E3D82">
        <w:rPr>
          <w:rFonts w:ascii="Times New Roman" w:eastAsia="Times New Roman" w:hAnsi="Times New Roman"/>
          <w:sz w:val="24"/>
          <w:szCs w:val="24"/>
        </w:rPr>
        <w:t xml:space="preserve"> store a copy on the disk when in this state.</w:t>
      </w:r>
    </w:p>
    <w:p w14:paraId="09D2AD02" w14:textId="50CA053E" w:rsidR="006147A2" w:rsidRPr="008B01FA" w:rsidRDefault="00851505" w:rsidP="006147A2">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Once successfully initialized, the</w:t>
      </w:r>
      <w:r w:rsidR="008B01FA" w:rsidRPr="008B01FA">
        <w:rPr>
          <w:rFonts w:ascii="Times New Roman" w:eastAsia="Times New Roman" w:hAnsi="Times New Roman"/>
          <w:sz w:val="24"/>
          <w:szCs w:val="24"/>
        </w:rPr>
        <w:t xml:space="preserve"> state</w:t>
      </w:r>
      <w:r>
        <w:rPr>
          <w:rFonts w:ascii="Times New Roman" w:eastAsia="Times New Roman" w:hAnsi="Times New Roman"/>
          <w:sz w:val="24"/>
          <w:szCs w:val="24"/>
        </w:rPr>
        <w:t xml:space="preserve"> of SCN</w:t>
      </w:r>
      <w:r w:rsidR="008B01FA" w:rsidRPr="008B01FA">
        <w:rPr>
          <w:rFonts w:ascii="Times New Roman" w:eastAsia="Times New Roman" w:hAnsi="Times New Roman"/>
          <w:sz w:val="24"/>
          <w:szCs w:val="24"/>
        </w:rPr>
        <w:t xml:space="preserve"> defaults to Normal Operation State when there is no reconfiguration activity under process. </w:t>
      </w:r>
      <w:r w:rsidR="0042001A">
        <w:rPr>
          <w:rFonts w:ascii="Times New Roman" w:eastAsia="Times New Roman" w:hAnsi="Times New Roman"/>
          <w:sz w:val="24"/>
          <w:szCs w:val="24"/>
        </w:rPr>
        <w:t xml:space="preserve"> </w:t>
      </w:r>
    </w:p>
    <w:p w14:paraId="1BA47E4A" w14:textId="52B88B92" w:rsidR="008B01FA" w:rsidRPr="008B01FA" w:rsidRDefault="008B01FA" w:rsidP="006147A2">
      <w:pPr>
        <w:pStyle w:val="ListParagraph"/>
        <w:numPr>
          <w:ilvl w:val="3"/>
          <w:numId w:val="9"/>
        </w:numPr>
        <w:spacing w:before="120" w:after="120" w:line="276" w:lineRule="auto"/>
        <w:contextualSpacing w:val="0"/>
        <w:jc w:val="both"/>
        <w:rPr>
          <w:rFonts w:ascii="Times New Roman" w:eastAsia="Times New Roman" w:hAnsi="Times New Roman"/>
          <w:b/>
          <w:sz w:val="24"/>
          <w:szCs w:val="24"/>
        </w:rPr>
      </w:pPr>
      <w:r w:rsidRPr="008B01FA">
        <w:rPr>
          <w:rFonts w:ascii="Times New Roman" w:eastAsia="Times New Roman" w:hAnsi="Times New Roman"/>
          <w:b/>
          <w:sz w:val="24"/>
          <w:szCs w:val="24"/>
        </w:rPr>
        <w:t xml:space="preserve">SCN </w:t>
      </w:r>
      <w:r w:rsidR="00BD177A">
        <w:rPr>
          <w:rFonts w:ascii="Times New Roman" w:eastAsia="Times New Roman" w:hAnsi="Times New Roman"/>
          <w:b/>
          <w:sz w:val="24"/>
          <w:szCs w:val="24"/>
        </w:rPr>
        <w:t>F</w:t>
      </w:r>
      <w:r w:rsidR="004F2187" w:rsidRPr="00AE62AA">
        <w:rPr>
          <w:rFonts w:ascii="Times New Roman" w:eastAsia="Times New Roman" w:hAnsi="Times New Roman"/>
          <w:b/>
          <w:sz w:val="24"/>
          <w:szCs w:val="24"/>
        </w:rPr>
        <w:t>unctional</w:t>
      </w:r>
      <w:r w:rsidRPr="008B01FA">
        <w:rPr>
          <w:rFonts w:ascii="Times New Roman" w:eastAsia="Times New Roman" w:hAnsi="Times New Roman"/>
          <w:b/>
          <w:sz w:val="24"/>
          <w:szCs w:val="24"/>
        </w:rPr>
        <w:t xml:space="preserve"> </w:t>
      </w:r>
      <w:r w:rsidR="00BD177A">
        <w:rPr>
          <w:rFonts w:ascii="Times New Roman" w:eastAsia="Times New Roman" w:hAnsi="Times New Roman"/>
          <w:b/>
          <w:sz w:val="24"/>
          <w:szCs w:val="24"/>
        </w:rPr>
        <w:t>L</w:t>
      </w:r>
      <w:r w:rsidR="004F2187" w:rsidRPr="00AE62AA">
        <w:rPr>
          <w:rFonts w:ascii="Times New Roman" w:eastAsia="Times New Roman" w:hAnsi="Times New Roman"/>
          <w:b/>
          <w:sz w:val="24"/>
          <w:szCs w:val="24"/>
        </w:rPr>
        <w:t>ogic</w:t>
      </w:r>
    </w:p>
    <w:p w14:paraId="13C1710F" w14:textId="407597A1" w:rsidR="006A5394" w:rsidRDefault="00A024A5" w:rsidP="00AB6517">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For using the reconfiguration framework it is required that the SCN be started before any node that wishes to be a part of this framework.</w:t>
      </w:r>
      <w:r w:rsidRPr="00A024A5">
        <w:rPr>
          <w:rFonts w:ascii="Times New Roman" w:eastAsia="Times New Roman" w:hAnsi="Times New Roman"/>
          <w:sz w:val="24"/>
          <w:szCs w:val="24"/>
        </w:rPr>
        <w:t xml:space="preserve"> </w:t>
      </w:r>
      <w:r>
        <w:rPr>
          <w:rFonts w:ascii="Times New Roman" w:eastAsia="Times New Roman" w:hAnsi="Times New Roman"/>
          <w:sz w:val="24"/>
          <w:szCs w:val="24"/>
        </w:rPr>
        <w:t>Figure 4 shows the initialization sequence of the SCN. The SCN initializes itself with ROS and checks if there is a need for loading previously saved dependency data from the disk. SCN loads data from the disk in cases where SCN starts after a crash. The SCN then advertises the services that it offers (</w:t>
      </w:r>
      <w:r w:rsidR="0089213F">
        <w:rPr>
          <w:rFonts w:ascii="Times New Roman" w:eastAsia="Times New Roman" w:hAnsi="Times New Roman"/>
          <w:sz w:val="24"/>
          <w:szCs w:val="24"/>
        </w:rPr>
        <w:t>systemControlRegisterService</w:t>
      </w:r>
      <w:r>
        <w:rPr>
          <w:rFonts w:ascii="Times New Roman" w:eastAsia="Times New Roman" w:hAnsi="Times New Roman"/>
          <w:sz w:val="24"/>
          <w:szCs w:val="24"/>
        </w:rPr>
        <w:t xml:space="preserve">, </w:t>
      </w:r>
      <w:r w:rsidR="002F6B9B">
        <w:rPr>
          <w:rFonts w:ascii="Times New Roman" w:eastAsia="Times New Roman" w:hAnsi="Times New Roman"/>
          <w:sz w:val="24"/>
          <w:szCs w:val="24"/>
        </w:rPr>
        <w:t>userInterfaceService</w:t>
      </w:r>
      <w:r>
        <w:rPr>
          <w:rFonts w:ascii="Times New Roman" w:eastAsia="Times New Roman" w:hAnsi="Times New Roman"/>
          <w:sz w:val="24"/>
          <w:szCs w:val="24"/>
        </w:rPr>
        <w:t xml:space="preserve">) and then moves into Normal Idle state. </w:t>
      </w:r>
    </w:p>
    <w:p w14:paraId="0511A457" w14:textId="3CC98A07" w:rsidR="00FA1068" w:rsidRDefault="00FA1068" w:rsidP="00FA1068">
      <w:pPr>
        <w:spacing w:before="120" w:after="120" w:line="276" w:lineRule="auto"/>
        <w:jc w:val="center"/>
      </w:pPr>
      <w:r>
        <w:object w:dxaOrig="2820" w:dyaOrig="6518" w14:anchorId="479147F6">
          <v:shape id="_x0000_i1027" type="#_x0000_t75" style="width:87.45pt;height:203.8pt" o:ole="">
            <v:imagedata r:id="rId16" o:title=""/>
          </v:shape>
          <o:OLEObject Type="Embed" ProgID="Visio.Drawing.15" ShapeID="_x0000_i1027" DrawAspect="Content" ObjectID="_1563794924" r:id="rId17"/>
        </w:object>
      </w:r>
    </w:p>
    <w:p w14:paraId="1AC102B1" w14:textId="28432BA7" w:rsidR="00FA1068" w:rsidRPr="00FA1068" w:rsidRDefault="00FA1068" w:rsidP="00FA1068">
      <w:pPr>
        <w:spacing w:before="120" w:after="120" w:line="276" w:lineRule="auto"/>
        <w:jc w:val="center"/>
      </w:pPr>
      <w:r w:rsidRPr="00FA1068">
        <w:rPr>
          <w:rFonts w:ascii="Times New Roman" w:hAnsi="Times New Roman" w:cs="Times New Roman"/>
          <w:sz w:val="24"/>
          <w:szCs w:val="24"/>
        </w:rPr>
        <w:t xml:space="preserve">Figure </w:t>
      </w:r>
      <w:r w:rsidR="00393116">
        <w:rPr>
          <w:rFonts w:ascii="Times New Roman" w:hAnsi="Times New Roman" w:cs="Times New Roman"/>
          <w:sz w:val="24"/>
          <w:szCs w:val="24"/>
        </w:rPr>
        <w:t>6</w:t>
      </w:r>
      <w:r w:rsidRPr="00FA1068">
        <w:rPr>
          <w:rFonts w:ascii="Times New Roman" w:hAnsi="Times New Roman" w:cs="Times New Roman"/>
          <w:sz w:val="24"/>
          <w:szCs w:val="24"/>
        </w:rPr>
        <w:t>:</w:t>
      </w:r>
      <w:r>
        <w:t xml:space="preserve"> </w:t>
      </w:r>
      <w:r w:rsidRPr="003604AA">
        <w:rPr>
          <w:rFonts w:ascii="Times New Roman" w:hAnsi="Times New Roman" w:cs="Times New Roman"/>
          <w:sz w:val="24"/>
          <w:szCs w:val="24"/>
        </w:rPr>
        <w:t>Sub-states within the “Init” state</w:t>
      </w:r>
      <w:r>
        <w:rPr>
          <w:rFonts w:ascii="Times New Roman" w:hAnsi="Times New Roman" w:cs="Times New Roman"/>
          <w:sz w:val="24"/>
          <w:szCs w:val="24"/>
        </w:rPr>
        <w:t xml:space="preserve"> of SCN node</w:t>
      </w:r>
    </w:p>
    <w:p w14:paraId="6668F423" w14:textId="0B1531D9" w:rsidR="00CC2F4A" w:rsidRDefault="008704AF" w:rsidP="00AB6517">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The adaptation layer</w:t>
      </w:r>
      <w:r w:rsidR="00AB6517" w:rsidRPr="00AE62AA">
        <w:rPr>
          <w:rFonts w:ascii="Times New Roman" w:eastAsia="Times New Roman" w:hAnsi="Times New Roman"/>
          <w:sz w:val="24"/>
          <w:szCs w:val="24"/>
        </w:rPr>
        <w:t xml:space="preserve"> will communicate the reconfiguration activity to the SCN over the </w:t>
      </w:r>
      <w:hyperlink w:anchor="_SCN_Structure_1" w:history="1">
        <w:r w:rsidR="002F6B9B">
          <w:rPr>
            <w:rStyle w:val="Hyperlink"/>
            <w:rFonts w:ascii="Times New Roman" w:eastAsia="Times New Roman" w:hAnsi="Times New Roman"/>
            <w:b/>
            <w:sz w:val="24"/>
            <w:szCs w:val="24"/>
          </w:rPr>
          <w:t>UserInterfaceService</w:t>
        </w:r>
      </w:hyperlink>
      <w:r w:rsidR="002D1DEB" w:rsidRPr="00AE62AA">
        <w:rPr>
          <w:rFonts w:ascii="Times New Roman" w:eastAsia="Times New Roman" w:hAnsi="Times New Roman"/>
          <w:b/>
          <w:sz w:val="24"/>
          <w:szCs w:val="24"/>
        </w:rPr>
        <w:t xml:space="preserve">. </w:t>
      </w:r>
      <w:r w:rsidR="004074DB">
        <w:rPr>
          <w:rFonts w:ascii="Times New Roman" w:eastAsia="Times New Roman" w:hAnsi="Times New Roman"/>
          <w:sz w:val="24"/>
          <w:szCs w:val="24"/>
        </w:rPr>
        <w:t>On reception of a reconfiguration request</w:t>
      </w:r>
      <w:r w:rsidR="00D962DE">
        <w:rPr>
          <w:rFonts w:ascii="Times New Roman" w:eastAsia="Times New Roman" w:hAnsi="Times New Roman"/>
          <w:sz w:val="24"/>
          <w:szCs w:val="24"/>
        </w:rPr>
        <w:t xml:space="preserve"> (Figure 5)</w:t>
      </w:r>
      <w:r w:rsidR="004074DB">
        <w:rPr>
          <w:rFonts w:ascii="Times New Roman" w:eastAsia="Times New Roman" w:hAnsi="Times New Roman"/>
          <w:sz w:val="24"/>
          <w:szCs w:val="24"/>
        </w:rPr>
        <w:t>,</w:t>
      </w:r>
      <w:r w:rsidR="002D1DEB" w:rsidRPr="00AE62AA">
        <w:rPr>
          <w:rFonts w:ascii="Times New Roman" w:eastAsia="Times New Roman" w:hAnsi="Times New Roman"/>
          <w:sz w:val="24"/>
          <w:szCs w:val="24"/>
        </w:rPr>
        <w:t xml:space="preserve"> SCN </w:t>
      </w:r>
      <w:r w:rsidR="001A2AF5" w:rsidRPr="00AE62AA">
        <w:rPr>
          <w:rFonts w:ascii="Times New Roman" w:eastAsia="Times New Roman" w:hAnsi="Times New Roman"/>
          <w:sz w:val="24"/>
          <w:szCs w:val="24"/>
        </w:rPr>
        <w:t>switches its state to “reconfiguration state”</w:t>
      </w:r>
      <w:r w:rsidR="0042001A">
        <w:rPr>
          <w:rFonts w:ascii="Times New Roman" w:eastAsia="Times New Roman" w:hAnsi="Times New Roman"/>
          <w:sz w:val="24"/>
          <w:szCs w:val="24"/>
        </w:rPr>
        <w:t xml:space="preserve"> and </w:t>
      </w:r>
      <w:r w:rsidR="0042001A" w:rsidRPr="00AE62AA">
        <w:rPr>
          <w:rFonts w:ascii="Times New Roman" w:eastAsia="Times New Roman" w:hAnsi="Times New Roman"/>
          <w:sz w:val="24"/>
          <w:szCs w:val="24"/>
        </w:rPr>
        <w:t xml:space="preserve">identifies the nodes that </w:t>
      </w:r>
      <w:r w:rsidR="004074DB">
        <w:rPr>
          <w:rFonts w:ascii="Times New Roman" w:eastAsia="Times New Roman" w:hAnsi="Times New Roman"/>
          <w:sz w:val="24"/>
          <w:szCs w:val="24"/>
        </w:rPr>
        <w:t>will be</w:t>
      </w:r>
      <w:r w:rsidR="0042001A" w:rsidRPr="00AE62AA">
        <w:rPr>
          <w:rFonts w:ascii="Times New Roman" w:eastAsia="Times New Roman" w:hAnsi="Times New Roman"/>
          <w:sz w:val="24"/>
          <w:szCs w:val="24"/>
        </w:rPr>
        <w:t xml:space="preserve"> involved in the respective reconfiguration</w:t>
      </w:r>
      <w:r w:rsidR="004074DB">
        <w:rPr>
          <w:rFonts w:ascii="Times New Roman" w:eastAsia="Times New Roman" w:hAnsi="Times New Roman"/>
          <w:sz w:val="24"/>
          <w:szCs w:val="24"/>
        </w:rPr>
        <w:t xml:space="preserve"> activity</w:t>
      </w:r>
      <w:r w:rsidR="001A2AF5" w:rsidRPr="00AE62AA">
        <w:rPr>
          <w:rFonts w:ascii="Times New Roman" w:eastAsia="Times New Roman" w:hAnsi="Times New Roman"/>
          <w:sz w:val="24"/>
          <w:szCs w:val="24"/>
        </w:rPr>
        <w:t xml:space="preserve">. </w:t>
      </w:r>
      <w:r w:rsidR="0042001A">
        <w:rPr>
          <w:rFonts w:ascii="Times New Roman" w:eastAsia="Times New Roman" w:hAnsi="Times New Roman"/>
          <w:sz w:val="24"/>
          <w:szCs w:val="24"/>
        </w:rPr>
        <w:t>SCN requests all the identified nodes in the order of their dependencies to enter their respective “Reconfiguration States” by making individual service calls to each of the identified nodes</w:t>
      </w:r>
      <w:r w:rsidR="001C3B73" w:rsidRPr="00AE62AA">
        <w:rPr>
          <w:rFonts w:ascii="Times New Roman" w:eastAsia="Times New Roman" w:hAnsi="Times New Roman"/>
          <w:sz w:val="24"/>
          <w:szCs w:val="24"/>
        </w:rPr>
        <w:t xml:space="preserve">. </w:t>
      </w:r>
      <w:r w:rsidR="00CC2F4A">
        <w:rPr>
          <w:rFonts w:ascii="Times New Roman" w:eastAsia="Times New Roman" w:hAnsi="Times New Roman"/>
          <w:sz w:val="24"/>
          <w:szCs w:val="24"/>
        </w:rPr>
        <w:t xml:space="preserve">The order of identifying the hierarchy </w:t>
      </w:r>
      <w:r w:rsidR="004074DB">
        <w:rPr>
          <w:rFonts w:ascii="Times New Roman" w:eastAsia="Times New Roman" w:hAnsi="Times New Roman"/>
          <w:sz w:val="24"/>
          <w:szCs w:val="24"/>
        </w:rPr>
        <w:t>followed by SCN is</w:t>
      </w:r>
      <w:r w:rsidR="00947F40">
        <w:rPr>
          <w:rFonts w:ascii="Times New Roman" w:eastAsia="Times New Roman" w:hAnsi="Times New Roman"/>
          <w:sz w:val="24"/>
          <w:szCs w:val="24"/>
        </w:rPr>
        <w:t xml:space="preserve"> - </w:t>
      </w:r>
    </w:p>
    <w:p w14:paraId="04BED9D5" w14:textId="74DCFA9A" w:rsidR="00CC2F4A" w:rsidRDefault="00CC2F4A" w:rsidP="00CC2F4A">
      <w:pPr>
        <w:pStyle w:val="ListParagraph"/>
        <w:numPr>
          <w:ilvl w:val="0"/>
          <w:numId w:val="21"/>
        </w:numPr>
        <w:spacing w:before="120" w:after="120" w:line="276" w:lineRule="auto"/>
        <w:jc w:val="both"/>
        <w:rPr>
          <w:rFonts w:ascii="Times New Roman" w:eastAsia="Times New Roman" w:hAnsi="Times New Roman"/>
          <w:sz w:val="24"/>
          <w:szCs w:val="24"/>
        </w:rPr>
      </w:pPr>
      <w:r w:rsidRPr="00CC2F4A">
        <w:rPr>
          <w:rFonts w:ascii="Times New Roman" w:eastAsia="Times New Roman" w:hAnsi="Times New Roman"/>
          <w:b/>
          <w:sz w:val="24"/>
          <w:szCs w:val="24"/>
        </w:rPr>
        <w:t>Services</w:t>
      </w:r>
      <w:r w:rsidRPr="00CC2F4A">
        <w:rPr>
          <w:rFonts w:ascii="Times New Roman" w:eastAsia="Times New Roman" w:hAnsi="Times New Roman"/>
          <w:sz w:val="24"/>
          <w:szCs w:val="24"/>
        </w:rPr>
        <w:t>:</w:t>
      </w:r>
      <w:r>
        <w:rPr>
          <w:rFonts w:ascii="Times New Roman" w:eastAsia="Times New Roman" w:hAnsi="Times New Roman"/>
          <w:sz w:val="24"/>
          <w:szCs w:val="24"/>
        </w:rPr>
        <w:t xml:space="preserve"> Identify the service offered by the node that is subjected to reconfiguration. For each </w:t>
      </w:r>
      <w:r w:rsidR="00947F40">
        <w:rPr>
          <w:rFonts w:ascii="Times New Roman" w:eastAsia="Times New Roman" w:hAnsi="Times New Roman"/>
          <w:sz w:val="24"/>
          <w:szCs w:val="24"/>
        </w:rPr>
        <w:t>identified service, identify the client nodes and request those client nodes</w:t>
      </w:r>
      <w:r>
        <w:rPr>
          <w:rFonts w:ascii="Times New Roman" w:eastAsia="Times New Roman" w:hAnsi="Times New Roman"/>
          <w:sz w:val="24"/>
          <w:szCs w:val="24"/>
        </w:rPr>
        <w:t xml:space="preserve"> to enter reconfiguration state.</w:t>
      </w:r>
      <w:r w:rsidR="0062311F">
        <w:rPr>
          <w:rFonts w:ascii="Times New Roman" w:eastAsia="Times New Roman" w:hAnsi="Times New Roman"/>
          <w:sz w:val="24"/>
          <w:szCs w:val="24"/>
        </w:rPr>
        <w:t xml:space="preserve"> Once all client nodes have entered reconfiguration state, the node providing the respective service is requested to enter reconfiguration state. </w:t>
      </w:r>
    </w:p>
    <w:p w14:paraId="13B860CB" w14:textId="07C7236B" w:rsidR="00947F40" w:rsidRDefault="00947F40" w:rsidP="00CC2F4A">
      <w:pPr>
        <w:pStyle w:val="ListParagraph"/>
        <w:numPr>
          <w:ilvl w:val="0"/>
          <w:numId w:val="21"/>
        </w:numPr>
        <w:spacing w:before="120" w:after="120" w:line="276" w:lineRule="auto"/>
        <w:jc w:val="both"/>
        <w:rPr>
          <w:rFonts w:ascii="Times New Roman" w:eastAsia="Times New Roman" w:hAnsi="Times New Roman"/>
          <w:sz w:val="24"/>
          <w:szCs w:val="24"/>
        </w:rPr>
      </w:pPr>
      <w:r>
        <w:rPr>
          <w:rFonts w:ascii="Times New Roman" w:eastAsia="Times New Roman" w:hAnsi="Times New Roman"/>
          <w:b/>
          <w:sz w:val="24"/>
          <w:szCs w:val="24"/>
        </w:rPr>
        <w:t>Actions</w:t>
      </w:r>
      <w:r w:rsidRPr="00947F40">
        <w:rPr>
          <w:rFonts w:ascii="Times New Roman" w:eastAsia="Times New Roman" w:hAnsi="Times New Roman"/>
          <w:sz w:val="24"/>
          <w:szCs w:val="24"/>
        </w:rPr>
        <w:t>:</w:t>
      </w:r>
      <w:r>
        <w:rPr>
          <w:rFonts w:ascii="Times New Roman" w:eastAsia="Times New Roman" w:hAnsi="Times New Roman"/>
          <w:sz w:val="24"/>
          <w:szCs w:val="24"/>
        </w:rPr>
        <w:t xml:space="preserve"> Identify the actions serviced by the node that is subjected to reconfiguration. For each identified action, identify the client nodes and request those client nodes to enter reconfiguration state.</w:t>
      </w:r>
      <w:r w:rsidR="00C15C1C" w:rsidRPr="00C15C1C">
        <w:rPr>
          <w:rFonts w:ascii="Times New Roman" w:eastAsia="Times New Roman" w:hAnsi="Times New Roman"/>
          <w:sz w:val="24"/>
          <w:szCs w:val="24"/>
        </w:rPr>
        <w:t xml:space="preserve"> </w:t>
      </w:r>
      <w:r w:rsidR="00C15C1C">
        <w:rPr>
          <w:rFonts w:ascii="Times New Roman" w:eastAsia="Times New Roman" w:hAnsi="Times New Roman"/>
          <w:sz w:val="24"/>
          <w:szCs w:val="24"/>
        </w:rPr>
        <w:t xml:space="preserve">Once all client nodes have entered reconfiguration state, the node providing the respective </w:t>
      </w:r>
      <w:r w:rsidR="00BD177A">
        <w:rPr>
          <w:rFonts w:ascii="Times New Roman" w:eastAsia="Times New Roman" w:hAnsi="Times New Roman"/>
          <w:sz w:val="24"/>
          <w:szCs w:val="24"/>
        </w:rPr>
        <w:t xml:space="preserve">action </w:t>
      </w:r>
      <w:r w:rsidR="00C15C1C">
        <w:rPr>
          <w:rFonts w:ascii="Times New Roman" w:eastAsia="Times New Roman" w:hAnsi="Times New Roman"/>
          <w:sz w:val="24"/>
          <w:szCs w:val="24"/>
        </w:rPr>
        <w:t>service is requested to enter reconfiguration state</w:t>
      </w:r>
    </w:p>
    <w:p w14:paraId="0D3F1AF2" w14:textId="072D1B99" w:rsidR="00947F40" w:rsidRPr="007D0585" w:rsidRDefault="00947F40" w:rsidP="007D0585">
      <w:pPr>
        <w:pStyle w:val="ListParagraph"/>
        <w:numPr>
          <w:ilvl w:val="0"/>
          <w:numId w:val="21"/>
        </w:numPr>
        <w:spacing w:before="120" w:after="120" w:line="276" w:lineRule="auto"/>
        <w:jc w:val="both"/>
        <w:rPr>
          <w:rFonts w:ascii="Times New Roman" w:eastAsia="Times New Roman" w:hAnsi="Times New Roman"/>
          <w:sz w:val="24"/>
          <w:szCs w:val="24"/>
        </w:rPr>
      </w:pPr>
      <w:r>
        <w:rPr>
          <w:rFonts w:ascii="Times New Roman" w:eastAsia="Times New Roman" w:hAnsi="Times New Roman"/>
          <w:b/>
          <w:sz w:val="24"/>
          <w:szCs w:val="24"/>
        </w:rPr>
        <w:t>Topics</w:t>
      </w:r>
      <w:r w:rsidRPr="00947F40">
        <w:rPr>
          <w:rFonts w:ascii="Times New Roman" w:eastAsia="Times New Roman" w:hAnsi="Times New Roman"/>
          <w:sz w:val="24"/>
          <w:szCs w:val="24"/>
        </w:rPr>
        <w:t>:</w:t>
      </w:r>
      <w:r>
        <w:rPr>
          <w:rFonts w:ascii="Times New Roman" w:eastAsia="Times New Roman" w:hAnsi="Times New Roman"/>
          <w:sz w:val="24"/>
          <w:szCs w:val="24"/>
        </w:rPr>
        <w:t xml:space="preserve"> Identify the topics to which the node that is subjected to reconfiguration publishes. For each identified topic, identify the subscriber nodes and request those subscriber nodes to enter reconfiguration state.</w:t>
      </w:r>
    </w:p>
    <w:p w14:paraId="5B076DAC" w14:textId="647727B0" w:rsidR="0042001A" w:rsidRDefault="0042001A" w:rsidP="007D0585">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In case of a chained dependency, SCN will regard the chain of dependencies for enforcing a “reconfiguration state” on the nodes.</w:t>
      </w:r>
    </w:p>
    <w:p w14:paraId="4EDE2EAD" w14:textId="3CB18D2C" w:rsidR="00663D75" w:rsidRDefault="00663D75" w:rsidP="00663D75">
      <w:pPr>
        <w:spacing w:before="120" w:after="120" w:line="276" w:lineRule="auto"/>
        <w:jc w:val="center"/>
      </w:pPr>
      <w:r>
        <w:object w:dxaOrig="7935" w:dyaOrig="7058" w14:anchorId="497D1893">
          <v:shape id="_x0000_i1028" type="#_x0000_t75" style="width:320.8pt;height:285.45pt" o:ole="">
            <v:imagedata r:id="rId18" o:title=""/>
          </v:shape>
          <o:OLEObject Type="Embed" ProgID="Visio.Drawing.15" ShapeID="_x0000_i1028" DrawAspect="Content" ObjectID="_1563794925" r:id="rId19"/>
        </w:object>
      </w:r>
    </w:p>
    <w:p w14:paraId="369F1691" w14:textId="5BC19C63" w:rsidR="00663D75" w:rsidRDefault="00663D75" w:rsidP="00663D75">
      <w:pPr>
        <w:pStyle w:val="ListParagraph"/>
        <w:spacing w:before="120" w:after="120" w:line="276" w:lineRule="auto"/>
        <w:ind w:left="0"/>
        <w:contextualSpacing w:val="0"/>
        <w:jc w:val="center"/>
        <w:rPr>
          <w:rFonts w:ascii="Times New Roman" w:hAnsi="Times New Roman" w:cs="Times New Roman"/>
          <w:sz w:val="24"/>
          <w:szCs w:val="24"/>
        </w:rPr>
      </w:pPr>
      <w:bookmarkStart w:id="14" w:name="OLE_LINK3"/>
      <w:bookmarkStart w:id="15" w:name="OLE_LINK4"/>
      <w:r>
        <w:rPr>
          <w:rFonts w:ascii="Times New Roman" w:hAnsi="Times New Roman" w:cs="Times New Roman"/>
          <w:sz w:val="24"/>
          <w:szCs w:val="24"/>
        </w:rPr>
        <w:t xml:space="preserve">Figure </w:t>
      </w:r>
      <w:r w:rsidR="00393116">
        <w:rPr>
          <w:rFonts w:ascii="Times New Roman" w:hAnsi="Times New Roman" w:cs="Times New Roman"/>
          <w:sz w:val="24"/>
          <w:szCs w:val="24"/>
        </w:rPr>
        <w:t>7</w:t>
      </w:r>
      <w:r w:rsidRPr="003604AA">
        <w:rPr>
          <w:rFonts w:ascii="Times New Roman" w:hAnsi="Times New Roman" w:cs="Times New Roman"/>
          <w:sz w:val="24"/>
          <w:szCs w:val="24"/>
        </w:rPr>
        <w:t>: Sub-states within the “Reconfiguration” state</w:t>
      </w:r>
      <w:r>
        <w:rPr>
          <w:rFonts w:ascii="Times New Roman" w:hAnsi="Times New Roman" w:cs="Times New Roman"/>
          <w:sz w:val="24"/>
          <w:szCs w:val="24"/>
        </w:rPr>
        <w:t xml:space="preserve"> of SCN node</w:t>
      </w:r>
    </w:p>
    <w:bookmarkEnd w:id="14"/>
    <w:bookmarkEnd w:id="15"/>
    <w:p w14:paraId="0281A129" w14:textId="77777777" w:rsidR="00663D75" w:rsidRPr="00663D75" w:rsidRDefault="00663D75" w:rsidP="00663D75">
      <w:pPr>
        <w:spacing w:before="120" w:after="120" w:line="276" w:lineRule="auto"/>
        <w:jc w:val="center"/>
      </w:pPr>
    </w:p>
    <w:p w14:paraId="562ABFC4" w14:textId="76F33755" w:rsidR="00BD177A" w:rsidRPr="007D0585" w:rsidRDefault="001C3B73" w:rsidP="007D0585">
      <w:pPr>
        <w:spacing w:before="120" w:after="120" w:line="276" w:lineRule="auto"/>
        <w:jc w:val="both"/>
        <w:rPr>
          <w:rFonts w:ascii="Times New Roman" w:eastAsia="Times New Roman" w:hAnsi="Times New Roman"/>
          <w:sz w:val="24"/>
          <w:szCs w:val="24"/>
        </w:rPr>
      </w:pPr>
      <w:r w:rsidRPr="007D0585">
        <w:rPr>
          <w:rFonts w:ascii="Times New Roman" w:eastAsia="Times New Roman" w:hAnsi="Times New Roman"/>
          <w:sz w:val="24"/>
          <w:szCs w:val="24"/>
        </w:rPr>
        <w:t xml:space="preserve">Once all nodes enter reconfiguration state (get an acknowledgement from all the nodes), SCN invokes the reconfiguration activity. </w:t>
      </w:r>
      <w:r w:rsidR="00A6502E">
        <w:rPr>
          <w:rFonts w:ascii="Times New Roman" w:eastAsia="Times New Roman" w:hAnsi="Times New Roman"/>
          <w:sz w:val="24"/>
          <w:szCs w:val="24"/>
        </w:rPr>
        <w:t>(</w:t>
      </w:r>
      <w:r w:rsidR="00A6502E" w:rsidRPr="009E60BC">
        <w:rPr>
          <w:rFonts w:ascii="Times New Roman" w:eastAsia="Times New Roman" w:hAnsi="Times New Roman"/>
          <w:sz w:val="24"/>
          <w:szCs w:val="24"/>
        </w:rPr>
        <w:t xml:space="preserve">see section </w:t>
      </w:r>
      <w:r w:rsidR="00110104">
        <w:rPr>
          <w:rFonts w:ascii="Times New Roman" w:eastAsia="Times New Roman" w:hAnsi="Times New Roman"/>
          <w:sz w:val="24"/>
          <w:szCs w:val="24"/>
        </w:rPr>
        <w:t>2.3</w:t>
      </w:r>
      <w:r w:rsidR="00A6502E">
        <w:rPr>
          <w:rFonts w:ascii="Times New Roman" w:eastAsia="Times New Roman" w:hAnsi="Times New Roman"/>
          <w:sz w:val="24"/>
          <w:szCs w:val="24"/>
        </w:rPr>
        <w:t>)</w:t>
      </w:r>
    </w:p>
    <w:p w14:paraId="47F56276" w14:textId="09F48A40" w:rsidR="00737F6E" w:rsidRPr="00AE62AA" w:rsidRDefault="00737F6E" w:rsidP="00AB6517">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 xml:space="preserve">Once the reconfiguration activity </w:t>
      </w:r>
      <w:r w:rsidR="00BD177A">
        <w:rPr>
          <w:rFonts w:ascii="Times New Roman" w:eastAsia="Times New Roman" w:hAnsi="Times New Roman"/>
          <w:sz w:val="24"/>
          <w:szCs w:val="24"/>
        </w:rPr>
        <w:t xml:space="preserve">successfully </w:t>
      </w:r>
      <w:r w:rsidRPr="00AE62AA">
        <w:rPr>
          <w:rFonts w:ascii="Times New Roman" w:eastAsia="Times New Roman" w:hAnsi="Times New Roman"/>
          <w:sz w:val="24"/>
          <w:szCs w:val="24"/>
        </w:rPr>
        <w:t>complete</w:t>
      </w:r>
      <w:r w:rsidR="00BD177A">
        <w:rPr>
          <w:rFonts w:ascii="Times New Roman" w:eastAsia="Times New Roman" w:hAnsi="Times New Roman"/>
          <w:sz w:val="24"/>
          <w:szCs w:val="24"/>
        </w:rPr>
        <w:t>s</w:t>
      </w:r>
      <w:r w:rsidRPr="00AE62AA">
        <w:rPr>
          <w:rFonts w:ascii="Times New Roman" w:eastAsia="Times New Roman" w:hAnsi="Times New Roman"/>
          <w:sz w:val="24"/>
          <w:szCs w:val="24"/>
        </w:rPr>
        <w:t xml:space="preserve">, SCN starts the process of requesting all involved nodes to switch </w:t>
      </w:r>
      <w:r w:rsidR="00432F7B">
        <w:rPr>
          <w:rFonts w:ascii="Times New Roman" w:eastAsia="Times New Roman" w:hAnsi="Times New Roman"/>
          <w:sz w:val="24"/>
          <w:szCs w:val="24"/>
        </w:rPr>
        <w:t>back to</w:t>
      </w:r>
      <w:r w:rsidRPr="00AE62AA">
        <w:rPr>
          <w:rFonts w:ascii="Times New Roman" w:eastAsia="Times New Roman" w:hAnsi="Times New Roman"/>
          <w:sz w:val="24"/>
          <w:szCs w:val="24"/>
        </w:rPr>
        <w:t xml:space="preserve"> “normal state”.</w:t>
      </w:r>
      <w:r w:rsidR="00975488" w:rsidRPr="00AE62AA">
        <w:rPr>
          <w:rFonts w:ascii="Times New Roman" w:eastAsia="Times New Roman" w:hAnsi="Times New Roman"/>
          <w:sz w:val="24"/>
          <w:szCs w:val="24"/>
        </w:rPr>
        <w:t xml:space="preserve"> </w:t>
      </w:r>
      <w:r w:rsidR="00B32563">
        <w:rPr>
          <w:rFonts w:ascii="Times New Roman" w:eastAsia="Times New Roman" w:hAnsi="Times New Roman"/>
          <w:sz w:val="24"/>
          <w:szCs w:val="24"/>
        </w:rPr>
        <w:t xml:space="preserve">The hierarchy for this action is the opposite of the one which was identified for putting nodes into “reconfiguration state”. </w:t>
      </w:r>
      <w:r w:rsidR="00975488" w:rsidRPr="00AE62AA">
        <w:rPr>
          <w:rFonts w:ascii="Times New Roman" w:eastAsia="Times New Roman" w:hAnsi="Times New Roman"/>
          <w:sz w:val="24"/>
          <w:szCs w:val="24"/>
        </w:rPr>
        <w:t xml:space="preserve">Once all the nodes switch to “normal state”, the SCN will switch to “normal state” and will broadcast normal state on the </w:t>
      </w:r>
      <w:r w:rsidR="0009307C">
        <w:rPr>
          <w:rFonts w:ascii="Times New Roman" w:eastAsia="Times New Roman" w:hAnsi="Times New Roman"/>
          <w:sz w:val="24"/>
          <w:szCs w:val="24"/>
        </w:rPr>
        <w:t>degug/information</w:t>
      </w:r>
      <w:r w:rsidR="00975488" w:rsidRPr="00AE62AA">
        <w:rPr>
          <w:rFonts w:ascii="Times New Roman" w:eastAsia="Times New Roman" w:hAnsi="Times New Roman"/>
          <w:sz w:val="24"/>
          <w:szCs w:val="24"/>
        </w:rPr>
        <w:t xml:space="preserve"> topic.</w:t>
      </w:r>
    </w:p>
    <w:p w14:paraId="137C4D69" w14:textId="77777777" w:rsidR="00CE7815" w:rsidRDefault="00ED6AFD" w:rsidP="009A4B61">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 xml:space="preserve">SCN discards all registration requests (NACK) while it is in “reconfiguration state”. </w:t>
      </w:r>
    </w:p>
    <w:p w14:paraId="2408B671" w14:textId="22B27536" w:rsidR="00C71F03" w:rsidRDefault="00496D1C" w:rsidP="009A4B61">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w:t>
      </w:r>
      <w:r w:rsidRPr="00496D1C">
        <w:rPr>
          <w:rFonts w:ascii="Times New Roman" w:eastAsia="Times New Roman" w:hAnsi="Times New Roman"/>
          <w:sz w:val="24"/>
          <w:szCs w:val="24"/>
        </w:rPr>
        <w:t>An exception to the denial of registration in this state is – the case when a new node is spawned by the SCN as a part of the reconfiguration activity.</w:t>
      </w:r>
      <w:r>
        <w:rPr>
          <w:rFonts w:ascii="Times New Roman" w:eastAsia="Times New Roman" w:hAnsi="Times New Roman"/>
          <w:sz w:val="24"/>
          <w:szCs w:val="24"/>
        </w:rPr>
        <w:t>)</w:t>
      </w:r>
    </w:p>
    <w:p w14:paraId="75B510F8" w14:textId="4A0EC119" w:rsidR="00BD177A" w:rsidRDefault="00BD177A" w:rsidP="00BD177A">
      <w:pPr>
        <w:pStyle w:val="ListParagraph"/>
        <w:numPr>
          <w:ilvl w:val="3"/>
          <w:numId w:val="9"/>
        </w:numPr>
        <w:spacing w:before="120" w:after="120" w:line="276" w:lineRule="auto"/>
        <w:contextualSpacing w:val="0"/>
        <w:jc w:val="both"/>
        <w:rPr>
          <w:rFonts w:ascii="Times New Roman" w:eastAsia="Times New Roman" w:hAnsi="Times New Roman"/>
          <w:b/>
          <w:sz w:val="24"/>
          <w:szCs w:val="24"/>
        </w:rPr>
      </w:pPr>
      <w:r w:rsidRPr="008B01FA">
        <w:rPr>
          <w:rFonts w:ascii="Times New Roman" w:eastAsia="Times New Roman" w:hAnsi="Times New Roman"/>
          <w:b/>
          <w:sz w:val="24"/>
          <w:szCs w:val="24"/>
        </w:rPr>
        <w:t xml:space="preserve">SCN </w:t>
      </w:r>
      <w:r>
        <w:rPr>
          <w:rFonts w:ascii="Times New Roman" w:eastAsia="Times New Roman" w:hAnsi="Times New Roman"/>
          <w:b/>
          <w:sz w:val="24"/>
          <w:szCs w:val="24"/>
        </w:rPr>
        <w:t xml:space="preserve">Error Scenarios </w:t>
      </w:r>
    </w:p>
    <w:p w14:paraId="0FD96468" w14:textId="2B14619D" w:rsidR="00BD177A" w:rsidRDefault="00BD177A" w:rsidP="00BD177A">
      <w:pPr>
        <w:spacing w:before="120" w:after="120" w:line="276" w:lineRule="auto"/>
        <w:jc w:val="both"/>
        <w:rPr>
          <w:rFonts w:ascii="Times New Roman" w:eastAsia="Times New Roman" w:hAnsi="Times New Roman"/>
          <w:sz w:val="24"/>
          <w:szCs w:val="24"/>
        </w:rPr>
      </w:pPr>
      <w:r w:rsidRPr="00BD177A">
        <w:rPr>
          <w:rFonts w:ascii="Times New Roman" w:eastAsia="Times New Roman" w:hAnsi="Times New Roman"/>
          <w:sz w:val="24"/>
          <w:szCs w:val="24"/>
        </w:rPr>
        <w:t xml:space="preserve">The </w:t>
      </w:r>
      <w:r>
        <w:rPr>
          <w:rFonts w:ascii="Times New Roman" w:eastAsia="Times New Roman" w:hAnsi="Times New Roman"/>
          <w:sz w:val="24"/>
          <w:szCs w:val="24"/>
        </w:rPr>
        <w:t>possible error scenarios that the SCN may encounter are as follows:</w:t>
      </w:r>
    </w:p>
    <w:p w14:paraId="504E0C7C" w14:textId="2CFCD545" w:rsidR="00915F3C" w:rsidRDefault="00915F3C" w:rsidP="00915F3C">
      <w:pPr>
        <w:pStyle w:val="ListParagraph"/>
        <w:numPr>
          <w:ilvl w:val="0"/>
          <w:numId w:val="22"/>
        </w:num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SCN </w:t>
      </w:r>
      <w:r w:rsidR="0024127F">
        <w:rPr>
          <w:rFonts w:ascii="Times New Roman" w:eastAsia="Times New Roman" w:hAnsi="Times New Roman"/>
          <w:sz w:val="24"/>
          <w:szCs w:val="24"/>
        </w:rPr>
        <w:t xml:space="preserve">requests </w:t>
      </w:r>
      <w:r w:rsidR="00B571ED">
        <w:rPr>
          <w:rFonts w:ascii="Times New Roman" w:eastAsia="Times New Roman" w:hAnsi="Times New Roman"/>
          <w:sz w:val="24"/>
          <w:szCs w:val="24"/>
        </w:rPr>
        <w:t>a node to enter Reconfiguration m</w:t>
      </w:r>
      <w:r w:rsidR="005172D0">
        <w:rPr>
          <w:rFonts w:ascii="Times New Roman" w:eastAsia="Times New Roman" w:hAnsi="Times New Roman"/>
          <w:sz w:val="24"/>
          <w:szCs w:val="24"/>
        </w:rPr>
        <w:t>ode and the n</w:t>
      </w:r>
      <w:r w:rsidR="003F6D3F">
        <w:rPr>
          <w:rFonts w:ascii="Times New Roman" w:eastAsia="Times New Roman" w:hAnsi="Times New Roman"/>
          <w:sz w:val="24"/>
          <w:szCs w:val="24"/>
        </w:rPr>
        <w:t>ode does not return the service call.</w:t>
      </w:r>
    </w:p>
    <w:p w14:paraId="56F2068A" w14:textId="6754FD9F" w:rsidR="00A86460" w:rsidRDefault="00A86460" w:rsidP="00110104">
      <w:pPr>
        <w:pStyle w:val="ListParagraph"/>
        <w:numPr>
          <w:ilvl w:val="0"/>
          <w:numId w:val="22"/>
        </w:num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SCN requests a node to exit Reconfiguration mode and the node does not return the service call.</w:t>
      </w:r>
    </w:p>
    <w:p w14:paraId="05688229" w14:textId="1C3E67B9" w:rsidR="00BD177A" w:rsidRDefault="00110104" w:rsidP="009A4B61">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For both the scenarios listed above, the SCN employees a timeout mechanism. Before each call, SCN starts a timer of 60 seconds and expects a response from the pier node within that period of time, if the pier node fails to respond within the 60 seconds, SCN terminates that respective service call and performs a retry for the same node. If the node fails to reply the second time (each request has a 60 second timeout), SCN performs a roll back for the system and reports this incident to the adaptation layer.</w:t>
      </w:r>
    </w:p>
    <w:p w14:paraId="60BD731E" w14:textId="3CD1F2F9" w:rsidR="00844D3F" w:rsidRDefault="00A71D3C" w:rsidP="00E55D94">
      <w:pPr>
        <w:pStyle w:val="Heading2"/>
        <w:keepNext/>
        <w:numPr>
          <w:ilvl w:val="1"/>
          <w:numId w:val="9"/>
        </w:numPr>
        <w:spacing w:before="120" w:after="120" w:line="276" w:lineRule="auto"/>
        <w:jc w:val="both"/>
        <w:rPr>
          <w:rFonts w:ascii="Times New Roman" w:eastAsia="Times New Roman" w:hAnsi="Times New Roman" w:cs="Times New Roman"/>
          <w:sz w:val="26"/>
          <w:szCs w:val="26"/>
        </w:rPr>
      </w:pPr>
      <w:bookmarkStart w:id="16" w:name="_Toc487971413"/>
      <w:r>
        <w:rPr>
          <w:rFonts w:ascii="Times New Roman" w:eastAsia="Times New Roman" w:hAnsi="Times New Roman" w:cs="Times New Roman"/>
          <w:sz w:val="26"/>
          <w:szCs w:val="26"/>
        </w:rPr>
        <w:t>Reconfiguration Activity</w:t>
      </w:r>
      <w:bookmarkEnd w:id="16"/>
    </w:p>
    <w:p w14:paraId="316E57AD" w14:textId="506664D0" w:rsidR="002C7E8A" w:rsidRPr="002C7E8A" w:rsidRDefault="002C7E8A" w:rsidP="002C7E8A">
      <w:pPr>
        <w:rPr>
          <w:rFonts w:ascii="Times New Roman" w:hAnsi="Times New Roman" w:cs="Times New Roman"/>
          <w:b/>
          <w:sz w:val="24"/>
          <w:szCs w:val="24"/>
        </w:rPr>
      </w:pPr>
      <w:r w:rsidRPr="002C7E8A">
        <w:rPr>
          <w:rFonts w:ascii="Times New Roman" w:hAnsi="Times New Roman" w:cs="Times New Roman"/>
          <w:b/>
          <w:sz w:val="24"/>
          <w:szCs w:val="24"/>
        </w:rPr>
        <w:t>Swapping nodes</w:t>
      </w:r>
    </w:p>
    <w:p w14:paraId="5EF630BF" w14:textId="19DE2E3E" w:rsidR="00844D3F" w:rsidRPr="00AE62AA" w:rsidRDefault="00CE7815"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Figure </w:t>
      </w:r>
      <w:r w:rsidR="00322FCD">
        <w:rPr>
          <w:rFonts w:ascii="Times New Roman" w:eastAsia="Times New Roman" w:hAnsi="Times New Roman"/>
          <w:sz w:val="24"/>
          <w:szCs w:val="24"/>
        </w:rPr>
        <w:t>8</w:t>
      </w:r>
      <w:r w:rsidR="00844D3F" w:rsidRPr="00AE62AA">
        <w:rPr>
          <w:rFonts w:ascii="Times New Roman" w:eastAsia="Times New Roman" w:hAnsi="Times New Roman"/>
          <w:sz w:val="24"/>
          <w:szCs w:val="24"/>
        </w:rPr>
        <w:t xml:space="preserve"> depicts the sequence of events that occur when a Node level reconfiguration is triggered by the user (user of the framework). Typically, the user communicates the reconfiguration details to the SCN. The SCN interprets the reconfiguration details and uses its dependency tree to identify the nodes that will be effected by this reconfiguration activity. The SCN uses the reconfiguration port to request all the nodes that will be effected </w:t>
      </w:r>
      <w:r w:rsidR="00A76BA0">
        <w:rPr>
          <w:rFonts w:ascii="Times New Roman" w:eastAsia="Times New Roman" w:hAnsi="Times New Roman"/>
          <w:sz w:val="24"/>
          <w:szCs w:val="24"/>
        </w:rPr>
        <w:t>to enter</w:t>
      </w:r>
      <w:r w:rsidR="00844D3F" w:rsidRPr="00AE62AA">
        <w:rPr>
          <w:rFonts w:ascii="Times New Roman" w:eastAsia="Times New Roman" w:hAnsi="Times New Roman"/>
          <w:sz w:val="24"/>
          <w:szCs w:val="24"/>
        </w:rPr>
        <w:t xml:space="preserve"> a reconfiguration </w:t>
      </w:r>
      <w:r w:rsidR="00C27A3E">
        <w:rPr>
          <w:rFonts w:ascii="Times New Roman" w:eastAsia="Times New Roman" w:hAnsi="Times New Roman"/>
          <w:sz w:val="24"/>
          <w:szCs w:val="24"/>
        </w:rPr>
        <w:t>state</w:t>
      </w:r>
      <w:r w:rsidR="00844D3F" w:rsidRPr="00AE62AA">
        <w:rPr>
          <w:rFonts w:ascii="Times New Roman" w:eastAsia="Times New Roman" w:hAnsi="Times New Roman"/>
          <w:sz w:val="24"/>
          <w:szCs w:val="24"/>
        </w:rPr>
        <w:t xml:space="preserve">. This reconfiguration message is received on the respective nodes and these nodes trigger the reconfiguration callback, that was installed at the time of initialization, so as to put the node in to reconfiguration </w:t>
      </w:r>
      <w:r w:rsidR="00C27A3E">
        <w:rPr>
          <w:rFonts w:ascii="Times New Roman" w:eastAsia="Times New Roman" w:hAnsi="Times New Roman"/>
          <w:sz w:val="24"/>
          <w:szCs w:val="24"/>
        </w:rPr>
        <w:t>state</w:t>
      </w:r>
      <w:r w:rsidR="00844D3F" w:rsidRPr="00AE62AA">
        <w:rPr>
          <w:rFonts w:ascii="Times New Roman" w:eastAsia="Times New Roman" w:hAnsi="Times New Roman"/>
          <w:sz w:val="24"/>
          <w:szCs w:val="24"/>
        </w:rPr>
        <w:t xml:space="preserve">. Once the node switches into the reconfiguration </w:t>
      </w:r>
      <w:r w:rsidR="00C27A3E">
        <w:rPr>
          <w:rFonts w:ascii="Times New Roman" w:eastAsia="Times New Roman" w:hAnsi="Times New Roman"/>
          <w:sz w:val="24"/>
          <w:szCs w:val="24"/>
        </w:rPr>
        <w:t>state</w:t>
      </w:r>
      <w:r w:rsidR="00844D3F" w:rsidRPr="00AE62AA">
        <w:rPr>
          <w:rFonts w:ascii="Times New Roman" w:eastAsia="Times New Roman" w:hAnsi="Times New Roman"/>
          <w:sz w:val="24"/>
          <w:szCs w:val="24"/>
        </w:rPr>
        <w:t>, it responds back to the SCN with an acknowledgement message</w:t>
      </w:r>
      <w:r w:rsidR="00D204D2">
        <w:rPr>
          <w:rFonts w:ascii="Times New Roman" w:eastAsia="Times New Roman" w:hAnsi="Times New Roman"/>
          <w:sz w:val="24"/>
          <w:szCs w:val="24"/>
        </w:rPr>
        <w:t xml:space="preserve"> (response to the service)</w:t>
      </w:r>
      <w:r w:rsidR="00844D3F" w:rsidRPr="00AE62AA">
        <w:rPr>
          <w:rFonts w:ascii="Times New Roman" w:eastAsia="Times New Roman" w:hAnsi="Times New Roman"/>
          <w:sz w:val="24"/>
          <w:szCs w:val="24"/>
        </w:rPr>
        <w:t xml:space="preserve">. </w:t>
      </w:r>
    </w:p>
    <w:p w14:paraId="25B8E9FA" w14:textId="2C3665B9" w:rsidR="00844D3F" w:rsidRDefault="00844D3F" w:rsidP="00E55D94">
      <w:pPr>
        <w:spacing w:before="120" w:after="120" w:line="276" w:lineRule="auto"/>
        <w:jc w:val="both"/>
        <w:rPr>
          <w:rFonts w:ascii="Times New Roman" w:eastAsia="Times New Roman" w:hAnsi="Times New Roman"/>
          <w:sz w:val="24"/>
          <w:szCs w:val="24"/>
        </w:rPr>
      </w:pPr>
      <w:r w:rsidRPr="00AE62AA">
        <w:rPr>
          <w:rFonts w:ascii="Times New Roman" w:eastAsia="Times New Roman" w:hAnsi="Times New Roman"/>
          <w:sz w:val="24"/>
          <w:szCs w:val="24"/>
        </w:rPr>
        <w:t xml:space="preserve">After the SCN receives a positive acknowledgement from all the nodes (all the nodes that are effected by the reconfiguration), </w:t>
      </w:r>
      <w:r w:rsidR="00AD50CB">
        <w:rPr>
          <w:rFonts w:ascii="Times New Roman" w:eastAsia="Times New Roman" w:hAnsi="Times New Roman"/>
          <w:sz w:val="24"/>
          <w:szCs w:val="24"/>
        </w:rPr>
        <w:t>SCN kills the node to be replaced (Node B) and then s</w:t>
      </w:r>
      <w:r w:rsidRPr="00AE62AA">
        <w:rPr>
          <w:rFonts w:ascii="Times New Roman" w:eastAsia="Times New Roman" w:hAnsi="Times New Roman"/>
          <w:sz w:val="24"/>
          <w:szCs w:val="24"/>
        </w:rPr>
        <w:t xml:space="preserve">pawns the new node (Node X) that is to replace the existing node (Node B). Node X follows the same initialization process as explained earlier. </w:t>
      </w:r>
    </w:p>
    <w:p w14:paraId="5445C144" w14:textId="24DE4917" w:rsidR="00322FCD" w:rsidRPr="00AE62AA" w:rsidRDefault="005A3995" w:rsidP="00594378">
      <w:pPr>
        <w:spacing w:before="120" w:after="120" w:line="276"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7EA6C3A1" wp14:editId="12228CC0">
            <wp:extent cx="5943600" cy="515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aceB_with_X_late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159375"/>
                    </a:xfrm>
                    <a:prstGeom prst="rect">
                      <a:avLst/>
                    </a:prstGeom>
                  </pic:spPr>
                </pic:pic>
              </a:graphicData>
            </a:graphic>
          </wp:inline>
        </w:drawing>
      </w:r>
    </w:p>
    <w:p w14:paraId="41F4E673" w14:textId="3B508544" w:rsidR="00844D3F" w:rsidRPr="00AE62AA" w:rsidRDefault="00844D3F" w:rsidP="00E55D94">
      <w:pPr>
        <w:spacing w:before="120" w:after="120" w:line="276" w:lineRule="auto"/>
        <w:jc w:val="both"/>
        <w:rPr>
          <w:rFonts w:ascii="Times New Roman" w:eastAsia="Times New Roman" w:hAnsi="Times New Roman"/>
          <w:sz w:val="24"/>
          <w:szCs w:val="24"/>
        </w:rPr>
      </w:pPr>
    </w:p>
    <w:p w14:paraId="6B39A051" w14:textId="6F0D8363" w:rsidR="00844D3F" w:rsidRPr="00AE62AA" w:rsidRDefault="00844D3F" w:rsidP="00645262">
      <w:pPr>
        <w:spacing w:before="120" w:after="120" w:line="276" w:lineRule="auto"/>
        <w:jc w:val="center"/>
        <w:rPr>
          <w:rFonts w:ascii="Times New Roman" w:eastAsia="Times New Roman" w:hAnsi="Times New Roman"/>
          <w:sz w:val="24"/>
          <w:szCs w:val="24"/>
        </w:rPr>
      </w:pPr>
      <w:r w:rsidRPr="005A3995">
        <w:rPr>
          <w:rFonts w:ascii="Times New Roman" w:eastAsia="Times New Roman" w:hAnsi="Times New Roman"/>
          <w:bCs/>
          <w:sz w:val="24"/>
          <w:szCs w:val="24"/>
        </w:rPr>
        <w:t xml:space="preserve">Figure </w:t>
      </w:r>
      <w:r w:rsidR="00393116" w:rsidRPr="005A3995">
        <w:rPr>
          <w:rFonts w:ascii="Times New Roman" w:eastAsia="Times New Roman" w:hAnsi="Times New Roman"/>
          <w:bCs/>
          <w:sz w:val="24"/>
          <w:szCs w:val="24"/>
        </w:rPr>
        <w:t>8</w:t>
      </w:r>
      <w:r w:rsidRPr="005A3995">
        <w:rPr>
          <w:rFonts w:ascii="Times New Roman" w:eastAsia="Times New Roman" w:hAnsi="Times New Roman"/>
          <w:bCs/>
          <w:sz w:val="24"/>
          <w:szCs w:val="24"/>
        </w:rPr>
        <w:t>. Reconfiguration Sequence</w:t>
      </w:r>
    </w:p>
    <w:p w14:paraId="1CC83BC3" w14:textId="189E34BC" w:rsidR="00844D3F" w:rsidRDefault="00AD50CB"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Once the new node </w:t>
      </w:r>
      <w:r w:rsidR="00A269FF">
        <w:rPr>
          <w:rFonts w:ascii="Times New Roman" w:eastAsia="Times New Roman" w:hAnsi="Times New Roman"/>
          <w:sz w:val="24"/>
          <w:szCs w:val="24"/>
        </w:rPr>
        <w:t xml:space="preserve">has successfully started </w:t>
      </w:r>
      <w:r w:rsidR="00844D3F" w:rsidRPr="00AE62AA">
        <w:rPr>
          <w:rFonts w:ascii="Times New Roman" w:eastAsia="Times New Roman" w:hAnsi="Times New Roman"/>
          <w:sz w:val="24"/>
          <w:szCs w:val="24"/>
        </w:rPr>
        <w:t xml:space="preserve">the SCN responds with a “success” message to the new node (Node X) and orders all other to revoke their reconfiguration </w:t>
      </w:r>
      <w:r w:rsidR="00C27A3E">
        <w:rPr>
          <w:rFonts w:ascii="Times New Roman" w:eastAsia="Times New Roman" w:hAnsi="Times New Roman"/>
          <w:sz w:val="24"/>
          <w:szCs w:val="24"/>
        </w:rPr>
        <w:t>state</w:t>
      </w:r>
      <w:r w:rsidR="00844D3F" w:rsidRPr="00AE62AA">
        <w:rPr>
          <w:rFonts w:ascii="Times New Roman" w:eastAsia="Times New Roman" w:hAnsi="Times New Roman"/>
          <w:sz w:val="24"/>
          <w:szCs w:val="24"/>
        </w:rPr>
        <w:t xml:space="preserve"> and switch to </w:t>
      </w:r>
      <w:r w:rsidR="009074E3">
        <w:rPr>
          <w:rFonts w:ascii="Times New Roman" w:eastAsia="Times New Roman" w:hAnsi="Times New Roman"/>
          <w:sz w:val="24"/>
          <w:szCs w:val="24"/>
        </w:rPr>
        <w:t>normal operation</w:t>
      </w:r>
      <w:r w:rsidR="00844D3F" w:rsidRPr="00AE62AA">
        <w:rPr>
          <w:rFonts w:ascii="Times New Roman" w:eastAsia="Times New Roman" w:hAnsi="Times New Roman"/>
          <w:sz w:val="24"/>
          <w:szCs w:val="24"/>
        </w:rPr>
        <w:t xml:space="preserve"> </w:t>
      </w:r>
      <w:r w:rsidR="00C27A3E">
        <w:rPr>
          <w:rFonts w:ascii="Times New Roman" w:eastAsia="Times New Roman" w:hAnsi="Times New Roman"/>
          <w:sz w:val="24"/>
          <w:szCs w:val="24"/>
        </w:rPr>
        <w:t>state</w:t>
      </w:r>
      <w:r w:rsidR="00A269FF">
        <w:rPr>
          <w:rFonts w:ascii="Times New Roman" w:eastAsia="Times New Roman" w:hAnsi="Times New Roman"/>
          <w:sz w:val="24"/>
          <w:szCs w:val="24"/>
        </w:rPr>
        <w:t>.</w:t>
      </w:r>
    </w:p>
    <w:p w14:paraId="0859C520" w14:textId="55E7DE46" w:rsidR="00A269FF" w:rsidRDefault="00A269FF"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In the case when the new node does not successfully start up, SCN kill the new node (Node X) and restarts the old node (Node B) with a parameter that specifies that Node B has to load state from the disk (state was saved when Node B received a reconfiguration message).</w:t>
      </w:r>
    </w:p>
    <w:p w14:paraId="033650B7" w14:textId="3A72CE6E" w:rsidR="002C7E8A" w:rsidRPr="004151E1" w:rsidRDefault="002C7E8A" w:rsidP="00E55D94">
      <w:pPr>
        <w:spacing w:before="120" w:after="120" w:line="276" w:lineRule="auto"/>
        <w:jc w:val="both"/>
        <w:rPr>
          <w:rFonts w:ascii="Times New Roman" w:eastAsia="Times New Roman" w:hAnsi="Times New Roman"/>
          <w:b/>
          <w:sz w:val="24"/>
          <w:szCs w:val="24"/>
        </w:rPr>
      </w:pPr>
      <w:r w:rsidRPr="004151E1">
        <w:rPr>
          <w:rFonts w:ascii="Times New Roman" w:eastAsia="Times New Roman" w:hAnsi="Times New Roman"/>
          <w:b/>
          <w:sz w:val="24"/>
          <w:szCs w:val="24"/>
        </w:rPr>
        <w:t xml:space="preserve">Parameter Reconfiguration </w:t>
      </w:r>
    </w:p>
    <w:p w14:paraId="55C32517" w14:textId="30462B13" w:rsidR="002C7E8A" w:rsidRDefault="002C7E8A" w:rsidP="00E55D94">
      <w:pPr>
        <w:spacing w:before="120" w:after="120" w:line="276" w:lineRule="auto"/>
        <w:jc w:val="both"/>
        <w:rPr>
          <w:rFonts w:ascii="Times New Roman" w:eastAsia="Times New Roman" w:hAnsi="Times New Roman"/>
          <w:sz w:val="24"/>
          <w:szCs w:val="24"/>
        </w:rPr>
      </w:pPr>
      <w:r>
        <w:rPr>
          <w:rFonts w:ascii="Times New Roman" w:eastAsia="Times New Roman" w:hAnsi="Times New Roman"/>
          <w:sz w:val="24"/>
          <w:szCs w:val="24"/>
        </w:rPr>
        <w:t>The sequence for a parameter based reconfiguration is the same as that of the “Swapping Nodes”, just that in this case, no node is killed and no new node is started.</w:t>
      </w:r>
    </w:p>
    <w:p w14:paraId="5641AAE6" w14:textId="77777777" w:rsidR="002C7E8A" w:rsidRPr="00AE62AA" w:rsidRDefault="002C7E8A" w:rsidP="00E55D94">
      <w:pPr>
        <w:spacing w:before="120" w:after="120" w:line="276" w:lineRule="auto"/>
        <w:jc w:val="both"/>
        <w:rPr>
          <w:rFonts w:ascii="Times New Roman" w:eastAsia="Times New Roman" w:hAnsi="Times New Roman"/>
          <w:sz w:val="24"/>
          <w:szCs w:val="24"/>
        </w:rPr>
      </w:pPr>
    </w:p>
    <w:p w14:paraId="57D0F030" w14:textId="77777777" w:rsidR="00110104" w:rsidRPr="00CE0C2B" w:rsidRDefault="00110104" w:rsidP="00110104">
      <w:pPr>
        <w:pStyle w:val="Heading2"/>
        <w:keepNext/>
        <w:numPr>
          <w:ilvl w:val="1"/>
          <w:numId w:val="9"/>
        </w:numPr>
        <w:spacing w:before="120" w:after="120" w:line="276" w:lineRule="auto"/>
        <w:jc w:val="both"/>
        <w:rPr>
          <w:rFonts w:ascii="Times New Roman" w:eastAsia="Times New Roman" w:hAnsi="Times New Roman" w:cs="Times New Roman"/>
          <w:sz w:val="26"/>
          <w:szCs w:val="26"/>
        </w:rPr>
      </w:pPr>
      <w:bookmarkStart w:id="17" w:name="_Toc487971414"/>
      <w:r w:rsidRPr="00CE0C2B">
        <w:rPr>
          <w:rFonts w:ascii="Times New Roman" w:eastAsia="Times New Roman" w:hAnsi="Times New Roman" w:cs="Times New Roman"/>
          <w:sz w:val="26"/>
          <w:szCs w:val="26"/>
        </w:rPr>
        <w:t>Nodes in the system</w:t>
      </w:r>
      <w:bookmarkEnd w:id="17"/>
    </w:p>
    <w:p w14:paraId="059B342A" w14:textId="77777777" w:rsidR="00110104" w:rsidRPr="00AE62AA" w:rsidRDefault="00110104" w:rsidP="00110104">
      <w:pPr>
        <w:spacing w:before="120" w:after="120" w:line="276" w:lineRule="auto"/>
        <w:jc w:val="both"/>
        <w:rPr>
          <w:rFonts w:ascii="Times New Roman" w:hAnsi="Times New Roman" w:cs="Times New Roman"/>
          <w:sz w:val="24"/>
          <w:szCs w:val="24"/>
        </w:rPr>
      </w:pPr>
      <w:r w:rsidRPr="00AE62AA">
        <w:rPr>
          <w:rFonts w:ascii="Times New Roman" w:hAnsi="Times New Roman" w:cs="Times New Roman"/>
          <w:sz w:val="24"/>
          <w:szCs w:val="24"/>
        </w:rPr>
        <w:t>All nodes that are a part of the framework will be in either of the following states:</w:t>
      </w:r>
    </w:p>
    <w:p w14:paraId="2E2CD0C1" w14:textId="77777777" w:rsidR="00110104" w:rsidRPr="00AE62AA" w:rsidRDefault="00110104" w:rsidP="00110104">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Normal Operation State</w:t>
      </w:r>
      <w:r w:rsidRPr="00AE62AA">
        <w:rPr>
          <w:rFonts w:ascii="Times New Roman" w:hAnsi="Times New Roman" w:cs="Times New Roman"/>
          <w:sz w:val="24"/>
          <w:szCs w:val="24"/>
        </w:rPr>
        <w:t>: The node will be operating in their normal operation. All communication (topic, service and action) will go through the SCN APIs’ without any blocking.</w:t>
      </w:r>
      <w:r w:rsidRPr="00AE62AA">
        <w:rPr>
          <w:rFonts w:ascii="Times New Roman" w:hAnsi="Times New Roman" w:cs="Times New Roman"/>
          <w:sz w:val="24"/>
          <w:szCs w:val="24"/>
        </w:rPr>
        <w:br/>
        <w:t xml:space="preserve">*Both SCN and the respective node are in </w:t>
      </w:r>
      <w:r>
        <w:rPr>
          <w:rFonts w:ascii="Times New Roman" w:hAnsi="Times New Roman" w:cs="Times New Roman"/>
          <w:sz w:val="24"/>
          <w:szCs w:val="24"/>
        </w:rPr>
        <w:t>normal operation</w:t>
      </w:r>
      <w:r w:rsidRPr="00AE62AA">
        <w:rPr>
          <w:rFonts w:ascii="Times New Roman" w:hAnsi="Times New Roman" w:cs="Times New Roman"/>
          <w:sz w:val="24"/>
          <w:szCs w:val="24"/>
        </w:rPr>
        <w:t xml:space="preserve"> state</w:t>
      </w:r>
    </w:p>
    <w:p w14:paraId="08513703" w14:textId="77777777" w:rsidR="00110104" w:rsidRPr="00AE62AA" w:rsidRDefault="00110104" w:rsidP="00110104">
      <w:pPr>
        <w:pStyle w:val="ListParagraph"/>
        <w:numPr>
          <w:ilvl w:val="0"/>
          <w:numId w:val="20"/>
        </w:numPr>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b/>
          <w:sz w:val="24"/>
          <w:szCs w:val="24"/>
        </w:rPr>
        <w:t>Reconfiguration State</w:t>
      </w:r>
      <w:r w:rsidRPr="00AE62AA">
        <w:rPr>
          <w:rFonts w:ascii="Times New Roman" w:hAnsi="Times New Roman" w:cs="Times New Roman"/>
          <w:sz w:val="24"/>
          <w:szCs w:val="24"/>
        </w:rPr>
        <w:t>: The node will be in a reconfiguration state. The behavior of the nodes in the reconfiguration state is defined by the node application developers with respect to the nature of the respective node. All communication through the APIs’ in this state will go through successfully as demanded by the application node.</w:t>
      </w:r>
    </w:p>
    <w:p w14:paraId="2EB818BA" w14:textId="77777777" w:rsidR="00110104" w:rsidRPr="00AE62AA" w:rsidRDefault="00110104" w:rsidP="00110104">
      <w:pPr>
        <w:pStyle w:val="ListParagraph"/>
        <w:spacing w:before="120" w:after="120" w:line="276" w:lineRule="auto"/>
        <w:contextualSpacing w:val="0"/>
        <w:jc w:val="both"/>
        <w:rPr>
          <w:rFonts w:ascii="Times New Roman" w:hAnsi="Times New Roman" w:cs="Times New Roman"/>
          <w:sz w:val="24"/>
          <w:szCs w:val="24"/>
        </w:rPr>
      </w:pPr>
      <w:r w:rsidRPr="00AE62AA">
        <w:rPr>
          <w:rFonts w:ascii="Times New Roman" w:hAnsi="Times New Roman" w:cs="Times New Roman"/>
          <w:sz w:val="24"/>
          <w:szCs w:val="24"/>
        </w:rPr>
        <w:t>*Both SCN and the respective node are in reconfiguration state.</w:t>
      </w:r>
    </w:p>
    <w:p w14:paraId="5F63DC7C" w14:textId="77777777" w:rsidR="00CB32DC" w:rsidRPr="00AE62AA" w:rsidRDefault="00CB32DC" w:rsidP="00E55D94">
      <w:pPr>
        <w:spacing w:before="120" w:after="120" w:line="276" w:lineRule="auto"/>
        <w:jc w:val="both"/>
        <w:rPr>
          <w:rFonts w:ascii="Times New Roman" w:eastAsia="Times New Roman" w:hAnsi="Times New Roman"/>
          <w:sz w:val="24"/>
          <w:szCs w:val="24"/>
        </w:rPr>
      </w:pPr>
    </w:p>
    <w:p w14:paraId="6DE25919" w14:textId="1F8116FC" w:rsidR="00E86A01" w:rsidRDefault="00E86A01" w:rsidP="00E55D94">
      <w:pPr>
        <w:pStyle w:val="ListParagraph"/>
        <w:spacing w:before="120" w:after="120" w:line="276" w:lineRule="auto"/>
        <w:ind w:left="0"/>
        <w:contextualSpacing w:val="0"/>
        <w:jc w:val="both"/>
        <w:rPr>
          <w:rFonts w:ascii="Times New Roman" w:hAnsi="Times New Roman" w:cs="Times New Roman"/>
          <w:sz w:val="24"/>
          <w:szCs w:val="24"/>
        </w:rPr>
      </w:pPr>
    </w:p>
    <w:p w14:paraId="2E134BB6" w14:textId="4BA7A869" w:rsidR="008A25B5" w:rsidRPr="00BF6C64" w:rsidRDefault="008A25B5" w:rsidP="00BF6C64">
      <w:pPr>
        <w:pStyle w:val="Heading1"/>
        <w:keepLines w:val="0"/>
        <w:numPr>
          <w:ilvl w:val="0"/>
          <w:numId w:val="3"/>
        </w:numPr>
        <w:spacing w:before="120" w:after="120" w:line="276" w:lineRule="auto"/>
        <w:jc w:val="both"/>
        <w:rPr>
          <w:rFonts w:ascii="Times New Roman" w:eastAsia="Times New Roman" w:hAnsi="Times New Roman" w:cs="Times New Roman"/>
          <w:b/>
          <w:color w:val="000000"/>
          <w:sz w:val="28"/>
          <w:szCs w:val="28"/>
        </w:rPr>
      </w:pPr>
      <w:bookmarkStart w:id="18" w:name="_Toc487971415"/>
      <w:r w:rsidRPr="00BF6C64">
        <w:rPr>
          <w:rFonts w:ascii="Times New Roman" w:eastAsia="Times New Roman" w:hAnsi="Times New Roman" w:cs="Times New Roman"/>
          <w:b/>
          <w:color w:val="000000"/>
          <w:sz w:val="28"/>
          <w:szCs w:val="28"/>
        </w:rPr>
        <w:t>Appendix</w:t>
      </w:r>
      <w:bookmarkEnd w:id="18"/>
    </w:p>
    <w:p w14:paraId="79F4ABFE" w14:textId="71F6AFC8" w:rsidR="008A25B5" w:rsidRPr="00AE62AA" w:rsidRDefault="008A25B5" w:rsidP="008A25B5">
      <w:pPr>
        <w:pStyle w:val="Heading2"/>
        <w:keepNext/>
        <w:spacing w:before="120" w:after="120" w:line="276" w:lineRule="auto"/>
        <w:jc w:val="both"/>
        <w:rPr>
          <w:rFonts w:ascii="Times New Roman" w:eastAsia="Times New Roman" w:hAnsi="Times New Roman" w:cs="Times New Roman"/>
          <w:sz w:val="24"/>
          <w:szCs w:val="24"/>
        </w:rPr>
      </w:pPr>
      <w:bookmarkStart w:id="19" w:name="_Toc487971416"/>
      <w:r w:rsidRPr="00AE62AA">
        <w:rPr>
          <w:rFonts w:ascii="Times New Roman" w:eastAsia="Times New Roman" w:hAnsi="Times New Roman" w:cs="Times New Roman"/>
          <w:sz w:val="24"/>
          <w:szCs w:val="24"/>
        </w:rPr>
        <w:t xml:space="preserve">Reconfiguration </w:t>
      </w:r>
      <w:r w:rsidR="00C27A3E">
        <w:rPr>
          <w:rFonts w:ascii="Times New Roman" w:eastAsia="Times New Roman" w:hAnsi="Times New Roman" w:cs="Times New Roman"/>
          <w:sz w:val="24"/>
          <w:szCs w:val="24"/>
        </w:rPr>
        <w:t>State</w:t>
      </w:r>
      <w:bookmarkEnd w:id="19"/>
    </w:p>
    <w:p w14:paraId="3A772609" w14:textId="0630544B" w:rsidR="008A25B5" w:rsidRPr="00AE62AA" w:rsidRDefault="008A25B5" w:rsidP="008A25B5">
      <w:pPr>
        <w:spacing w:before="120" w:after="120" w:line="276" w:lineRule="auto"/>
        <w:jc w:val="both"/>
        <w:rPr>
          <w:rFonts w:ascii="Times New Roman" w:hAnsi="Times New Roman"/>
          <w:sz w:val="24"/>
          <w:szCs w:val="24"/>
        </w:rPr>
      </w:pPr>
      <w:r w:rsidRPr="00AE62AA">
        <w:rPr>
          <w:rFonts w:ascii="Times New Roman" w:hAnsi="Times New Roman"/>
          <w:sz w:val="24"/>
          <w:szCs w:val="24"/>
        </w:rPr>
        <w:t xml:space="preserve">The framework introduces a concept of “reconfiguration </w:t>
      </w:r>
      <w:r>
        <w:rPr>
          <w:rFonts w:ascii="Times New Roman" w:hAnsi="Times New Roman"/>
          <w:sz w:val="24"/>
          <w:szCs w:val="24"/>
        </w:rPr>
        <w:t>state</w:t>
      </w:r>
      <w:r w:rsidRPr="00AE62AA">
        <w:rPr>
          <w:rFonts w:ascii="Times New Roman" w:hAnsi="Times New Roman"/>
          <w:sz w:val="24"/>
          <w:szCs w:val="24"/>
        </w:rPr>
        <w:t xml:space="preserve">” for all the nodes on the system that are registered with the SCN. The reconfiguration </w:t>
      </w:r>
      <w:r w:rsidR="00C27A3E">
        <w:rPr>
          <w:rFonts w:ascii="Times New Roman" w:hAnsi="Times New Roman"/>
          <w:sz w:val="24"/>
          <w:szCs w:val="24"/>
        </w:rPr>
        <w:t>state</w:t>
      </w:r>
      <w:r w:rsidRPr="00AE62AA">
        <w:rPr>
          <w:rFonts w:ascii="Times New Roman" w:hAnsi="Times New Roman"/>
          <w:sz w:val="24"/>
          <w:szCs w:val="24"/>
        </w:rPr>
        <w:t xml:space="preserve"> is a state that every node puts itself in</w:t>
      </w:r>
      <w:r>
        <w:rPr>
          <w:rFonts w:ascii="Times New Roman" w:hAnsi="Times New Roman"/>
          <w:sz w:val="24"/>
          <w:szCs w:val="24"/>
        </w:rPr>
        <w:t>,</w:t>
      </w:r>
      <w:r w:rsidRPr="00AE62AA">
        <w:rPr>
          <w:rFonts w:ascii="Times New Roman" w:hAnsi="Times New Roman"/>
          <w:sz w:val="24"/>
          <w:szCs w:val="24"/>
        </w:rPr>
        <w:t xml:space="preserve"> when there is some reconfiguration activity being performed by the SCN. A node in the reconfiguration </w:t>
      </w:r>
      <w:r>
        <w:rPr>
          <w:rFonts w:ascii="Times New Roman" w:hAnsi="Times New Roman"/>
          <w:sz w:val="24"/>
          <w:szCs w:val="24"/>
        </w:rPr>
        <w:t>state</w:t>
      </w:r>
      <w:r w:rsidRPr="00AE62AA">
        <w:rPr>
          <w:rFonts w:ascii="Times New Roman" w:hAnsi="Times New Roman"/>
          <w:sz w:val="24"/>
          <w:szCs w:val="24"/>
        </w:rPr>
        <w:t xml:space="preserve"> saves its current state and important data internally and does not produce critical output for other nodes. The activities each node performs in the reconfiguration </w:t>
      </w:r>
      <w:r w:rsidR="00C27A3E">
        <w:rPr>
          <w:rFonts w:ascii="Times New Roman" w:hAnsi="Times New Roman"/>
          <w:sz w:val="24"/>
          <w:szCs w:val="24"/>
        </w:rPr>
        <w:t>state</w:t>
      </w:r>
      <w:r w:rsidRPr="00AE62AA">
        <w:rPr>
          <w:rFonts w:ascii="Times New Roman" w:hAnsi="Times New Roman"/>
          <w:sz w:val="24"/>
          <w:szCs w:val="24"/>
        </w:rPr>
        <w:t xml:space="preserve"> are to be decided by the node itself (developer of the node) since the framework is generic for mobile robots and it is hard to maintain states for all the nodes in the system in a centralized format. The SCN is only responsible for instructing the nodes to enter and exit reconfiguration </w:t>
      </w:r>
      <w:r w:rsidR="00C27A3E">
        <w:rPr>
          <w:rFonts w:ascii="Times New Roman" w:hAnsi="Times New Roman"/>
          <w:sz w:val="24"/>
          <w:szCs w:val="24"/>
        </w:rPr>
        <w:t>state</w:t>
      </w:r>
      <w:r w:rsidRPr="00AE62AA">
        <w:rPr>
          <w:rFonts w:ascii="Times New Roman" w:hAnsi="Times New Roman"/>
          <w:sz w:val="24"/>
          <w:szCs w:val="24"/>
        </w:rPr>
        <w:t>.</w:t>
      </w:r>
    </w:p>
    <w:p w14:paraId="354C500C" w14:textId="77777777" w:rsidR="008A25B5" w:rsidRPr="00AE62AA" w:rsidRDefault="008A25B5" w:rsidP="00E55D94">
      <w:pPr>
        <w:pStyle w:val="ListParagraph"/>
        <w:spacing w:before="120" w:after="120" w:line="276" w:lineRule="auto"/>
        <w:ind w:left="0"/>
        <w:contextualSpacing w:val="0"/>
        <w:jc w:val="both"/>
        <w:rPr>
          <w:rFonts w:ascii="Times New Roman" w:hAnsi="Times New Roman" w:cs="Times New Roman"/>
          <w:sz w:val="24"/>
          <w:szCs w:val="24"/>
        </w:rPr>
      </w:pPr>
    </w:p>
    <w:sectPr w:rsidR="008A25B5" w:rsidRPr="00AE62AA" w:rsidSect="001B358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DBE1B" w14:textId="77777777" w:rsidR="00AD4916" w:rsidRDefault="00AD4916" w:rsidP="008E2CC8">
      <w:r>
        <w:separator/>
      </w:r>
    </w:p>
  </w:endnote>
  <w:endnote w:type="continuationSeparator" w:id="0">
    <w:p w14:paraId="66B55FC6" w14:textId="77777777" w:rsidR="00AD4916" w:rsidRDefault="00AD4916" w:rsidP="008E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74A56" w14:textId="77777777" w:rsidR="00AD4916" w:rsidRDefault="00AD4916" w:rsidP="008E2CC8">
      <w:r>
        <w:separator/>
      </w:r>
    </w:p>
  </w:footnote>
  <w:footnote w:type="continuationSeparator" w:id="0">
    <w:p w14:paraId="0647CDE8" w14:textId="77777777" w:rsidR="00AD4916" w:rsidRDefault="00AD4916" w:rsidP="008E2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FD02E" w14:textId="77777777" w:rsidR="008E2CC8" w:rsidRPr="00AD1743" w:rsidRDefault="008E2CC8" w:rsidP="008E2CC8">
    <w:pPr>
      <w:pBdr>
        <w:bottom w:val="single" w:sz="6" w:space="1" w:color="000000"/>
      </w:pBdr>
      <w:tabs>
        <w:tab w:val="right" w:pos="9207"/>
      </w:tabs>
      <w:rPr>
        <w:b/>
        <w:sz w:val="24"/>
        <w:szCs w:val="24"/>
      </w:rPr>
    </w:pPr>
    <w:r w:rsidRPr="00AD1743">
      <w:rPr>
        <w:b/>
        <w:sz w:val="24"/>
        <w:szCs w:val="24"/>
      </w:rPr>
      <w:t>MSIT ESE</w:t>
    </w:r>
    <w:r w:rsidRPr="00AD1743">
      <w:rPr>
        <w:b/>
        <w:sz w:val="24"/>
        <w:szCs w:val="24"/>
      </w:rPr>
      <w:tab/>
    </w:r>
    <w:r>
      <w:rPr>
        <w:b/>
      </w:rPr>
      <w:t>Framework Design Document</w:t>
    </w:r>
  </w:p>
  <w:p w14:paraId="1CA23A8C" w14:textId="2D58CB3E" w:rsidR="008E2CC8" w:rsidRPr="00D21C8F" w:rsidRDefault="008E2CC8" w:rsidP="008E2CC8">
    <w:pPr>
      <w:pBdr>
        <w:bottom w:val="single" w:sz="6" w:space="1" w:color="000000"/>
      </w:pBdr>
      <w:tabs>
        <w:tab w:val="right" w:pos="9207"/>
      </w:tabs>
    </w:pPr>
    <w:r w:rsidRPr="00AD1743">
      <w:rPr>
        <w:b/>
        <w:color w:val="000000" w:themeColor="text1"/>
        <w:sz w:val="24"/>
        <w:szCs w:val="24"/>
      </w:rPr>
      <w:t>Turtlebot</w:t>
    </w:r>
    <w:r w:rsidRPr="00AD1743">
      <w:rPr>
        <w:color w:val="000000" w:themeColor="text1"/>
        <w:sz w:val="24"/>
        <w:szCs w:val="24"/>
      </w:rPr>
      <w:tab/>
    </w:r>
    <w:r w:rsidRPr="00D21C8F">
      <w:rPr>
        <w:color w:val="000000" w:themeColor="text1"/>
      </w:rPr>
      <w:t>Version 0.0.</w:t>
    </w:r>
    <w:r w:rsidR="001E14B1">
      <w:rPr>
        <w:color w:val="000000" w:themeColor="text1"/>
      </w:rPr>
      <w:t>0</w:t>
    </w:r>
    <w:r w:rsidR="00A84BC4">
      <w:rPr>
        <w:color w:val="000000" w:themeColor="text1"/>
      </w:rPr>
      <w:t>7</w:t>
    </w:r>
  </w:p>
  <w:p w14:paraId="16ACD6EE" w14:textId="77777777" w:rsidR="008E2CC8" w:rsidRDefault="008E2C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D47A2"/>
    <w:multiLevelType w:val="multilevel"/>
    <w:tmpl w:val="6F50DD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b/>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
    <w:nsid w:val="0D1A6008"/>
    <w:multiLevelType w:val="multilevel"/>
    <w:tmpl w:val="A34E5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36B31"/>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30316"/>
    <w:multiLevelType w:val="hybridMultilevel"/>
    <w:tmpl w:val="9CB8A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A7D4D"/>
    <w:multiLevelType w:val="multilevel"/>
    <w:tmpl w:val="2CF61E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86B7985"/>
    <w:multiLevelType w:val="multilevel"/>
    <w:tmpl w:val="CD968B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9EA632A"/>
    <w:multiLevelType w:val="multilevel"/>
    <w:tmpl w:val="148EE240"/>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eastAsia="Times New Roman" w:hAnsi="Times New Roman" w:cs="Times New Roman"/>
        <w:b/>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nsid w:val="1F6D4ACA"/>
    <w:multiLevelType w:val="hybridMultilevel"/>
    <w:tmpl w:val="CBEE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A74331"/>
    <w:multiLevelType w:val="hybridMultilevel"/>
    <w:tmpl w:val="FDB006E2"/>
    <w:lvl w:ilvl="0" w:tplc="81D66424">
      <w:start w:val="3"/>
      <w:numFmt w:val="decimal"/>
      <w:lvlText w:val="%1."/>
      <w:lvlJc w:val="left"/>
      <w:pPr>
        <w:tabs>
          <w:tab w:val="num" w:pos="720"/>
        </w:tabs>
        <w:ind w:left="720" w:hanging="360"/>
      </w:pPr>
    </w:lvl>
    <w:lvl w:ilvl="1" w:tplc="256C1026">
      <w:start w:val="3"/>
      <w:numFmt w:val="lowerLetter"/>
      <w:lvlText w:val="%2."/>
      <w:lvlJc w:val="left"/>
      <w:pPr>
        <w:tabs>
          <w:tab w:val="num" w:pos="1440"/>
        </w:tabs>
        <w:ind w:left="1440" w:hanging="360"/>
      </w:pPr>
    </w:lvl>
    <w:lvl w:ilvl="2" w:tplc="C94E36B4" w:tentative="1">
      <w:start w:val="1"/>
      <w:numFmt w:val="decimal"/>
      <w:lvlText w:val="%3."/>
      <w:lvlJc w:val="left"/>
      <w:pPr>
        <w:tabs>
          <w:tab w:val="num" w:pos="2160"/>
        </w:tabs>
        <w:ind w:left="2160" w:hanging="360"/>
      </w:pPr>
    </w:lvl>
    <w:lvl w:ilvl="3" w:tplc="EA7E945A" w:tentative="1">
      <w:start w:val="1"/>
      <w:numFmt w:val="decimal"/>
      <w:lvlText w:val="%4."/>
      <w:lvlJc w:val="left"/>
      <w:pPr>
        <w:tabs>
          <w:tab w:val="num" w:pos="2880"/>
        </w:tabs>
        <w:ind w:left="2880" w:hanging="360"/>
      </w:pPr>
    </w:lvl>
    <w:lvl w:ilvl="4" w:tplc="C0AC14A8" w:tentative="1">
      <w:start w:val="1"/>
      <w:numFmt w:val="decimal"/>
      <w:lvlText w:val="%5."/>
      <w:lvlJc w:val="left"/>
      <w:pPr>
        <w:tabs>
          <w:tab w:val="num" w:pos="3600"/>
        </w:tabs>
        <w:ind w:left="3600" w:hanging="360"/>
      </w:pPr>
    </w:lvl>
    <w:lvl w:ilvl="5" w:tplc="B05426EC" w:tentative="1">
      <w:start w:val="1"/>
      <w:numFmt w:val="decimal"/>
      <w:lvlText w:val="%6."/>
      <w:lvlJc w:val="left"/>
      <w:pPr>
        <w:tabs>
          <w:tab w:val="num" w:pos="4320"/>
        </w:tabs>
        <w:ind w:left="4320" w:hanging="360"/>
      </w:pPr>
    </w:lvl>
    <w:lvl w:ilvl="6" w:tplc="ACA0074C" w:tentative="1">
      <w:start w:val="1"/>
      <w:numFmt w:val="decimal"/>
      <w:lvlText w:val="%7."/>
      <w:lvlJc w:val="left"/>
      <w:pPr>
        <w:tabs>
          <w:tab w:val="num" w:pos="5040"/>
        </w:tabs>
        <w:ind w:left="5040" w:hanging="360"/>
      </w:pPr>
    </w:lvl>
    <w:lvl w:ilvl="7" w:tplc="5394EB3A" w:tentative="1">
      <w:start w:val="1"/>
      <w:numFmt w:val="decimal"/>
      <w:lvlText w:val="%8."/>
      <w:lvlJc w:val="left"/>
      <w:pPr>
        <w:tabs>
          <w:tab w:val="num" w:pos="5760"/>
        </w:tabs>
        <w:ind w:left="5760" w:hanging="360"/>
      </w:pPr>
    </w:lvl>
    <w:lvl w:ilvl="8" w:tplc="8EFE2338" w:tentative="1">
      <w:start w:val="1"/>
      <w:numFmt w:val="decimal"/>
      <w:lvlText w:val="%9."/>
      <w:lvlJc w:val="left"/>
      <w:pPr>
        <w:tabs>
          <w:tab w:val="num" w:pos="6480"/>
        </w:tabs>
        <w:ind w:left="6480" w:hanging="360"/>
      </w:pPr>
    </w:lvl>
  </w:abstractNum>
  <w:abstractNum w:abstractNumId="9">
    <w:nsid w:val="26833A5F"/>
    <w:multiLevelType w:val="hybridMultilevel"/>
    <w:tmpl w:val="50AEB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AE475E"/>
    <w:multiLevelType w:val="hybridMultilevel"/>
    <w:tmpl w:val="3E4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4565F"/>
    <w:multiLevelType w:val="multilevel"/>
    <w:tmpl w:val="78803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DF458FC"/>
    <w:multiLevelType w:val="hybridMultilevel"/>
    <w:tmpl w:val="27F65B9A"/>
    <w:lvl w:ilvl="0" w:tplc="C0E6DA3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E52010"/>
    <w:multiLevelType w:val="hybridMultilevel"/>
    <w:tmpl w:val="12CC9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D77DB"/>
    <w:multiLevelType w:val="multilevel"/>
    <w:tmpl w:val="C65E7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8C6086"/>
    <w:multiLevelType w:val="hybridMultilevel"/>
    <w:tmpl w:val="4DF05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C3B7E"/>
    <w:multiLevelType w:val="multilevel"/>
    <w:tmpl w:val="672EE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9A52825"/>
    <w:multiLevelType w:val="hybridMultilevel"/>
    <w:tmpl w:val="863C127A"/>
    <w:lvl w:ilvl="0" w:tplc="5A5E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6A7F7D"/>
    <w:multiLevelType w:val="hybridMultilevel"/>
    <w:tmpl w:val="F59C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071BF2"/>
    <w:multiLevelType w:val="hybridMultilevel"/>
    <w:tmpl w:val="6F4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6"/>
  </w:num>
  <w:num w:numId="5">
    <w:abstractNumId w:val="13"/>
  </w:num>
  <w:num w:numId="6">
    <w:abstractNumId w:val="2"/>
  </w:num>
  <w:num w:numId="7">
    <w:abstractNumId w:val="18"/>
  </w:num>
  <w:num w:numId="8">
    <w:abstractNumId w:val="11"/>
  </w:num>
  <w:num w:numId="9">
    <w:abstractNumId w:val="5"/>
  </w:num>
  <w:num w:numId="10">
    <w:abstractNumId w:val="15"/>
  </w:num>
  <w:num w:numId="11">
    <w:abstractNumId w:val="1"/>
  </w:num>
  <w:num w:numId="12">
    <w:abstractNumId w:val="1"/>
    <w:lvlOverride w:ilvl="1">
      <w:lvl w:ilvl="1">
        <w:numFmt w:val="lowerLetter"/>
        <w:lvlText w:val="%2."/>
        <w:lvlJc w:val="left"/>
      </w:lvl>
    </w:lvlOverride>
  </w:num>
  <w:num w:numId="13">
    <w:abstractNumId w:val="14"/>
  </w:num>
  <w:num w:numId="14">
    <w:abstractNumId w:val="14"/>
    <w:lvlOverride w:ilvl="1">
      <w:lvl w:ilvl="1">
        <w:numFmt w:val="lowerLetter"/>
        <w:lvlText w:val="%2."/>
        <w:lvlJc w:val="left"/>
      </w:lvl>
    </w:lvlOverride>
  </w:num>
  <w:num w:numId="15">
    <w:abstractNumId w:val="8"/>
  </w:num>
  <w:num w:numId="16">
    <w:abstractNumId w:val="3"/>
  </w:num>
  <w:num w:numId="17">
    <w:abstractNumId w:val="9"/>
  </w:num>
  <w:num w:numId="18">
    <w:abstractNumId w:val="12"/>
  </w:num>
  <w:num w:numId="19">
    <w:abstractNumId w:val="16"/>
  </w:num>
  <w:num w:numId="20">
    <w:abstractNumId w:val="10"/>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C8"/>
    <w:rsid w:val="00006A81"/>
    <w:rsid w:val="00010946"/>
    <w:rsid w:val="000114E3"/>
    <w:rsid w:val="00023B76"/>
    <w:rsid w:val="000265BF"/>
    <w:rsid w:val="00031450"/>
    <w:rsid w:val="00044A8D"/>
    <w:rsid w:val="0005027E"/>
    <w:rsid w:val="00051389"/>
    <w:rsid w:val="0005499D"/>
    <w:rsid w:val="00063FBD"/>
    <w:rsid w:val="00082B98"/>
    <w:rsid w:val="00083655"/>
    <w:rsid w:val="00083E9F"/>
    <w:rsid w:val="00087EEA"/>
    <w:rsid w:val="00091504"/>
    <w:rsid w:val="0009307C"/>
    <w:rsid w:val="0009357F"/>
    <w:rsid w:val="000A43B3"/>
    <w:rsid w:val="000B0BDB"/>
    <w:rsid w:val="000B1BDB"/>
    <w:rsid w:val="000C056E"/>
    <w:rsid w:val="000C0E54"/>
    <w:rsid w:val="000C3D29"/>
    <w:rsid w:val="000E1922"/>
    <w:rsid w:val="000F1218"/>
    <w:rsid w:val="00101530"/>
    <w:rsid w:val="00110104"/>
    <w:rsid w:val="00112AB5"/>
    <w:rsid w:val="00124064"/>
    <w:rsid w:val="00142F3B"/>
    <w:rsid w:val="00165D09"/>
    <w:rsid w:val="00176D8C"/>
    <w:rsid w:val="00193B03"/>
    <w:rsid w:val="001A0B7D"/>
    <w:rsid w:val="001A2AF5"/>
    <w:rsid w:val="001B164D"/>
    <w:rsid w:val="001B2AA4"/>
    <w:rsid w:val="001B358A"/>
    <w:rsid w:val="001B3740"/>
    <w:rsid w:val="001B5123"/>
    <w:rsid w:val="001B7F01"/>
    <w:rsid w:val="001C3B73"/>
    <w:rsid w:val="001C7C40"/>
    <w:rsid w:val="001D78E9"/>
    <w:rsid w:val="001E0A9D"/>
    <w:rsid w:val="001E14B1"/>
    <w:rsid w:val="001E49B9"/>
    <w:rsid w:val="00211DEB"/>
    <w:rsid w:val="00217629"/>
    <w:rsid w:val="0022661F"/>
    <w:rsid w:val="002357BC"/>
    <w:rsid w:val="002404B1"/>
    <w:rsid w:val="0024127F"/>
    <w:rsid w:val="00243F0E"/>
    <w:rsid w:val="002508D1"/>
    <w:rsid w:val="0026175F"/>
    <w:rsid w:val="00264C76"/>
    <w:rsid w:val="00265BDF"/>
    <w:rsid w:val="00296652"/>
    <w:rsid w:val="002C7E8A"/>
    <w:rsid w:val="002D1DEB"/>
    <w:rsid w:val="002F6B9B"/>
    <w:rsid w:val="002F7438"/>
    <w:rsid w:val="0030031E"/>
    <w:rsid w:val="003003C3"/>
    <w:rsid w:val="00303EC7"/>
    <w:rsid w:val="00314898"/>
    <w:rsid w:val="00322FCD"/>
    <w:rsid w:val="00353718"/>
    <w:rsid w:val="00360A11"/>
    <w:rsid w:val="00361875"/>
    <w:rsid w:val="003648B2"/>
    <w:rsid w:val="00390F7D"/>
    <w:rsid w:val="00393116"/>
    <w:rsid w:val="003944AB"/>
    <w:rsid w:val="003A14FF"/>
    <w:rsid w:val="003A6EE8"/>
    <w:rsid w:val="003B0B25"/>
    <w:rsid w:val="003C2953"/>
    <w:rsid w:val="003E1868"/>
    <w:rsid w:val="003E2DFD"/>
    <w:rsid w:val="003F4410"/>
    <w:rsid w:val="003F6D3F"/>
    <w:rsid w:val="00400CB1"/>
    <w:rsid w:val="004072DA"/>
    <w:rsid w:val="004074DB"/>
    <w:rsid w:val="004151E1"/>
    <w:rsid w:val="0042001A"/>
    <w:rsid w:val="00425D68"/>
    <w:rsid w:val="00426256"/>
    <w:rsid w:val="00432F7B"/>
    <w:rsid w:val="00456007"/>
    <w:rsid w:val="0046018A"/>
    <w:rsid w:val="00471329"/>
    <w:rsid w:val="00482884"/>
    <w:rsid w:val="004858AC"/>
    <w:rsid w:val="00492AAF"/>
    <w:rsid w:val="00496D1C"/>
    <w:rsid w:val="00497A20"/>
    <w:rsid w:val="004A390D"/>
    <w:rsid w:val="004A77EC"/>
    <w:rsid w:val="004B0D21"/>
    <w:rsid w:val="004C792C"/>
    <w:rsid w:val="004E3D82"/>
    <w:rsid w:val="004F2187"/>
    <w:rsid w:val="004F4705"/>
    <w:rsid w:val="00504ED9"/>
    <w:rsid w:val="005172D0"/>
    <w:rsid w:val="0052224A"/>
    <w:rsid w:val="0053683F"/>
    <w:rsid w:val="00536AE6"/>
    <w:rsid w:val="0054193C"/>
    <w:rsid w:val="00555713"/>
    <w:rsid w:val="0055694C"/>
    <w:rsid w:val="00560C2E"/>
    <w:rsid w:val="0056722D"/>
    <w:rsid w:val="00571626"/>
    <w:rsid w:val="00571E18"/>
    <w:rsid w:val="005740DA"/>
    <w:rsid w:val="00585238"/>
    <w:rsid w:val="005863C5"/>
    <w:rsid w:val="00594378"/>
    <w:rsid w:val="005949AB"/>
    <w:rsid w:val="005A04B1"/>
    <w:rsid w:val="005A1175"/>
    <w:rsid w:val="005A3995"/>
    <w:rsid w:val="005C4E70"/>
    <w:rsid w:val="005D430D"/>
    <w:rsid w:val="005D5300"/>
    <w:rsid w:val="005F0279"/>
    <w:rsid w:val="00604BC5"/>
    <w:rsid w:val="006147A2"/>
    <w:rsid w:val="0062311F"/>
    <w:rsid w:val="006235CD"/>
    <w:rsid w:val="00645262"/>
    <w:rsid w:val="006541AE"/>
    <w:rsid w:val="00663D75"/>
    <w:rsid w:val="00667143"/>
    <w:rsid w:val="006704C3"/>
    <w:rsid w:val="0068465F"/>
    <w:rsid w:val="00684AD3"/>
    <w:rsid w:val="006908B6"/>
    <w:rsid w:val="006952FC"/>
    <w:rsid w:val="006A5394"/>
    <w:rsid w:val="006C6E3E"/>
    <w:rsid w:val="006F4756"/>
    <w:rsid w:val="006F76F6"/>
    <w:rsid w:val="007042B0"/>
    <w:rsid w:val="00710976"/>
    <w:rsid w:val="00722C5D"/>
    <w:rsid w:val="0072491E"/>
    <w:rsid w:val="00725738"/>
    <w:rsid w:val="00737F6E"/>
    <w:rsid w:val="007527C2"/>
    <w:rsid w:val="00767C7F"/>
    <w:rsid w:val="00795BC2"/>
    <w:rsid w:val="007A2164"/>
    <w:rsid w:val="007A4EBE"/>
    <w:rsid w:val="007B3E15"/>
    <w:rsid w:val="007B402A"/>
    <w:rsid w:val="007B64F1"/>
    <w:rsid w:val="007C0BD4"/>
    <w:rsid w:val="007C2229"/>
    <w:rsid w:val="007D0585"/>
    <w:rsid w:val="007D0C35"/>
    <w:rsid w:val="007D22E2"/>
    <w:rsid w:val="007D4B9A"/>
    <w:rsid w:val="007E1F20"/>
    <w:rsid w:val="008056E1"/>
    <w:rsid w:val="00810F05"/>
    <w:rsid w:val="0081187C"/>
    <w:rsid w:val="00822E07"/>
    <w:rsid w:val="00832C62"/>
    <w:rsid w:val="00836CF7"/>
    <w:rsid w:val="00841BFF"/>
    <w:rsid w:val="00842774"/>
    <w:rsid w:val="00842A9C"/>
    <w:rsid w:val="00844D3F"/>
    <w:rsid w:val="008511D8"/>
    <w:rsid w:val="00851505"/>
    <w:rsid w:val="008704AF"/>
    <w:rsid w:val="00883ABF"/>
    <w:rsid w:val="0088765D"/>
    <w:rsid w:val="0089213F"/>
    <w:rsid w:val="008A25B5"/>
    <w:rsid w:val="008A694A"/>
    <w:rsid w:val="008B01FA"/>
    <w:rsid w:val="008C1D53"/>
    <w:rsid w:val="008E2CC8"/>
    <w:rsid w:val="008F0258"/>
    <w:rsid w:val="008F3DBA"/>
    <w:rsid w:val="00901916"/>
    <w:rsid w:val="009074E3"/>
    <w:rsid w:val="00911929"/>
    <w:rsid w:val="00915F3C"/>
    <w:rsid w:val="00920F41"/>
    <w:rsid w:val="00924D13"/>
    <w:rsid w:val="00926A4A"/>
    <w:rsid w:val="009312B0"/>
    <w:rsid w:val="00943F1E"/>
    <w:rsid w:val="00947F40"/>
    <w:rsid w:val="009565CD"/>
    <w:rsid w:val="00967AF4"/>
    <w:rsid w:val="00975488"/>
    <w:rsid w:val="00982864"/>
    <w:rsid w:val="00990729"/>
    <w:rsid w:val="00994E59"/>
    <w:rsid w:val="009A2EB1"/>
    <w:rsid w:val="009A4B61"/>
    <w:rsid w:val="009A706D"/>
    <w:rsid w:val="009B0186"/>
    <w:rsid w:val="009B24D6"/>
    <w:rsid w:val="009C3B69"/>
    <w:rsid w:val="009C4A02"/>
    <w:rsid w:val="009C5FEE"/>
    <w:rsid w:val="009E2C38"/>
    <w:rsid w:val="009E60BC"/>
    <w:rsid w:val="009E70EC"/>
    <w:rsid w:val="009F4556"/>
    <w:rsid w:val="009F4832"/>
    <w:rsid w:val="00A024A5"/>
    <w:rsid w:val="00A067B0"/>
    <w:rsid w:val="00A069A8"/>
    <w:rsid w:val="00A06EBC"/>
    <w:rsid w:val="00A269FF"/>
    <w:rsid w:val="00A34813"/>
    <w:rsid w:val="00A45D9D"/>
    <w:rsid w:val="00A47F02"/>
    <w:rsid w:val="00A6502E"/>
    <w:rsid w:val="00A70092"/>
    <w:rsid w:val="00A707B4"/>
    <w:rsid w:val="00A71D3C"/>
    <w:rsid w:val="00A76BA0"/>
    <w:rsid w:val="00A8237D"/>
    <w:rsid w:val="00A84BC4"/>
    <w:rsid w:val="00A86460"/>
    <w:rsid w:val="00A9150C"/>
    <w:rsid w:val="00A93D46"/>
    <w:rsid w:val="00A96BD8"/>
    <w:rsid w:val="00AA172A"/>
    <w:rsid w:val="00AB6517"/>
    <w:rsid w:val="00AC2515"/>
    <w:rsid w:val="00AC530D"/>
    <w:rsid w:val="00AD4916"/>
    <w:rsid w:val="00AD4E47"/>
    <w:rsid w:val="00AD50CB"/>
    <w:rsid w:val="00AD64F4"/>
    <w:rsid w:val="00AE34A8"/>
    <w:rsid w:val="00AE62AA"/>
    <w:rsid w:val="00B05FE2"/>
    <w:rsid w:val="00B2552F"/>
    <w:rsid w:val="00B304F1"/>
    <w:rsid w:val="00B32563"/>
    <w:rsid w:val="00B339C1"/>
    <w:rsid w:val="00B37E66"/>
    <w:rsid w:val="00B45497"/>
    <w:rsid w:val="00B571ED"/>
    <w:rsid w:val="00B75094"/>
    <w:rsid w:val="00B81E6C"/>
    <w:rsid w:val="00B911D6"/>
    <w:rsid w:val="00B94BF8"/>
    <w:rsid w:val="00BB04D5"/>
    <w:rsid w:val="00BB255F"/>
    <w:rsid w:val="00BC3043"/>
    <w:rsid w:val="00BD177A"/>
    <w:rsid w:val="00BF5088"/>
    <w:rsid w:val="00BF52C0"/>
    <w:rsid w:val="00BF6C64"/>
    <w:rsid w:val="00C01CAE"/>
    <w:rsid w:val="00C02329"/>
    <w:rsid w:val="00C149F2"/>
    <w:rsid w:val="00C15C1C"/>
    <w:rsid w:val="00C27A3E"/>
    <w:rsid w:val="00C304D0"/>
    <w:rsid w:val="00C40276"/>
    <w:rsid w:val="00C54423"/>
    <w:rsid w:val="00C71F03"/>
    <w:rsid w:val="00C7418F"/>
    <w:rsid w:val="00CA02EB"/>
    <w:rsid w:val="00CB32DC"/>
    <w:rsid w:val="00CC2F4A"/>
    <w:rsid w:val="00CC450B"/>
    <w:rsid w:val="00CC7562"/>
    <w:rsid w:val="00CD1E6B"/>
    <w:rsid w:val="00CE0C2B"/>
    <w:rsid w:val="00CE5A61"/>
    <w:rsid w:val="00CE5B19"/>
    <w:rsid w:val="00CE63B9"/>
    <w:rsid w:val="00CE7815"/>
    <w:rsid w:val="00CF3EEA"/>
    <w:rsid w:val="00CF602E"/>
    <w:rsid w:val="00CF7D69"/>
    <w:rsid w:val="00D01809"/>
    <w:rsid w:val="00D204D2"/>
    <w:rsid w:val="00D21C8F"/>
    <w:rsid w:val="00D27CE7"/>
    <w:rsid w:val="00D514F9"/>
    <w:rsid w:val="00D557AA"/>
    <w:rsid w:val="00D66D87"/>
    <w:rsid w:val="00D709DB"/>
    <w:rsid w:val="00D83086"/>
    <w:rsid w:val="00D8610E"/>
    <w:rsid w:val="00D962DE"/>
    <w:rsid w:val="00D96FB6"/>
    <w:rsid w:val="00DC5035"/>
    <w:rsid w:val="00DE4A89"/>
    <w:rsid w:val="00DF20CB"/>
    <w:rsid w:val="00E13E92"/>
    <w:rsid w:val="00E1485C"/>
    <w:rsid w:val="00E21B7D"/>
    <w:rsid w:val="00E37F38"/>
    <w:rsid w:val="00E55D94"/>
    <w:rsid w:val="00E62869"/>
    <w:rsid w:val="00E6607C"/>
    <w:rsid w:val="00E80BB0"/>
    <w:rsid w:val="00E81502"/>
    <w:rsid w:val="00E81C6B"/>
    <w:rsid w:val="00E86A01"/>
    <w:rsid w:val="00E87BC0"/>
    <w:rsid w:val="00E93528"/>
    <w:rsid w:val="00E97B03"/>
    <w:rsid w:val="00EA62E9"/>
    <w:rsid w:val="00EA68A4"/>
    <w:rsid w:val="00EB39BD"/>
    <w:rsid w:val="00ED37EF"/>
    <w:rsid w:val="00ED4396"/>
    <w:rsid w:val="00ED6AFD"/>
    <w:rsid w:val="00F023D1"/>
    <w:rsid w:val="00F04A91"/>
    <w:rsid w:val="00F336C6"/>
    <w:rsid w:val="00F4605E"/>
    <w:rsid w:val="00F51006"/>
    <w:rsid w:val="00F54667"/>
    <w:rsid w:val="00F60A7F"/>
    <w:rsid w:val="00F645BC"/>
    <w:rsid w:val="00F70F04"/>
    <w:rsid w:val="00F76C13"/>
    <w:rsid w:val="00F9105E"/>
    <w:rsid w:val="00F939F6"/>
    <w:rsid w:val="00F952BE"/>
    <w:rsid w:val="00FA0C70"/>
    <w:rsid w:val="00FA1068"/>
    <w:rsid w:val="00FA79BD"/>
    <w:rsid w:val="00FB19C2"/>
    <w:rsid w:val="00FC17D9"/>
    <w:rsid w:val="00FC27BB"/>
    <w:rsid w:val="00FC72A1"/>
    <w:rsid w:val="00FD42DF"/>
    <w:rsid w:val="00FE0D0E"/>
    <w:rsid w:val="00FF07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E4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5A1175"/>
    <w:pPr>
      <w:widowControl w:val="0"/>
    </w:pPr>
    <w:rPr>
      <w:rFonts w:ascii="Arial" w:eastAsia="Arial" w:hAnsi="Arial" w:cs="Arial"/>
      <w:color w:val="000000"/>
      <w:sz w:val="20"/>
      <w:szCs w:val="20"/>
    </w:rPr>
  </w:style>
  <w:style w:type="paragraph" w:styleId="Heading1">
    <w:name w:val="heading 1"/>
    <w:basedOn w:val="Normal"/>
    <w:next w:val="Normal"/>
    <w:link w:val="Heading1Char"/>
    <w:qFormat/>
    <w:rsid w:val="00795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0180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CC8"/>
    <w:pPr>
      <w:tabs>
        <w:tab w:val="center" w:pos="4680"/>
        <w:tab w:val="right" w:pos="9360"/>
      </w:tabs>
    </w:pPr>
  </w:style>
  <w:style w:type="character" w:customStyle="1" w:styleId="HeaderChar">
    <w:name w:val="Header Char"/>
    <w:basedOn w:val="DefaultParagraphFont"/>
    <w:link w:val="Header"/>
    <w:uiPriority w:val="99"/>
    <w:rsid w:val="008E2CC8"/>
  </w:style>
  <w:style w:type="paragraph" w:styleId="Footer">
    <w:name w:val="footer"/>
    <w:basedOn w:val="Normal"/>
    <w:link w:val="FooterChar"/>
    <w:uiPriority w:val="99"/>
    <w:unhideWhenUsed/>
    <w:rsid w:val="008E2CC8"/>
    <w:pPr>
      <w:tabs>
        <w:tab w:val="center" w:pos="4680"/>
        <w:tab w:val="right" w:pos="9360"/>
      </w:tabs>
    </w:pPr>
  </w:style>
  <w:style w:type="character" w:customStyle="1" w:styleId="FooterChar">
    <w:name w:val="Footer Char"/>
    <w:basedOn w:val="DefaultParagraphFont"/>
    <w:link w:val="Footer"/>
    <w:uiPriority w:val="99"/>
    <w:rsid w:val="008E2CC8"/>
  </w:style>
  <w:style w:type="character" w:customStyle="1" w:styleId="Heading1Char">
    <w:name w:val="Heading 1 Char"/>
    <w:basedOn w:val="DefaultParagraphFont"/>
    <w:link w:val="Heading1"/>
    <w:uiPriority w:val="9"/>
    <w:rsid w:val="00795B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BC2"/>
    <w:pPr>
      <w:widowControl/>
      <w:spacing w:before="480" w:line="276" w:lineRule="auto"/>
      <w:outlineLvl w:val="9"/>
    </w:pPr>
    <w:rPr>
      <w:b/>
      <w:bCs/>
      <w:sz w:val="28"/>
      <w:szCs w:val="28"/>
    </w:rPr>
  </w:style>
  <w:style w:type="paragraph" w:styleId="TOC1">
    <w:name w:val="toc 1"/>
    <w:basedOn w:val="Normal"/>
    <w:next w:val="Normal"/>
    <w:autoRedefine/>
    <w:uiPriority w:val="39"/>
    <w:unhideWhenUsed/>
    <w:rsid w:val="00795BC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6235CD"/>
    <w:pPr>
      <w:tabs>
        <w:tab w:val="left" w:pos="800"/>
        <w:tab w:val="right" w:leader="dot" w:pos="9350"/>
      </w:tabs>
      <w:spacing w:before="120" w:after="120" w:line="360" w:lineRule="auto"/>
      <w:ind w:left="200"/>
      <w:jc w:val="both"/>
    </w:pPr>
    <w:rPr>
      <w:rFonts w:asciiTheme="minorHAnsi" w:hAnsiTheme="minorHAnsi"/>
      <w:b/>
      <w:bCs/>
      <w:sz w:val="22"/>
      <w:szCs w:val="22"/>
    </w:rPr>
  </w:style>
  <w:style w:type="paragraph" w:styleId="TOC3">
    <w:name w:val="toc 3"/>
    <w:basedOn w:val="Normal"/>
    <w:next w:val="Normal"/>
    <w:autoRedefine/>
    <w:uiPriority w:val="39"/>
    <w:semiHidden/>
    <w:unhideWhenUsed/>
    <w:rsid w:val="00795BC2"/>
    <w:pPr>
      <w:ind w:left="400"/>
    </w:pPr>
    <w:rPr>
      <w:rFonts w:asciiTheme="minorHAnsi" w:hAnsiTheme="minorHAnsi"/>
      <w:sz w:val="22"/>
      <w:szCs w:val="22"/>
    </w:rPr>
  </w:style>
  <w:style w:type="paragraph" w:styleId="TOC4">
    <w:name w:val="toc 4"/>
    <w:basedOn w:val="Normal"/>
    <w:next w:val="Normal"/>
    <w:autoRedefine/>
    <w:uiPriority w:val="39"/>
    <w:semiHidden/>
    <w:unhideWhenUsed/>
    <w:rsid w:val="00795BC2"/>
    <w:pPr>
      <w:ind w:left="600"/>
    </w:pPr>
    <w:rPr>
      <w:rFonts w:asciiTheme="minorHAnsi" w:hAnsiTheme="minorHAnsi"/>
    </w:rPr>
  </w:style>
  <w:style w:type="paragraph" w:styleId="TOC5">
    <w:name w:val="toc 5"/>
    <w:basedOn w:val="Normal"/>
    <w:next w:val="Normal"/>
    <w:autoRedefine/>
    <w:uiPriority w:val="39"/>
    <w:semiHidden/>
    <w:unhideWhenUsed/>
    <w:rsid w:val="00795BC2"/>
    <w:pPr>
      <w:ind w:left="800"/>
    </w:pPr>
    <w:rPr>
      <w:rFonts w:asciiTheme="minorHAnsi" w:hAnsiTheme="minorHAnsi"/>
    </w:rPr>
  </w:style>
  <w:style w:type="paragraph" w:styleId="TOC6">
    <w:name w:val="toc 6"/>
    <w:basedOn w:val="Normal"/>
    <w:next w:val="Normal"/>
    <w:autoRedefine/>
    <w:uiPriority w:val="39"/>
    <w:semiHidden/>
    <w:unhideWhenUsed/>
    <w:rsid w:val="00795BC2"/>
    <w:pPr>
      <w:ind w:left="1000"/>
    </w:pPr>
    <w:rPr>
      <w:rFonts w:asciiTheme="minorHAnsi" w:hAnsiTheme="minorHAnsi"/>
    </w:rPr>
  </w:style>
  <w:style w:type="paragraph" w:styleId="TOC7">
    <w:name w:val="toc 7"/>
    <w:basedOn w:val="Normal"/>
    <w:next w:val="Normal"/>
    <w:autoRedefine/>
    <w:uiPriority w:val="39"/>
    <w:semiHidden/>
    <w:unhideWhenUsed/>
    <w:rsid w:val="00795BC2"/>
    <w:pPr>
      <w:ind w:left="1200"/>
    </w:pPr>
    <w:rPr>
      <w:rFonts w:asciiTheme="minorHAnsi" w:hAnsiTheme="minorHAnsi"/>
    </w:rPr>
  </w:style>
  <w:style w:type="paragraph" w:styleId="TOC8">
    <w:name w:val="toc 8"/>
    <w:basedOn w:val="Normal"/>
    <w:next w:val="Normal"/>
    <w:autoRedefine/>
    <w:uiPriority w:val="39"/>
    <w:semiHidden/>
    <w:unhideWhenUsed/>
    <w:rsid w:val="00795BC2"/>
    <w:pPr>
      <w:ind w:left="1400"/>
    </w:pPr>
    <w:rPr>
      <w:rFonts w:asciiTheme="minorHAnsi" w:hAnsiTheme="minorHAnsi"/>
    </w:rPr>
  </w:style>
  <w:style w:type="paragraph" w:styleId="TOC9">
    <w:name w:val="toc 9"/>
    <w:basedOn w:val="Normal"/>
    <w:next w:val="Normal"/>
    <w:autoRedefine/>
    <w:uiPriority w:val="39"/>
    <w:semiHidden/>
    <w:unhideWhenUsed/>
    <w:rsid w:val="00795BC2"/>
    <w:pPr>
      <w:ind w:left="1600"/>
    </w:pPr>
    <w:rPr>
      <w:rFonts w:asciiTheme="minorHAnsi" w:hAnsiTheme="minorHAnsi"/>
    </w:rPr>
  </w:style>
  <w:style w:type="paragraph" w:styleId="ListParagraph">
    <w:name w:val="List Paragraph"/>
    <w:basedOn w:val="Normal"/>
    <w:uiPriority w:val="34"/>
    <w:qFormat/>
    <w:rsid w:val="004B0D21"/>
    <w:pPr>
      <w:ind w:left="720"/>
      <w:contextualSpacing/>
    </w:pPr>
  </w:style>
  <w:style w:type="character" w:customStyle="1" w:styleId="Heading2Char">
    <w:name w:val="Heading 2 Char"/>
    <w:basedOn w:val="DefaultParagraphFont"/>
    <w:link w:val="Heading2"/>
    <w:rsid w:val="00D01809"/>
    <w:rPr>
      <w:rFonts w:ascii="Arial" w:eastAsia="Arial" w:hAnsi="Arial" w:cs="Arial"/>
      <w:b/>
      <w:color w:val="000000"/>
      <w:sz w:val="20"/>
      <w:szCs w:val="20"/>
    </w:rPr>
  </w:style>
  <w:style w:type="character" w:styleId="Hyperlink">
    <w:name w:val="Hyperlink"/>
    <w:basedOn w:val="DefaultParagraphFont"/>
    <w:uiPriority w:val="99"/>
    <w:unhideWhenUsed/>
    <w:rsid w:val="00943F1E"/>
    <w:rPr>
      <w:color w:val="0563C1" w:themeColor="hyperlink"/>
      <w:u w:val="single"/>
    </w:rPr>
  </w:style>
  <w:style w:type="paragraph" w:styleId="NormalWeb">
    <w:name w:val="Normal (Web)"/>
    <w:basedOn w:val="Normal"/>
    <w:uiPriority w:val="99"/>
    <w:semiHidden/>
    <w:unhideWhenUsed/>
    <w:rsid w:val="008B01FA"/>
    <w:pPr>
      <w:widowControl/>
      <w:spacing w:before="100" w:beforeAutospacing="1" w:after="100" w:afterAutospacing="1"/>
    </w:pPr>
    <w:rPr>
      <w:rFonts w:ascii="Times New Roman" w:eastAsiaTheme="minorHAnsi" w:hAnsi="Times New Roman" w:cs="Times New Roman"/>
      <w:color w:val="auto"/>
      <w:sz w:val="24"/>
      <w:szCs w:val="24"/>
    </w:rPr>
  </w:style>
  <w:style w:type="paragraph" w:styleId="BalloonText">
    <w:name w:val="Balloon Text"/>
    <w:basedOn w:val="Normal"/>
    <w:link w:val="BalloonTextChar"/>
    <w:uiPriority w:val="99"/>
    <w:semiHidden/>
    <w:unhideWhenUsed/>
    <w:rsid w:val="007527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27C2"/>
    <w:rPr>
      <w:rFonts w:ascii="Times New Roman" w:eastAsia="Arial" w:hAnsi="Times New Roman" w:cs="Times New Roman"/>
      <w:color w:val="000000"/>
      <w:sz w:val="18"/>
      <w:szCs w:val="18"/>
    </w:rPr>
  </w:style>
  <w:style w:type="character" w:styleId="CommentReference">
    <w:name w:val="annotation reference"/>
    <w:basedOn w:val="DefaultParagraphFont"/>
    <w:uiPriority w:val="99"/>
    <w:semiHidden/>
    <w:unhideWhenUsed/>
    <w:rsid w:val="00722C5D"/>
    <w:rPr>
      <w:sz w:val="18"/>
      <w:szCs w:val="18"/>
    </w:rPr>
  </w:style>
  <w:style w:type="paragraph" w:styleId="CommentText">
    <w:name w:val="annotation text"/>
    <w:basedOn w:val="Normal"/>
    <w:link w:val="CommentTextChar"/>
    <w:uiPriority w:val="99"/>
    <w:semiHidden/>
    <w:unhideWhenUsed/>
    <w:rsid w:val="00722C5D"/>
    <w:rPr>
      <w:sz w:val="24"/>
      <w:szCs w:val="24"/>
    </w:rPr>
  </w:style>
  <w:style w:type="character" w:customStyle="1" w:styleId="CommentTextChar">
    <w:name w:val="Comment Text Char"/>
    <w:basedOn w:val="DefaultParagraphFont"/>
    <w:link w:val="CommentText"/>
    <w:uiPriority w:val="99"/>
    <w:semiHidden/>
    <w:rsid w:val="00722C5D"/>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722C5D"/>
    <w:rPr>
      <w:b/>
      <w:bCs/>
      <w:sz w:val="20"/>
      <w:szCs w:val="20"/>
    </w:rPr>
  </w:style>
  <w:style w:type="character" w:customStyle="1" w:styleId="CommentSubjectChar">
    <w:name w:val="Comment Subject Char"/>
    <w:basedOn w:val="CommentTextChar"/>
    <w:link w:val="CommentSubject"/>
    <w:uiPriority w:val="99"/>
    <w:semiHidden/>
    <w:rsid w:val="00722C5D"/>
    <w:rPr>
      <w:rFonts w:ascii="Arial" w:eastAsia="Arial" w:hAnsi="Arial" w:cs="Arial"/>
      <w:b/>
      <w:bCs/>
      <w:color w:val="000000"/>
      <w:sz w:val="20"/>
      <w:szCs w:val="20"/>
    </w:rPr>
  </w:style>
  <w:style w:type="paragraph" w:styleId="Revision">
    <w:name w:val="Revision"/>
    <w:hidden/>
    <w:uiPriority w:val="99"/>
    <w:semiHidden/>
    <w:rsid w:val="002404B1"/>
    <w:rPr>
      <w:rFonts w:ascii="Arial" w:eastAsia="Arial" w:hAnsi="Arial" w:cs="Arial"/>
      <w:color w:val="000000"/>
      <w:sz w:val="20"/>
      <w:szCs w:val="20"/>
    </w:rPr>
  </w:style>
  <w:style w:type="character" w:styleId="FollowedHyperlink">
    <w:name w:val="FollowedHyperlink"/>
    <w:basedOn w:val="DefaultParagraphFont"/>
    <w:uiPriority w:val="99"/>
    <w:semiHidden/>
    <w:unhideWhenUsed/>
    <w:rsid w:val="00614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964710">
      <w:bodyDiv w:val="1"/>
      <w:marLeft w:val="0"/>
      <w:marRight w:val="0"/>
      <w:marTop w:val="0"/>
      <w:marBottom w:val="0"/>
      <w:divBdr>
        <w:top w:val="none" w:sz="0" w:space="0" w:color="auto"/>
        <w:left w:val="none" w:sz="0" w:space="0" w:color="auto"/>
        <w:bottom w:val="none" w:sz="0" w:space="0" w:color="auto"/>
        <w:right w:val="none" w:sz="0" w:space="0" w:color="auto"/>
      </w:divBdr>
    </w:div>
    <w:div w:id="1047343002">
      <w:bodyDiv w:val="1"/>
      <w:marLeft w:val="0"/>
      <w:marRight w:val="0"/>
      <w:marTop w:val="0"/>
      <w:marBottom w:val="0"/>
      <w:divBdr>
        <w:top w:val="none" w:sz="0" w:space="0" w:color="auto"/>
        <w:left w:val="none" w:sz="0" w:space="0" w:color="auto"/>
        <w:bottom w:val="none" w:sz="0" w:space="0" w:color="auto"/>
        <w:right w:val="none" w:sz="0" w:space="0" w:color="auto"/>
      </w:divBdr>
    </w:div>
    <w:div w:id="1101730181">
      <w:bodyDiv w:val="1"/>
      <w:marLeft w:val="0"/>
      <w:marRight w:val="0"/>
      <w:marTop w:val="0"/>
      <w:marBottom w:val="0"/>
      <w:divBdr>
        <w:top w:val="none" w:sz="0" w:space="0" w:color="auto"/>
        <w:left w:val="none" w:sz="0" w:space="0" w:color="auto"/>
        <w:bottom w:val="none" w:sz="0" w:space="0" w:color="auto"/>
        <w:right w:val="none" w:sz="0" w:space="0" w:color="auto"/>
      </w:divBdr>
    </w:div>
    <w:div w:id="1352679947">
      <w:bodyDiv w:val="1"/>
      <w:marLeft w:val="0"/>
      <w:marRight w:val="0"/>
      <w:marTop w:val="0"/>
      <w:marBottom w:val="0"/>
      <w:divBdr>
        <w:top w:val="none" w:sz="0" w:space="0" w:color="auto"/>
        <w:left w:val="none" w:sz="0" w:space="0" w:color="auto"/>
        <w:bottom w:val="none" w:sz="0" w:space="0" w:color="auto"/>
        <w:right w:val="none" w:sz="0" w:space="0" w:color="auto"/>
      </w:divBdr>
    </w:div>
    <w:div w:id="1439107756">
      <w:bodyDiv w:val="1"/>
      <w:marLeft w:val="0"/>
      <w:marRight w:val="0"/>
      <w:marTop w:val="0"/>
      <w:marBottom w:val="0"/>
      <w:divBdr>
        <w:top w:val="none" w:sz="0" w:space="0" w:color="auto"/>
        <w:left w:val="none" w:sz="0" w:space="0" w:color="auto"/>
        <w:bottom w:val="none" w:sz="0" w:space="0" w:color="auto"/>
        <w:right w:val="none" w:sz="0" w:space="0" w:color="auto"/>
      </w:divBdr>
    </w:div>
    <w:div w:id="1519587606">
      <w:bodyDiv w:val="1"/>
      <w:marLeft w:val="0"/>
      <w:marRight w:val="0"/>
      <w:marTop w:val="0"/>
      <w:marBottom w:val="0"/>
      <w:divBdr>
        <w:top w:val="none" w:sz="0" w:space="0" w:color="auto"/>
        <w:left w:val="none" w:sz="0" w:space="0" w:color="auto"/>
        <w:bottom w:val="none" w:sz="0" w:space="0" w:color="auto"/>
        <w:right w:val="none" w:sz="0" w:space="0" w:color="auto"/>
      </w:divBdr>
    </w:div>
    <w:div w:id="1575897780">
      <w:bodyDiv w:val="1"/>
      <w:marLeft w:val="0"/>
      <w:marRight w:val="0"/>
      <w:marTop w:val="0"/>
      <w:marBottom w:val="0"/>
      <w:divBdr>
        <w:top w:val="none" w:sz="0" w:space="0" w:color="auto"/>
        <w:left w:val="none" w:sz="0" w:space="0" w:color="auto"/>
        <w:bottom w:val="none" w:sz="0" w:space="0" w:color="auto"/>
        <w:right w:val="none" w:sz="0" w:space="0" w:color="auto"/>
      </w:divBdr>
    </w:div>
    <w:div w:id="1974629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package" Target="embeddings/Microsoft_Visio_Drawing2111111.vsdx"/><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package" Target="embeddings/Microsoft_Visio_Drawing6711222222.vsdx"/><Relationship Id="rId16" Type="http://schemas.openxmlformats.org/officeDocument/2006/relationships/image" Target="media/image7.emf"/><Relationship Id="rId17" Type="http://schemas.openxmlformats.org/officeDocument/2006/relationships/package" Target="embeddings/Microsoft_Visio_Drawing7333333.vsdx"/><Relationship Id="rId18" Type="http://schemas.openxmlformats.org/officeDocument/2006/relationships/image" Target="media/image8.emf"/><Relationship Id="rId19" Type="http://schemas.openxmlformats.org/officeDocument/2006/relationships/package" Target="embeddings/Microsoft_Visio_Drawing8444444.vsdx"/><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B3C56C-FC8B-2148-845F-818CDDED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16</Pages>
  <Words>2877</Words>
  <Characters>16404</Characters>
  <Application>Microsoft Macintosh Word</Application>
  <DocSecurity>0</DocSecurity>
  <Lines>136</Lines>
  <Paragraphs>38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    Purpose</vt:lpstr>
      <vt:lpstr>    Definitions, Acronyms, Abbreviations</vt:lpstr>
      <vt:lpstr>Architecture</vt:lpstr>
      <vt:lpstr>    System Control Library</vt:lpstr>
      <vt:lpstr>    Application Programing Interface (API) offered by SCN Library</vt:lpstr>
      <vt:lpstr>    System Configuration Node (SCN)</vt:lpstr>
      <vt:lpstr>    SCN Structure</vt:lpstr>
      <vt:lpstr>    SCN Operation</vt:lpstr>
      <vt:lpstr>    Reconfiguration Activity</vt:lpstr>
      <vt:lpstr>    Nodes in the system</vt:lpstr>
      <vt:lpstr>Appendix</vt:lpstr>
      <vt:lpstr>    Reconfiguration State</vt:lpstr>
    </vt:vector>
  </TitlesOfParts>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adityam1</dc:creator>
  <cp:keywords/>
  <dc:description/>
  <cp:lastModifiedBy>adityam1</cp:lastModifiedBy>
  <cp:revision>269</cp:revision>
  <cp:lastPrinted>2017-05-10T03:11:00Z</cp:lastPrinted>
  <dcterms:created xsi:type="dcterms:W3CDTF">2017-05-10T02:33:00Z</dcterms:created>
  <dcterms:modified xsi:type="dcterms:W3CDTF">2017-08-09T18:41:00Z</dcterms:modified>
</cp:coreProperties>
</file>