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B1CAA" w14:textId="77777777" w:rsidR="005A1175" w:rsidRDefault="005A1175" w:rsidP="005B7271">
      <w:pPr>
        <w:keepLines/>
        <w:spacing w:before="120" w:after="120" w:line="276" w:lineRule="auto"/>
        <w:jc w:val="center"/>
        <w:rPr>
          <w:rFonts w:ascii="Times New Roman" w:eastAsia="Times New Roman" w:hAnsi="Times New Roman" w:cs="Times New Roman"/>
          <w:sz w:val="36"/>
          <w:szCs w:val="36"/>
        </w:rPr>
      </w:pPr>
    </w:p>
    <w:p w14:paraId="01476CB8" w14:textId="77777777" w:rsidR="005A1175" w:rsidRDefault="005A1175" w:rsidP="005B7271">
      <w:pPr>
        <w:keepLines/>
        <w:spacing w:before="120" w:after="120" w:line="276" w:lineRule="auto"/>
        <w:jc w:val="center"/>
        <w:rPr>
          <w:rFonts w:ascii="Times New Roman" w:eastAsia="Times New Roman" w:hAnsi="Times New Roman" w:cs="Times New Roman"/>
          <w:sz w:val="36"/>
          <w:szCs w:val="36"/>
        </w:rPr>
      </w:pPr>
    </w:p>
    <w:p w14:paraId="2C2282D8" w14:textId="77777777" w:rsidR="005A1175" w:rsidRDefault="005A1175" w:rsidP="005B7271">
      <w:pPr>
        <w:keepLines/>
        <w:spacing w:before="120" w:after="120" w:line="276" w:lineRule="auto"/>
        <w:jc w:val="center"/>
        <w:rPr>
          <w:rFonts w:ascii="Times New Roman" w:eastAsia="Times New Roman" w:hAnsi="Times New Roman" w:cs="Times New Roman"/>
          <w:sz w:val="36"/>
          <w:szCs w:val="36"/>
        </w:rPr>
      </w:pPr>
    </w:p>
    <w:p w14:paraId="4302748F" w14:textId="77777777" w:rsidR="005A1175" w:rsidRDefault="005A1175" w:rsidP="005B7271">
      <w:pPr>
        <w:keepLines/>
        <w:spacing w:before="120" w:after="120" w:line="276" w:lineRule="auto"/>
        <w:jc w:val="center"/>
        <w:rPr>
          <w:rFonts w:ascii="Times New Roman" w:eastAsia="Times New Roman" w:hAnsi="Times New Roman" w:cs="Times New Roman"/>
          <w:sz w:val="36"/>
          <w:szCs w:val="36"/>
        </w:rPr>
      </w:pPr>
    </w:p>
    <w:p w14:paraId="503E59FE" w14:textId="77777777" w:rsidR="005A1175" w:rsidRDefault="005A1175" w:rsidP="005B7271">
      <w:pPr>
        <w:keepLines/>
        <w:spacing w:before="120" w:after="120" w:line="276" w:lineRule="auto"/>
        <w:jc w:val="center"/>
        <w:rPr>
          <w:rFonts w:ascii="Times New Roman" w:eastAsia="Times New Roman" w:hAnsi="Times New Roman" w:cs="Times New Roman"/>
          <w:sz w:val="36"/>
          <w:szCs w:val="36"/>
        </w:rPr>
      </w:pPr>
    </w:p>
    <w:p w14:paraId="030F44BC" w14:textId="77777777" w:rsidR="005A1175" w:rsidRDefault="005A1175" w:rsidP="005B7271">
      <w:pPr>
        <w:keepLines/>
        <w:spacing w:before="120" w:after="120" w:line="276"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Turtlebot</w:t>
      </w:r>
      <w:proofErr w:type="spellEnd"/>
      <w:r>
        <w:rPr>
          <w:rFonts w:ascii="Times New Roman" w:eastAsia="Times New Roman" w:hAnsi="Times New Roman" w:cs="Times New Roman"/>
          <w:b/>
          <w:sz w:val="36"/>
          <w:szCs w:val="36"/>
        </w:rPr>
        <w:t xml:space="preserve"> Project</w:t>
      </w:r>
    </w:p>
    <w:p w14:paraId="7BCCA381" w14:textId="1BBCCD6C" w:rsidR="005A1175" w:rsidRDefault="005A1175" w:rsidP="005B7271">
      <w:pPr>
        <w:keepLines/>
        <w:spacing w:before="120" w:after="12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Framework </w:t>
      </w:r>
      <w:r w:rsidR="003678D0">
        <w:rPr>
          <w:rFonts w:ascii="Times New Roman" w:eastAsia="Times New Roman" w:hAnsi="Times New Roman" w:cs="Times New Roman"/>
          <w:b/>
          <w:sz w:val="36"/>
          <w:szCs w:val="36"/>
        </w:rPr>
        <w:t>Model</w:t>
      </w:r>
      <w:r>
        <w:rPr>
          <w:rFonts w:ascii="Times New Roman" w:eastAsia="Times New Roman" w:hAnsi="Times New Roman" w:cs="Times New Roman"/>
          <w:b/>
          <w:sz w:val="36"/>
          <w:szCs w:val="36"/>
        </w:rPr>
        <w:t xml:space="preserve"> Document</w:t>
      </w:r>
    </w:p>
    <w:p w14:paraId="74A98971"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270AB574"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60DFF14A"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0A388F09"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36D3F601"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7C9164DE"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70D7970D"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19CAB80C"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1103749C"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4C9D4CC1"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499657E9"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27B770A5"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43692C1A"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34CDCA32" w14:textId="77777777" w:rsidR="005A1175" w:rsidRDefault="005A1175" w:rsidP="005B7271">
      <w:pPr>
        <w:tabs>
          <w:tab w:val="center" w:pos="4320"/>
          <w:tab w:val="right" w:pos="8640"/>
        </w:tabs>
        <w:spacing w:before="120" w:after="120" w:line="276" w:lineRule="auto"/>
        <w:jc w:val="right"/>
        <w:rPr>
          <w:rFonts w:ascii="Times New Roman" w:eastAsia="Times New Roman" w:hAnsi="Times New Roman" w:cs="Times New Roman"/>
        </w:rPr>
      </w:pPr>
    </w:p>
    <w:p w14:paraId="55D2B774" w14:textId="77777777" w:rsidR="005A1175" w:rsidRDefault="005A1175" w:rsidP="005B7271">
      <w:pPr>
        <w:tabs>
          <w:tab w:val="center" w:pos="4320"/>
          <w:tab w:val="right" w:pos="8640"/>
        </w:tabs>
        <w:spacing w:before="120" w:after="120" w:line="276" w:lineRule="auto"/>
        <w:rPr>
          <w:rFonts w:ascii="Times New Roman" w:eastAsia="Times New Roman" w:hAnsi="Times New Roman" w:cs="Times New Roman"/>
          <w:color w:val="333399"/>
        </w:rPr>
      </w:pPr>
    </w:p>
    <w:p w14:paraId="23A92740" w14:textId="77777777" w:rsidR="005A1175" w:rsidRDefault="005A1175" w:rsidP="005B7271">
      <w:pPr>
        <w:tabs>
          <w:tab w:val="center" w:pos="4320"/>
          <w:tab w:val="right" w:pos="8640"/>
        </w:tabs>
        <w:spacing w:before="120" w:after="120" w:line="276" w:lineRule="auto"/>
        <w:rPr>
          <w:rFonts w:ascii="Times New Roman" w:eastAsia="Times New Roman" w:hAnsi="Times New Roman" w:cs="Times New Roman"/>
          <w:color w:val="333399"/>
        </w:rPr>
      </w:pPr>
    </w:p>
    <w:p w14:paraId="2B539473" w14:textId="77777777" w:rsidR="005A1175" w:rsidRDefault="005A1175" w:rsidP="005B7271">
      <w:pPr>
        <w:tabs>
          <w:tab w:val="center" w:pos="4320"/>
          <w:tab w:val="right" w:pos="8640"/>
        </w:tabs>
        <w:spacing w:before="120" w:after="120" w:line="276" w:lineRule="auto"/>
        <w:rPr>
          <w:rFonts w:ascii="Times New Roman" w:eastAsia="Times New Roman" w:hAnsi="Times New Roman" w:cs="Times New Roman"/>
          <w:color w:val="333399"/>
        </w:rPr>
      </w:pPr>
    </w:p>
    <w:p w14:paraId="4072BD38" w14:textId="77777777" w:rsidR="005A1175" w:rsidRDefault="005A1175" w:rsidP="005B7271">
      <w:pPr>
        <w:tabs>
          <w:tab w:val="center" w:pos="4320"/>
          <w:tab w:val="right" w:pos="8640"/>
        </w:tabs>
        <w:spacing w:before="120" w:after="120" w:line="276" w:lineRule="auto"/>
        <w:rPr>
          <w:rFonts w:ascii="Times New Roman" w:eastAsia="Times New Roman" w:hAnsi="Times New Roman" w:cs="Times New Roman"/>
          <w:color w:val="333399"/>
        </w:rPr>
      </w:pPr>
    </w:p>
    <w:p w14:paraId="0CD1E517" w14:textId="77777777" w:rsidR="005A1175" w:rsidRDefault="005A1175" w:rsidP="005B7271">
      <w:pPr>
        <w:keepLines/>
        <w:spacing w:before="120" w:after="120" w:line="276" w:lineRule="auto"/>
        <w:rPr>
          <w:rFonts w:ascii="Times New Roman" w:eastAsia="Times New Roman" w:hAnsi="Times New Roman" w:cs="Times New Roman"/>
        </w:rPr>
      </w:pPr>
    </w:p>
    <w:p w14:paraId="6B4E4B5D" w14:textId="77777777" w:rsidR="005A1175" w:rsidRDefault="005A1175" w:rsidP="005B7271">
      <w:pPr>
        <w:keepLines/>
        <w:spacing w:before="120" w:after="120" w:line="276" w:lineRule="auto"/>
        <w:rPr>
          <w:rFonts w:ascii="Times New Roman" w:eastAsia="Times New Roman" w:hAnsi="Times New Roman" w:cs="Times New Roman"/>
        </w:rPr>
      </w:pPr>
    </w:p>
    <w:p w14:paraId="35AE2ED7" w14:textId="77777777" w:rsidR="005A1175" w:rsidRDefault="005A1175" w:rsidP="005B7271">
      <w:pPr>
        <w:keepLines/>
        <w:spacing w:before="120" w:after="120" w:line="276" w:lineRule="auto"/>
        <w:rPr>
          <w:rFonts w:ascii="Times New Roman" w:eastAsia="Times New Roman" w:hAnsi="Times New Roman" w:cs="Times New Roman"/>
        </w:rPr>
      </w:pPr>
    </w:p>
    <w:p w14:paraId="7647B1EA" w14:textId="2B00D29B" w:rsidR="005A1175" w:rsidRDefault="00450DB0" w:rsidP="005B7271">
      <w:pPr>
        <w:keepLines/>
        <w:spacing w:before="120" w:after="120" w:line="276" w:lineRule="auto"/>
        <w:rPr>
          <w:rFonts w:ascii="Times New Roman" w:eastAsia="Times New Roman" w:hAnsi="Times New Roman" w:cs="Times New Roman"/>
        </w:rPr>
      </w:pPr>
      <w:r>
        <w:rPr>
          <w:rFonts w:ascii="Times New Roman" w:eastAsia="Times New Roman" w:hAnsi="Times New Roman" w:cs="Times New Roman"/>
        </w:rPr>
        <w:t>Version 0.0.6</w:t>
      </w:r>
    </w:p>
    <w:p w14:paraId="149B17B7" w14:textId="77777777" w:rsidR="008511D8" w:rsidRDefault="008511D8" w:rsidP="005B7271">
      <w:pPr>
        <w:tabs>
          <w:tab w:val="center" w:pos="4320"/>
          <w:tab w:val="right" w:pos="8640"/>
        </w:tabs>
        <w:spacing w:before="120" w:after="120" w:line="276" w:lineRule="auto"/>
        <w:rPr>
          <w:rFonts w:ascii="Times New Roman" w:eastAsia="Times New Roman" w:hAnsi="Times New Roman" w:cs="Times New Roman"/>
        </w:rPr>
      </w:pPr>
    </w:p>
    <w:p w14:paraId="1CE992F0" w14:textId="77777777" w:rsidR="008511D8" w:rsidRDefault="008511D8"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b/>
        </w:rPr>
        <w:t>Revision History</w:t>
      </w:r>
    </w:p>
    <w:p w14:paraId="47B6B14B" w14:textId="77777777" w:rsidR="008511D8" w:rsidRDefault="008511D8" w:rsidP="005B7271">
      <w:pPr>
        <w:spacing w:before="120" w:after="120" w:line="276" w:lineRule="auto"/>
        <w:rPr>
          <w:rFonts w:ascii="Times New Roman" w:eastAsia="Times New Roman" w:hAnsi="Times New Roman" w:cs="Times New Roman"/>
        </w:rPr>
      </w:pPr>
    </w:p>
    <w:tbl>
      <w:tblPr>
        <w:tblW w:w="9661"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00" w:firstRow="0" w:lastRow="0" w:firstColumn="0" w:lastColumn="0" w:noHBand="0" w:noVBand="0"/>
      </w:tblPr>
      <w:tblGrid>
        <w:gridCol w:w="2093"/>
        <w:gridCol w:w="1255"/>
        <w:gridCol w:w="4131"/>
        <w:gridCol w:w="2182"/>
      </w:tblGrid>
      <w:tr w:rsidR="008511D8" w14:paraId="29C04B99" w14:textId="77777777" w:rsidTr="001A64B1">
        <w:trPr>
          <w:trHeight w:val="477"/>
        </w:trPr>
        <w:tc>
          <w:tcPr>
            <w:tcW w:w="2093" w:type="dxa"/>
            <w:tcBorders>
              <w:top w:val="single" w:sz="6" w:space="0" w:color="000000"/>
              <w:left w:val="single" w:sz="6" w:space="0" w:color="000000"/>
              <w:bottom w:val="single" w:sz="6" w:space="0" w:color="000000"/>
            </w:tcBorders>
            <w:shd w:val="clear" w:color="auto" w:fill="D9D9D9"/>
          </w:tcPr>
          <w:p w14:paraId="46BC5540"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Date</w:t>
            </w:r>
          </w:p>
        </w:tc>
        <w:tc>
          <w:tcPr>
            <w:tcW w:w="1255" w:type="dxa"/>
            <w:tcBorders>
              <w:top w:val="single" w:sz="6" w:space="0" w:color="000000"/>
              <w:bottom w:val="single" w:sz="6" w:space="0" w:color="000000"/>
            </w:tcBorders>
            <w:shd w:val="clear" w:color="auto" w:fill="D9D9D9"/>
          </w:tcPr>
          <w:p w14:paraId="421F4B45"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Version</w:t>
            </w:r>
          </w:p>
        </w:tc>
        <w:tc>
          <w:tcPr>
            <w:tcW w:w="4131" w:type="dxa"/>
            <w:tcBorders>
              <w:top w:val="single" w:sz="6" w:space="0" w:color="000000"/>
              <w:bottom w:val="single" w:sz="6" w:space="0" w:color="000000"/>
            </w:tcBorders>
            <w:shd w:val="clear" w:color="auto" w:fill="D9D9D9"/>
          </w:tcPr>
          <w:p w14:paraId="459779CC"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Description</w:t>
            </w:r>
          </w:p>
        </w:tc>
        <w:tc>
          <w:tcPr>
            <w:tcW w:w="2182" w:type="dxa"/>
            <w:tcBorders>
              <w:top w:val="single" w:sz="6" w:space="0" w:color="000000"/>
              <w:bottom w:val="single" w:sz="6" w:space="0" w:color="000000"/>
              <w:right w:val="single" w:sz="6" w:space="0" w:color="000000"/>
            </w:tcBorders>
            <w:shd w:val="clear" w:color="auto" w:fill="D9D9D9"/>
          </w:tcPr>
          <w:p w14:paraId="5F2857E1"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Author</w:t>
            </w:r>
          </w:p>
        </w:tc>
      </w:tr>
      <w:tr w:rsidR="00022F9A" w14:paraId="78150D07" w14:textId="77777777" w:rsidTr="00476010">
        <w:trPr>
          <w:trHeight w:val="516"/>
        </w:trPr>
        <w:tc>
          <w:tcPr>
            <w:tcW w:w="2093" w:type="dxa"/>
            <w:tcBorders>
              <w:top w:val="single" w:sz="6" w:space="0" w:color="000000"/>
              <w:left w:val="single" w:sz="6" w:space="0" w:color="000000"/>
              <w:bottom w:val="single" w:sz="6" w:space="0" w:color="000000"/>
            </w:tcBorders>
            <w:vAlign w:val="center"/>
          </w:tcPr>
          <w:p w14:paraId="49767A7F" w14:textId="77777777" w:rsidR="00022F9A" w:rsidRDefault="00022F9A" w:rsidP="00476010">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06-20-2017</w:t>
            </w:r>
          </w:p>
        </w:tc>
        <w:tc>
          <w:tcPr>
            <w:tcW w:w="1255" w:type="dxa"/>
            <w:tcBorders>
              <w:top w:val="single" w:sz="6" w:space="0" w:color="000000"/>
              <w:bottom w:val="single" w:sz="6" w:space="0" w:color="000000"/>
            </w:tcBorders>
            <w:vAlign w:val="center"/>
          </w:tcPr>
          <w:p w14:paraId="61462D28" w14:textId="7DFF89AE" w:rsidR="00022F9A" w:rsidRDefault="00022F9A" w:rsidP="00476010">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4131" w:type="dxa"/>
            <w:tcBorders>
              <w:top w:val="single" w:sz="6" w:space="0" w:color="000000"/>
              <w:bottom w:val="single" w:sz="6" w:space="0" w:color="000000"/>
            </w:tcBorders>
            <w:vAlign w:val="center"/>
          </w:tcPr>
          <w:p w14:paraId="5C3F3B42" w14:textId="77777777" w:rsidR="00022F9A" w:rsidRDefault="00022F9A" w:rsidP="00476010">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Software Model for Reconfiguration Framework</w:t>
            </w:r>
          </w:p>
        </w:tc>
        <w:tc>
          <w:tcPr>
            <w:tcW w:w="2182" w:type="dxa"/>
            <w:tcBorders>
              <w:top w:val="single" w:sz="6" w:space="0" w:color="000000"/>
              <w:bottom w:val="single" w:sz="6" w:space="0" w:color="000000"/>
              <w:right w:val="single" w:sz="6" w:space="0" w:color="000000"/>
            </w:tcBorders>
            <w:vAlign w:val="center"/>
          </w:tcPr>
          <w:p w14:paraId="00D14A1E" w14:textId="77777777" w:rsidR="00022F9A" w:rsidRDefault="00022F9A" w:rsidP="00476010">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Aditya Mathur</w:t>
            </w:r>
          </w:p>
        </w:tc>
      </w:tr>
      <w:tr w:rsidR="00022F9A" w14:paraId="01D8F447" w14:textId="77777777" w:rsidTr="00476010">
        <w:trPr>
          <w:trHeight w:val="516"/>
        </w:trPr>
        <w:tc>
          <w:tcPr>
            <w:tcW w:w="2093" w:type="dxa"/>
            <w:tcBorders>
              <w:top w:val="single" w:sz="6" w:space="0" w:color="000000"/>
              <w:left w:val="single" w:sz="6" w:space="0" w:color="000000"/>
              <w:bottom w:val="single" w:sz="6" w:space="0" w:color="000000"/>
            </w:tcBorders>
            <w:vAlign w:val="center"/>
          </w:tcPr>
          <w:p w14:paraId="5AA1C538" w14:textId="77777777" w:rsidR="00022F9A" w:rsidRDefault="00022F9A" w:rsidP="00476010">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06-20-2017</w:t>
            </w:r>
          </w:p>
        </w:tc>
        <w:tc>
          <w:tcPr>
            <w:tcW w:w="1255" w:type="dxa"/>
            <w:tcBorders>
              <w:top w:val="single" w:sz="6" w:space="0" w:color="000000"/>
              <w:bottom w:val="single" w:sz="6" w:space="0" w:color="000000"/>
            </w:tcBorders>
            <w:vAlign w:val="center"/>
          </w:tcPr>
          <w:p w14:paraId="0B17EE82" w14:textId="1B535456" w:rsidR="00022F9A" w:rsidRDefault="00022F9A" w:rsidP="00476010">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0.0.2</w:t>
            </w:r>
          </w:p>
        </w:tc>
        <w:tc>
          <w:tcPr>
            <w:tcW w:w="4131" w:type="dxa"/>
            <w:tcBorders>
              <w:top w:val="single" w:sz="6" w:space="0" w:color="000000"/>
              <w:bottom w:val="single" w:sz="6" w:space="0" w:color="000000"/>
            </w:tcBorders>
            <w:vAlign w:val="center"/>
          </w:tcPr>
          <w:p w14:paraId="302599B0" w14:textId="77777777" w:rsidR="00022F9A" w:rsidRDefault="00022F9A" w:rsidP="00476010">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Software Model for Reconfiguration Framework</w:t>
            </w:r>
          </w:p>
        </w:tc>
        <w:tc>
          <w:tcPr>
            <w:tcW w:w="2182" w:type="dxa"/>
            <w:tcBorders>
              <w:top w:val="single" w:sz="6" w:space="0" w:color="000000"/>
              <w:bottom w:val="single" w:sz="6" w:space="0" w:color="000000"/>
              <w:right w:val="single" w:sz="6" w:space="0" w:color="000000"/>
            </w:tcBorders>
            <w:vAlign w:val="center"/>
          </w:tcPr>
          <w:p w14:paraId="2D85D213" w14:textId="77777777" w:rsidR="00022F9A" w:rsidRDefault="00022F9A" w:rsidP="00476010">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Aditya Mathur</w:t>
            </w:r>
          </w:p>
        </w:tc>
      </w:tr>
      <w:tr w:rsidR="008511D8" w14:paraId="1AFFDD08"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12105E5" w14:textId="4D615F49" w:rsidR="008511D8" w:rsidRDefault="00022F9A" w:rsidP="005B7271">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07-01</w:t>
            </w:r>
            <w:r w:rsidR="008511D8">
              <w:rPr>
                <w:rFonts w:ascii="Times New Roman" w:eastAsia="Times New Roman" w:hAnsi="Times New Roman" w:cs="Times New Roman"/>
              </w:rPr>
              <w:t>-2017</w:t>
            </w:r>
          </w:p>
        </w:tc>
        <w:tc>
          <w:tcPr>
            <w:tcW w:w="1255" w:type="dxa"/>
            <w:tcBorders>
              <w:top w:val="single" w:sz="6" w:space="0" w:color="000000"/>
              <w:bottom w:val="single" w:sz="6" w:space="0" w:color="000000"/>
            </w:tcBorders>
            <w:vAlign w:val="center"/>
          </w:tcPr>
          <w:p w14:paraId="7AEC0FCF" w14:textId="674F2BD5" w:rsidR="008511D8" w:rsidRDefault="008511D8" w:rsidP="005B7271">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0.0.</w:t>
            </w:r>
            <w:r w:rsidR="00022F9A">
              <w:rPr>
                <w:rFonts w:ascii="Times New Roman" w:eastAsia="Times New Roman" w:hAnsi="Times New Roman" w:cs="Times New Roman"/>
              </w:rPr>
              <w:t>3</w:t>
            </w:r>
          </w:p>
        </w:tc>
        <w:tc>
          <w:tcPr>
            <w:tcW w:w="4131" w:type="dxa"/>
            <w:tcBorders>
              <w:top w:val="single" w:sz="6" w:space="0" w:color="000000"/>
              <w:bottom w:val="single" w:sz="6" w:space="0" w:color="000000"/>
            </w:tcBorders>
            <w:vAlign w:val="center"/>
          </w:tcPr>
          <w:p w14:paraId="4D276E70" w14:textId="460B382B" w:rsidR="008511D8" w:rsidRDefault="00022F9A"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Updated Model</w:t>
            </w:r>
          </w:p>
        </w:tc>
        <w:tc>
          <w:tcPr>
            <w:tcW w:w="2182" w:type="dxa"/>
            <w:tcBorders>
              <w:top w:val="single" w:sz="6" w:space="0" w:color="000000"/>
              <w:bottom w:val="single" w:sz="6" w:space="0" w:color="000000"/>
              <w:right w:val="single" w:sz="6" w:space="0" w:color="000000"/>
            </w:tcBorders>
            <w:vAlign w:val="center"/>
          </w:tcPr>
          <w:p w14:paraId="7CC48A70" w14:textId="77777777" w:rsidR="008511D8" w:rsidRDefault="008511D8"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Aditya Mathur</w:t>
            </w:r>
          </w:p>
        </w:tc>
      </w:tr>
      <w:tr w:rsidR="00781AAB" w14:paraId="798371DB"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3FD8B93A" w14:textId="0CFD0EA6" w:rsidR="00781AAB" w:rsidRDefault="00781AAB" w:rsidP="005B7271">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07-07-2017</w:t>
            </w:r>
          </w:p>
        </w:tc>
        <w:tc>
          <w:tcPr>
            <w:tcW w:w="1255" w:type="dxa"/>
            <w:tcBorders>
              <w:top w:val="single" w:sz="6" w:space="0" w:color="000000"/>
              <w:bottom w:val="single" w:sz="6" w:space="0" w:color="000000"/>
            </w:tcBorders>
            <w:vAlign w:val="center"/>
          </w:tcPr>
          <w:p w14:paraId="7846B99D" w14:textId="0CEC6342" w:rsidR="00781AAB" w:rsidRDefault="00781AAB" w:rsidP="005B7271">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0.04</w:t>
            </w:r>
          </w:p>
        </w:tc>
        <w:tc>
          <w:tcPr>
            <w:tcW w:w="4131" w:type="dxa"/>
            <w:tcBorders>
              <w:top w:val="single" w:sz="6" w:space="0" w:color="000000"/>
              <w:bottom w:val="single" w:sz="6" w:space="0" w:color="000000"/>
            </w:tcBorders>
            <w:vAlign w:val="center"/>
          </w:tcPr>
          <w:p w14:paraId="4C4BAA2E" w14:textId="6CAB65D6" w:rsidR="00781AAB" w:rsidRDefault="00781AAB"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Added Model regarding Services, Removed Software Model</w:t>
            </w:r>
          </w:p>
        </w:tc>
        <w:tc>
          <w:tcPr>
            <w:tcW w:w="2182" w:type="dxa"/>
            <w:tcBorders>
              <w:top w:val="single" w:sz="6" w:space="0" w:color="000000"/>
              <w:bottom w:val="single" w:sz="6" w:space="0" w:color="000000"/>
              <w:right w:val="single" w:sz="6" w:space="0" w:color="000000"/>
            </w:tcBorders>
            <w:vAlign w:val="center"/>
          </w:tcPr>
          <w:p w14:paraId="0DCC8127" w14:textId="6045E721" w:rsidR="00781AAB" w:rsidRDefault="00781AAB"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Anindya Gautam</w:t>
            </w:r>
          </w:p>
        </w:tc>
      </w:tr>
      <w:tr w:rsidR="00E15AA9" w14:paraId="64558262"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1EF2A3F" w14:textId="179C66EB" w:rsidR="00E15AA9" w:rsidRDefault="00E15AA9" w:rsidP="005B7271">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07-08-2017</w:t>
            </w:r>
          </w:p>
        </w:tc>
        <w:tc>
          <w:tcPr>
            <w:tcW w:w="1255" w:type="dxa"/>
            <w:tcBorders>
              <w:top w:val="single" w:sz="6" w:space="0" w:color="000000"/>
              <w:bottom w:val="single" w:sz="6" w:space="0" w:color="000000"/>
            </w:tcBorders>
            <w:vAlign w:val="center"/>
          </w:tcPr>
          <w:p w14:paraId="5F34896D" w14:textId="58778521" w:rsidR="00E15AA9" w:rsidRDefault="00E15AA9" w:rsidP="005B7271">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4131" w:type="dxa"/>
            <w:tcBorders>
              <w:top w:val="single" w:sz="6" w:space="0" w:color="000000"/>
              <w:bottom w:val="single" w:sz="6" w:space="0" w:color="000000"/>
            </w:tcBorders>
            <w:vAlign w:val="center"/>
          </w:tcPr>
          <w:p w14:paraId="7D8912EE" w14:textId="62531DD4" w:rsidR="00E15AA9" w:rsidRDefault="00E15AA9"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Updated Model regarding Topics</w:t>
            </w:r>
          </w:p>
        </w:tc>
        <w:tc>
          <w:tcPr>
            <w:tcW w:w="2182" w:type="dxa"/>
            <w:tcBorders>
              <w:top w:val="single" w:sz="6" w:space="0" w:color="000000"/>
              <w:bottom w:val="single" w:sz="6" w:space="0" w:color="000000"/>
              <w:right w:val="single" w:sz="6" w:space="0" w:color="000000"/>
            </w:tcBorders>
            <w:vAlign w:val="center"/>
          </w:tcPr>
          <w:p w14:paraId="0EA829BA" w14:textId="16F6B91A" w:rsidR="00E15AA9" w:rsidRDefault="00E15AA9" w:rsidP="005B7271">
            <w:pPr>
              <w:spacing w:before="120" w:after="120" w:line="276" w:lineRule="auto"/>
              <w:rPr>
                <w:rFonts w:ascii="Times New Roman" w:eastAsia="Times New Roman" w:hAnsi="Times New Roman" w:cs="Times New Roman"/>
              </w:rPr>
            </w:pPr>
            <w:r w:rsidRPr="00E15AA9">
              <w:rPr>
                <w:rFonts w:ascii="Times New Roman" w:eastAsia="Times New Roman" w:hAnsi="Times New Roman" w:cs="Times New Roman"/>
              </w:rPr>
              <w:t>Anindya Gautam</w:t>
            </w:r>
          </w:p>
        </w:tc>
      </w:tr>
      <w:tr w:rsidR="00450DB0" w14:paraId="6F5E8281"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232B5C10" w14:textId="2610742F" w:rsidR="00450DB0" w:rsidRDefault="00450DB0" w:rsidP="00450DB0">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07-11-2017</w:t>
            </w:r>
          </w:p>
        </w:tc>
        <w:tc>
          <w:tcPr>
            <w:tcW w:w="1255" w:type="dxa"/>
            <w:tcBorders>
              <w:top w:val="single" w:sz="6" w:space="0" w:color="000000"/>
              <w:bottom w:val="single" w:sz="6" w:space="0" w:color="000000"/>
            </w:tcBorders>
            <w:vAlign w:val="center"/>
          </w:tcPr>
          <w:p w14:paraId="51778FC7" w14:textId="21BC72CA" w:rsidR="00450DB0" w:rsidRDefault="00450DB0" w:rsidP="00450DB0">
            <w:pPr>
              <w:spacing w:before="120" w:after="120" w:line="276" w:lineRule="auto"/>
              <w:jc w:val="center"/>
              <w:rPr>
                <w:rFonts w:ascii="Times New Roman" w:eastAsia="Times New Roman" w:hAnsi="Times New Roman" w:cs="Times New Roman"/>
              </w:rPr>
            </w:pPr>
            <w:r>
              <w:rPr>
                <w:rFonts w:ascii="Times New Roman" w:eastAsia="Times New Roman" w:hAnsi="Times New Roman" w:cs="Times New Roman"/>
              </w:rPr>
              <w:t>0.06</w:t>
            </w:r>
          </w:p>
        </w:tc>
        <w:tc>
          <w:tcPr>
            <w:tcW w:w="4131" w:type="dxa"/>
            <w:tcBorders>
              <w:top w:val="single" w:sz="6" w:space="0" w:color="000000"/>
              <w:bottom w:val="single" w:sz="6" w:space="0" w:color="000000"/>
            </w:tcBorders>
            <w:vAlign w:val="center"/>
          </w:tcPr>
          <w:p w14:paraId="72D3A772" w14:textId="78DC1497" w:rsidR="00450DB0" w:rsidRDefault="00450DB0" w:rsidP="00450DB0">
            <w:pPr>
              <w:spacing w:before="120" w:after="120" w:line="276" w:lineRule="auto"/>
              <w:rPr>
                <w:rFonts w:ascii="Times New Roman" w:eastAsia="Times New Roman" w:hAnsi="Times New Roman" w:cs="Times New Roman"/>
              </w:rPr>
            </w:pPr>
            <w:r>
              <w:rPr>
                <w:rFonts w:ascii="Times New Roman" w:eastAsia="Times New Roman" w:hAnsi="Times New Roman" w:cs="Times New Roman"/>
              </w:rPr>
              <w:t>Updated Document as per Client Feedback</w:t>
            </w:r>
          </w:p>
        </w:tc>
        <w:tc>
          <w:tcPr>
            <w:tcW w:w="2182" w:type="dxa"/>
            <w:tcBorders>
              <w:top w:val="single" w:sz="6" w:space="0" w:color="000000"/>
              <w:bottom w:val="single" w:sz="6" w:space="0" w:color="000000"/>
              <w:right w:val="single" w:sz="6" w:space="0" w:color="000000"/>
            </w:tcBorders>
            <w:vAlign w:val="center"/>
          </w:tcPr>
          <w:p w14:paraId="3CCBBEAB" w14:textId="5945F4AE" w:rsidR="00450DB0" w:rsidRPr="00E15AA9" w:rsidRDefault="00450DB0" w:rsidP="00450DB0">
            <w:pPr>
              <w:spacing w:before="120" w:after="120" w:line="276" w:lineRule="auto"/>
              <w:rPr>
                <w:rFonts w:ascii="Times New Roman" w:eastAsia="Times New Roman" w:hAnsi="Times New Roman" w:cs="Times New Roman"/>
              </w:rPr>
            </w:pPr>
            <w:r w:rsidRPr="00E15AA9">
              <w:rPr>
                <w:rFonts w:ascii="Times New Roman" w:eastAsia="Times New Roman" w:hAnsi="Times New Roman" w:cs="Times New Roman"/>
              </w:rPr>
              <w:t>Anindya Gautam</w:t>
            </w:r>
          </w:p>
        </w:tc>
      </w:tr>
    </w:tbl>
    <w:p w14:paraId="64CF3693" w14:textId="77777777" w:rsidR="008511D8" w:rsidRDefault="008511D8" w:rsidP="005B7271">
      <w:pPr>
        <w:spacing w:before="120" w:after="120" w:line="276" w:lineRule="auto"/>
        <w:rPr>
          <w:rFonts w:ascii="Times New Roman" w:eastAsia="Times New Roman" w:hAnsi="Times New Roman" w:cs="Times New Roman"/>
          <w:color w:val="FF0000"/>
        </w:rPr>
      </w:pPr>
    </w:p>
    <w:p w14:paraId="7C6D87DB" w14:textId="77777777" w:rsidR="008511D8" w:rsidRDefault="008511D8" w:rsidP="005B7271">
      <w:pPr>
        <w:spacing w:before="120" w:after="120" w:line="276" w:lineRule="auto"/>
        <w:rPr>
          <w:rFonts w:ascii="Times New Roman" w:eastAsia="Times New Roman" w:hAnsi="Times New Roman" w:cs="Times New Roman"/>
        </w:rPr>
      </w:pPr>
    </w:p>
    <w:p w14:paraId="1101D053" w14:textId="77777777" w:rsidR="008511D8" w:rsidRDefault="008511D8" w:rsidP="005B7271">
      <w:pPr>
        <w:spacing w:before="120" w:after="120" w:line="276" w:lineRule="auto"/>
        <w:rPr>
          <w:rFonts w:ascii="Times New Roman" w:eastAsia="Times New Roman" w:hAnsi="Times New Roman" w:cs="Times New Roman"/>
        </w:rPr>
      </w:pPr>
      <w:r>
        <w:rPr>
          <w:rFonts w:ascii="Times New Roman" w:eastAsia="Times New Roman" w:hAnsi="Times New Roman" w:cs="Times New Roman"/>
          <w:b/>
        </w:rPr>
        <w:t>Formal Approval</w:t>
      </w:r>
    </w:p>
    <w:p w14:paraId="0DA1CC0F" w14:textId="77777777" w:rsidR="008511D8" w:rsidRDefault="008511D8" w:rsidP="005B7271">
      <w:pPr>
        <w:spacing w:before="120" w:after="120" w:line="276" w:lineRule="auto"/>
        <w:rPr>
          <w:rFonts w:ascii="Times New Roman" w:eastAsia="Times New Roman" w:hAnsi="Times New Roman" w:cs="Times New Roman"/>
        </w:rPr>
      </w:pPr>
    </w:p>
    <w:tbl>
      <w:tblPr>
        <w:tblW w:w="96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276"/>
        <w:gridCol w:w="4119"/>
        <w:gridCol w:w="2160"/>
      </w:tblGrid>
      <w:tr w:rsidR="008511D8" w14:paraId="66A0C78E" w14:textId="77777777" w:rsidTr="001A64B1">
        <w:trPr>
          <w:trHeight w:val="340"/>
        </w:trPr>
        <w:tc>
          <w:tcPr>
            <w:tcW w:w="2093" w:type="dxa"/>
            <w:shd w:val="clear" w:color="auto" w:fill="D9D9D9"/>
          </w:tcPr>
          <w:p w14:paraId="131E0F01"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Date</w:t>
            </w:r>
          </w:p>
        </w:tc>
        <w:tc>
          <w:tcPr>
            <w:tcW w:w="1276" w:type="dxa"/>
            <w:shd w:val="clear" w:color="auto" w:fill="D9D9D9"/>
          </w:tcPr>
          <w:p w14:paraId="03324BA5"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Version</w:t>
            </w:r>
          </w:p>
        </w:tc>
        <w:tc>
          <w:tcPr>
            <w:tcW w:w="4119" w:type="dxa"/>
            <w:shd w:val="clear" w:color="auto" w:fill="D9D9D9"/>
          </w:tcPr>
          <w:p w14:paraId="3B8CA7D9"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Issues</w:t>
            </w:r>
          </w:p>
        </w:tc>
        <w:tc>
          <w:tcPr>
            <w:tcW w:w="2160" w:type="dxa"/>
            <w:shd w:val="clear" w:color="auto" w:fill="D9D9D9"/>
          </w:tcPr>
          <w:p w14:paraId="1E0FFE70" w14:textId="77777777" w:rsidR="008511D8" w:rsidRDefault="008511D8"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Approved by</w:t>
            </w:r>
          </w:p>
        </w:tc>
      </w:tr>
      <w:tr w:rsidR="008511D8" w14:paraId="6E155F26" w14:textId="77777777" w:rsidTr="001A64B1">
        <w:trPr>
          <w:trHeight w:val="280"/>
        </w:trPr>
        <w:tc>
          <w:tcPr>
            <w:tcW w:w="2093" w:type="dxa"/>
          </w:tcPr>
          <w:p w14:paraId="41148D9E"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c>
          <w:tcPr>
            <w:tcW w:w="1276" w:type="dxa"/>
          </w:tcPr>
          <w:p w14:paraId="4C89C9FA"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c>
          <w:tcPr>
            <w:tcW w:w="4119" w:type="dxa"/>
          </w:tcPr>
          <w:p w14:paraId="5D166505"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c>
          <w:tcPr>
            <w:tcW w:w="2160" w:type="dxa"/>
          </w:tcPr>
          <w:p w14:paraId="3F2E4B8E"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r>
      <w:tr w:rsidR="008511D8" w14:paraId="658E24B5" w14:textId="77777777" w:rsidTr="001A64B1">
        <w:trPr>
          <w:trHeight w:val="280"/>
        </w:trPr>
        <w:tc>
          <w:tcPr>
            <w:tcW w:w="2093" w:type="dxa"/>
          </w:tcPr>
          <w:p w14:paraId="44F02978"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c>
          <w:tcPr>
            <w:tcW w:w="1276" w:type="dxa"/>
          </w:tcPr>
          <w:p w14:paraId="4C73B364"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c>
          <w:tcPr>
            <w:tcW w:w="4119" w:type="dxa"/>
          </w:tcPr>
          <w:p w14:paraId="0DB5D228"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c>
          <w:tcPr>
            <w:tcW w:w="2160" w:type="dxa"/>
          </w:tcPr>
          <w:p w14:paraId="134BFF4F" w14:textId="77777777" w:rsidR="008511D8" w:rsidRDefault="008511D8" w:rsidP="005B7271">
            <w:pPr>
              <w:spacing w:before="120" w:after="120" w:line="276" w:lineRule="auto"/>
              <w:rPr>
                <w:rFonts w:ascii="Times New Roman" w:eastAsia="Times New Roman" w:hAnsi="Times New Roman" w:cs="Times New Roman"/>
                <w:color w:val="FF0000"/>
                <w:sz w:val="24"/>
                <w:szCs w:val="24"/>
              </w:rPr>
            </w:pPr>
          </w:p>
        </w:tc>
      </w:tr>
    </w:tbl>
    <w:p w14:paraId="192317A3" w14:textId="77777777" w:rsidR="008511D8" w:rsidRDefault="008511D8" w:rsidP="005B7271">
      <w:pPr>
        <w:spacing w:before="120" w:after="120" w:line="276" w:lineRule="auto"/>
      </w:pPr>
      <w:r>
        <w:br w:type="page"/>
      </w:r>
    </w:p>
    <w:sdt>
      <w:sdtPr>
        <w:rPr>
          <w:rFonts w:ascii="Arial" w:eastAsia="Arial" w:hAnsi="Arial" w:cs="Arial"/>
          <w:b w:val="0"/>
          <w:bCs w:val="0"/>
          <w:color w:val="000000"/>
          <w:sz w:val="20"/>
          <w:szCs w:val="20"/>
        </w:rPr>
        <w:id w:val="-332910753"/>
        <w:docPartObj>
          <w:docPartGallery w:val="Table of Contents"/>
          <w:docPartUnique/>
        </w:docPartObj>
      </w:sdtPr>
      <w:sdtEndPr>
        <w:rPr>
          <w:noProof/>
        </w:rPr>
      </w:sdtEndPr>
      <w:sdtContent>
        <w:p w14:paraId="52815FD9" w14:textId="21452E7A" w:rsidR="00F55D80" w:rsidRDefault="00F55D80">
          <w:pPr>
            <w:pStyle w:val="TOCHeading"/>
          </w:pPr>
          <w:r>
            <w:t>Contents</w:t>
          </w:r>
        </w:p>
        <w:p w14:paraId="3107CF26" w14:textId="6D8ED746" w:rsidR="001B349F" w:rsidRDefault="00F55D80">
          <w:pPr>
            <w:pStyle w:val="TOC1"/>
            <w:tabs>
              <w:tab w:val="left" w:pos="600"/>
              <w:tab w:val="right" w:leader="dot" w:pos="9350"/>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7567756" w:history="1">
            <w:r w:rsidR="001B349F" w:rsidRPr="00B57287">
              <w:rPr>
                <w:rStyle w:val="Hyperlink"/>
                <w:rFonts w:ascii="Times New Roman" w:eastAsia="Times New Roman" w:hAnsi="Times New Roman" w:cs="Times New Roman"/>
                <w:noProof/>
              </w:rPr>
              <w:t>1.</w:t>
            </w:r>
            <w:r w:rsidR="001B349F">
              <w:rPr>
                <w:rFonts w:eastAsiaTheme="minorEastAsia" w:cstheme="minorBidi"/>
                <w:b w:val="0"/>
                <w:bCs w:val="0"/>
                <w:noProof/>
                <w:color w:val="auto"/>
                <w:sz w:val="22"/>
                <w:szCs w:val="22"/>
              </w:rPr>
              <w:tab/>
            </w:r>
            <w:r w:rsidR="001B349F" w:rsidRPr="00B57287">
              <w:rPr>
                <w:rStyle w:val="Hyperlink"/>
                <w:rFonts w:ascii="Times New Roman" w:eastAsia="Times New Roman" w:hAnsi="Times New Roman" w:cs="Times New Roman"/>
                <w:noProof/>
              </w:rPr>
              <w:t>Introduction</w:t>
            </w:r>
            <w:r w:rsidR="001B349F">
              <w:rPr>
                <w:noProof/>
                <w:webHidden/>
              </w:rPr>
              <w:tab/>
            </w:r>
            <w:r w:rsidR="001B349F">
              <w:rPr>
                <w:noProof/>
                <w:webHidden/>
              </w:rPr>
              <w:fldChar w:fldCharType="begin"/>
            </w:r>
            <w:r w:rsidR="001B349F">
              <w:rPr>
                <w:noProof/>
                <w:webHidden/>
              </w:rPr>
              <w:instrText xml:space="preserve"> PAGEREF _Toc487567756 \h </w:instrText>
            </w:r>
            <w:r w:rsidR="001B349F">
              <w:rPr>
                <w:noProof/>
                <w:webHidden/>
              </w:rPr>
            </w:r>
            <w:r w:rsidR="001B349F">
              <w:rPr>
                <w:noProof/>
                <w:webHidden/>
              </w:rPr>
              <w:fldChar w:fldCharType="separate"/>
            </w:r>
            <w:r w:rsidR="001B349F">
              <w:rPr>
                <w:noProof/>
                <w:webHidden/>
              </w:rPr>
              <w:t>4</w:t>
            </w:r>
            <w:r w:rsidR="001B349F">
              <w:rPr>
                <w:noProof/>
                <w:webHidden/>
              </w:rPr>
              <w:fldChar w:fldCharType="end"/>
            </w:r>
          </w:hyperlink>
        </w:p>
        <w:p w14:paraId="13A2BB80" w14:textId="4BB4EE08" w:rsidR="001B349F" w:rsidRDefault="001F34F7">
          <w:pPr>
            <w:pStyle w:val="TOC2"/>
            <w:tabs>
              <w:tab w:val="left" w:pos="800"/>
              <w:tab w:val="right" w:leader="dot" w:pos="9350"/>
            </w:tabs>
            <w:rPr>
              <w:rFonts w:eastAsiaTheme="minorEastAsia" w:cstheme="minorBidi"/>
              <w:b w:val="0"/>
              <w:bCs w:val="0"/>
              <w:noProof/>
              <w:color w:val="auto"/>
            </w:rPr>
          </w:pPr>
          <w:hyperlink w:anchor="_Toc487567757" w:history="1">
            <w:r w:rsidR="001B349F" w:rsidRPr="00B57287">
              <w:rPr>
                <w:rStyle w:val="Hyperlink"/>
                <w:rFonts w:ascii="Times New Roman" w:eastAsia="Times New Roman" w:hAnsi="Times New Roman" w:cs="Times New Roman"/>
                <w:noProof/>
              </w:rPr>
              <w:t>1.1</w:t>
            </w:r>
            <w:r w:rsidR="001B349F">
              <w:rPr>
                <w:rFonts w:eastAsiaTheme="minorEastAsia" w:cstheme="minorBidi"/>
                <w:b w:val="0"/>
                <w:bCs w:val="0"/>
                <w:noProof/>
                <w:color w:val="auto"/>
              </w:rPr>
              <w:tab/>
            </w:r>
            <w:r w:rsidR="001B349F" w:rsidRPr="00B57287">
              <w:rPr>
                <w:rStyle w:val="Hyperlink"/>
                <w:rFonts w:ascii="Times New Roman" w:eastAsia="Times New Roman" w:hAnsi="Times New Roman" w:cs="Times New Roman"/>
                <w:noProof/>
              </w:rPr>
              <w:t>Purpose</w:t>
            </w:r>
            <w:r w:rsidR="001B349F">
              <w:rPr>
                <w:noProof/>
                <w:webHidden/>
              </w:rPr>
              <w:tab/>
            </w:r>
            <w:r w:rsidR="001B349F">
              <w:rPr>
                <w:noProof/>
                <w:webHidden/>
              </w:rPr>
              <w:fldChar w:fldCharType="begin"/>
            </w:r>
            <w:r w:rsidR="001B349F">
              <w:rPr>
                <w:noProof/>
                <w:webHidden/>
              </w:rPr>
              <w:instrText xml:space="preserve"> PAGEREF _Toc487567757 \h </w:instrText>
            </w:r>
            <w:r w:rsidR="001B349F">
              <w:rPr>
                <w:noProof/>
                <w:webHidden/>
              </w:rPr>
            </w:r>
            <w:r w:rsidR="001B349F">
              <w:rPr>
                <w:noProof/>
                <w:webHidden/>
              </w:rPr>
              <w:fldChar w:fldCharType="separate"/>
            </w:r>
            <w:r w:rsidR="001B349F">
              <w:rPr>
                <w:noProof/>
                <w:webHidden/>
              </w:rPr>
              <w:t>4</w:t>
            </w:r>
            <w:r w:rsidR="001B349F">
              <w:rPr>
                <w:noProof/>
                <w:webHidden/>
              </w:rPr>
              <w:fldChar w:fldCharType="end"/>
            </w:r>
          </w:hyperlink>
        </w:p>
        <w:p w14:paraId="64FFD70B" w14:textId="7B589106" w:rsidR="001B349F" w:rsidRDefault="001F34F7">
          <w:pPr>
            <w:pStyle w:val="TOC2"/>
            <w:tabs>
              <w:tab w:val="left" w:pos="800"/>
              <w:tab w:val="right" w:leader="dot" w:pos="9350"/>
            </w:tabs>
            <w:rPr>
              <w:rFonts w:eastAsiaTheme="minorEastAsia" w:cstheme="minorBidi"/>
              <w:b w:val="0"/>
              <w:bCs w:val="0"/>
              <w:noProof/>
              <w:color w:val="auto"/>
            </w:rPr>
          </w:pPr>
          <w:hyperlink w:anchor="_Toc487567758" w:history="1">
            <w:r w:rsidR="001B349F" w:rsidRPr="00B57287">
              <w:rPr>
                <w:rStyle w:val="Hyperlink"/>
                <w:rFonts w:ascii="Times New Roman" w:eastAsia="Times New Roman" w:hAnsi="Times New Roman" w:cs="Times New Roman"/>
                <w:noProof/>
              </w:rPr>
              <w:t>1.2</w:t>
            </w:r>
            <w:r w:rsidR="001B349F">
              <w:rPr>
                <w:rFonts w:eastAsiaTheme="minorEastAsia" w:cstheme="minorBidi"/>
                <w:b w:val="0"/>
                <w:bCs w:val="0"/>
                <w:noProof/>
                <w:color w:val="auto"/>
              </w:rPr>
              <w:tab/>
            </w:r>
            <w:r w:rsidR="001B349F" w:rsidRPr="00B57287">
              <w:rPr>
                <w:rStyle w:val="Hyperlink"/>
                <w:rFonts w:ascii="Times New Roman" w:eastAsia="Times New Roman" w:hAnsi="Times New Roman" w:cs="Times New Roman"/>
                <w:noProof/>
              </w:rPr>
              <w:t>Definitions, Acronyms, Abbreviations</w:t>
            </w:r>
            <w:r w:rsidR="001B349F">
              <w:rPr>
                <w:noProof/>
                <w:webHidden/>
              </w:rPr>
              <w:tab/>
            </w:r>
            <w:r w:rsidR="001B349F">
              <w:rPr>
                <w:noProof/>
                <w:webHidden/>
              </w:rPr>
              <w:fldChar w:fldCharType="begin"/>
            </w:r>
            <w:r w:rsidR="001B349F">
              <w:rPr>
                <w:noProof/>
                <w:webHidden/>
              </w:rPr>
              <w:instrText xml:space="preserve"> PAGEREF _Toc487567758 \h </w:instrText>
            </w:r>
            <w:r w:rsidR="001B349F">
              <w:rPr>
                <w:noProof/>
                <w:webHidden/>
              </w:rPr>
            </w:r>
            <w:r w:rsidR="001B349F">
              <w:rPr>
                <w:noProof/>
                <w:webHidden/>
              </w:rPr>
              <w:fldChar w:fldCharType="separate"/>
            </w:r>
            <w:r w:rsidR="001B349F">
              <w:rPr>
                <w:noProof/>
                <w:webHidden/>
              </w:rPr>
              <w:t>4</w:t>
            </w:r>
            <w:r w:rsidR="001B349F">
              <w:rPr>
                <w:noProof/>
                <w:webHidden/>
              </w:rPr>
              <w:fldChar w:fldCharType="end"/>
            </w:r>
          </w:hyperlink>
        </w:p>
        <w:p w14:paraId="45E9AE04" w14:textId="102033C9" w:rsidR="001B349F" w:rsidRDefault="001F34F7">
          <w:pPr>
            <w:pStyle w:val="TOC1"/>
            <w:tabs>
              <w:tab w:val="left" w:pos="600"/>
              <w:tab w:val="right" w:leader="dot" w:pos="9350"/>
            </w:tabs>
            <w:rPr>
              <w:rFonts w:eastAsiaTheme="minorEastAsia" w:cstheme="minorBidi"/>
              <w:b w:val="0"/>
              <w:bCs w:val="0"/>
              <w:noProof/>
              <w:color w:val="auto"/>
              <w:sz w:val="22"/>
              <w:szCs w:val="22"/>
            </w:rPr>
          </w:pPr>
          <w:hyperlink w:anchor="_Toc487567759" w:history="1">
            <w:r w:rsidR="001B349F" w:rsidRPr="00B57287">
              <w:rPr>
                <w:rStyle w:val="Hyperlink"/>
                <w:rFonts w:ascii="Times New Roman" w:eastAsia="Times New Roman" w:hAnsi="Times New Roman" w:cs="Times New Roman"/>
                <w:noProof/>
              </w:rPr>
              <w:t>2.</w:t>
            </w:r>
            <w:r w:rsidR="001B349F">
              <w:rPr>
                <w:rFonts w:eastAsiaTheme="minorEastAsia" w:cstheme="minorBidi"/>
                <w:b w:val="0"/>
                <w:bCs w:val="0"/>
                <w:noProof/>
                <w:color w:val="auto"/>
                <w:sz w:val="22"/>
                <w:szCs w:val="22"/>
              </w:rPr>
              <w:tab/>
            </w:r>
            <w:r w:rsidR="001B349F" w:rsidRPr="00B57287">
              <w:rPr>
                <w:rStyle w:val="Hyperlink"/>
                <w:rFonts w:ascii="Times New Roman" w:eastAsia="Times New Roman" w:hAnsi="Times New Roman" w:cs="Times New Roman"/>
                <w:noProof/>
              </w:rPr>
              <w:t>Model for Services/Topics</w:t>
            </w:r>
            <w:r w:rsidR="001B349F">
              <w:rPr>
                <w:noProof/>
                <w:webHidden/>
              </w:rPr>
              <w:tab/>
            </w:r>
            <w:r w:rsidR="001B349F">
              <w:rPr>
                <w:noProof/>
                <w:webHidden/>
              </w:rPr>
              <w:fldChar w:fldCharType="begin"/>
            </w:r>
            <w:r w:rsidR="001B349F">
              <w:rPr>
                <w:noProof/>
                <w:webHidden/>
              </w:rPr>
              <w:instrText xml:space="preserve"> PAGEREF _Toc487567759 \h </w:instrText>
            </w:r>
            <w:r w:rsidR="001B349F">
              <w:rPr>
                <w:noProof/>
                <w:webHidden/>
              </w:rPr>
            </w:r>
            <w:r w:rsidR="001B349F">
              <w:rPr>
                <w:noProof/>
                <w:webHidden/>
              </w:rPr>
              <w:fldChar w:fldCharType="separate"/>
            </w:r>
            <w:r w:rsidR="001B349F">
              <w:rPr>
                <w:noProof/>
                <w:webHidden/>
              </w:rPr>
              <w:t>5</w:t>
            </w:r>
            <w:r w:rsidR="001B349F">
              <w:rPr>
                <w:noProof/>
                <w:webHidden/>
              </w:rPr>
              <w:fldChar w:fldCharType="end"/>
            </w:r>
          </w:hyperlink>
        </w:p>
        <w:p w14:paraId="30C5B44F" w14:textId="0057AD7A" w:rsidR="001B349F" w:rsidRDefault="001F34F7">
          <w:pPr>
            <w:pStyle w:val="TOC1"/>
            <w:tabs>
              <w:tab w:val="left" w:pos="600"/>
              <w:tab w:val="right" w:leader="dot" w:pos="9350"/>
            </w:tabs>
            <w:rPr>
              <w:rFonts w:eastAsiaTheme="minorEastAsia" w:cstheme="minorBidi"/>
              <w:b w:val="0"/>
              <w:bCs w:val="0"/>
              <w:noProof/>
              <w:color w:val="auto"/>
              <w:sz w:val="22"/>
              <w:szCs w:val="22"/>
            </w:rPr>
          </w:pPr>
          <w:hyperlink w:anchor="_Toc487567760" w:history="1">
            <w:r w:rsidR="001B349F" w:rsidRPr="00B57287">
              <w:rPr>
                <w:rStyle w:val="Hyperlink"/>
                <w:rFonts w:ascii="Times New Roman" w:eastAsia="Times New Roman" w:hAnsi="Times New Roman" w:cs="Times New Roman"/>
                <w:noProof/>
              </w:rPr>
              <w:t>3.</w:t>
            </w:r>
            <w:r w:rsidR="001B349F">
              <w:rPr>
                <w:rFonts w:eastAsiaTheme="minorEastAsia" w:cstheme="minorBidi"/>
                <w:b w:val="0"/>
                <w:bCs w:val="0"/>
                <w:noProof/>
                <w:color w:val="auto"/>
                <w:sz w:val="22"/>
                <w:szCs w:val="22"/>
              </w:rPr>
              <w:tab/>
            </w:r>
            <w:r w:rsidR="001B349F" w:rsidRPr="00B57287">
              <w:rPr>
                <w:rStyle w:val="Hyperlink"/>
                <w:rFonts w:ascii="Times New Roman" w:eastAsia="Times New Roman" w:hAnsi="Times New Roman" w:cs="Times New Roman"/>
                <w:noProof/>
              </w:rPr>
              <w:t>Model for Actions</w:t>
            </w:r>
            <w:r w:rsidR="001B349F">
              <w:rPr>
                <w:noProof/>
                <w:webHidden/>
              </w:rPr>
              <w:tab/>
            </w:r>
            <w:r w:rsidR="001B349F">
              <w:rPr>
                <w:noProof/>
                <w:webHidden/>
              </w:rPr>
              <w:fldChar w:fldCharType="begin"/>
            </w:r>
            <w:r w:rsidR="001B349F">
              <w:rPr>
                <w:noProof/>
                <w:webHidden/>
              </w:rPr>
              <w:instrText xml:space="preserve"> PAGEREF _Toc487567760 \h </w:instrText>
            </w:r>
            <w:r w:rsidR="001B349F">
              <w:rPr>
                <w:noProof/>
                <w:webHidden/>
              </w:rPr>
            </w:r>
            <w:r w:rsidR="001B349F">
              <w:rPr>
                <w:noProof/>
                <w:webHidden/>
              </w:rPr>
              <w:fldChar w:fldCharType="separate"/>
            </w:r>
            <w:r w:rsidR="001B349F">
              <w:rPr>
                <w:noProof/>
                <w:webHidden/>
              </w:rPr>
              <w:t>17</w:t>
            </w:r>
            <w:r w:rsidR="001B349F">
              <w:rPr>
                <w:noProof/>
                <w:webHidden/>
              </w:rPr>
              <w:fldChar w:fldCharType="end"/>
            </w:r>
          </w:hyperlink>
        </w:p>
        <w:p w14:paraId="2BA300E9" w14:textId="41872B06" w:rsidR="001B349F" w:rsidRDefault="001F34F7">
          <w:pPr>
            <w:pStyle w:val="TOC1"/>
            <w:tabs>
              <w:tab w:val="left" w:pos="600"/>
              <w:tab w:val="right" w:leader="dot" w:pos="9350"/>
            </w:tabs>
            <w:rPr>
              <w:rFonts w:eastAsiaTheme="minorEastAsia" w:cstheme="minorBidi"/>
              <w:b w:val="0"/>
              <w:bCs w:val="0"/>
              <w:noProof/>
              <w:color w:val="auto"/>
              <w:sz w:val="22"/>
              <w:szCs w:val="22"/>
            </w:rPr>
          </w:pPr>
          <w:hyperlink w:anchor="_Toc487567761" w:history="1">
            <w:r w:rsidR="001B349F" w:rsidRPr="00B57287">
              <w:rPr>
                <w:rStyle w:val="Hyperlink"/>
                <w:rFonts w:ascii="Times New Roman" w:eastAsia="Times New Roman" w:hAnsi="Times New Roman" w:cs="Times New Roman"/>
                <w:noProof/>
              </w:rPr>
              <w:t>4.</w:t>
            </w:r>
            <w:r w:rsidR="001B349F">
              <w:rPr>
                <w:rFonts w:eastAsiaTheme="minorEastAsia" w:cstheme="minorBidi"/>
                <w:b w:val="0"/>
                <w:bCs w:val="0"/>
                <w:noProof/>
                <w:color w:val="auto"/>
                <w:sz w:val="22"/>
                <w:szCs w:val="22"/>
              </w:rPr>
              <w:tab/>
            </w:r>
            <w:r w:rsidR="001B349F" w:rsidRPr="00B57287">
              <w:rPr>
                <w:rStyle w:val="Hyperlink"/>
                <w:rFonts w:ascii="Times New Roman" w:eastAsia="Times New Roman" w:hAnsi="Times New Roman" w:cs="Times New Roman"/>
                <w:noProof/>
              </w:rPr>
              <w:t>Model Interactions</w:t>
            </w:r>
            <w:r w:rsidR="001B349F">
              <w:rPr>
                <w:noProof/>
                <w:webHidden/>
              </w:rPr>
              <w:tab/>
            </w:r>
            <w:r w:rsidR="001B349F">
              <w:rPr>
                <w:noProof/>
                <w:webHidden/>
              </w:rPr>
              <w:fldChar w:fldCharType="begin"/>
            </w:r>
            <w:r w:rsidR="001B349F">
              <w:rPr>
                <w:noProof/>
                <w:webHidden/>
              </w:rPr>
              <w:instrText xml:space="preserve"> PAGEREF _Toc487567761 \h </w:instrText>
            </w:r>
            <w:r w:rsidR="001B349F">
              <w:rPr>
                <w:noProof/>
                <w:webHidden/>
              </w:rPr>
            </w:r>
            <w:r w:rsidR="001B349F">
              <w:rPr>
                <w:noProof/>
                <w:webHidden/>
              </w:rPr>
              <w:fldChar w:fldCharType="separate"/>
            </w:r>
            <w:r w:rsidR="001B349F">
              <w:rPr>
                <w:noProof/>
                <w:webHidden/>
              </w:rPr>
              <w:t>19</w:t>
            </w:r>
            <w:r w:rsidR="001B349F">
              <w:rPr>
                <w:noProof/>
                <w:webHidden/>
              </w:rPr>
              <w:fldChar w:fldCharType="end"/>
            </w:r>
          </w:hyperlink>
        </w:p>
        <w:p w14:paraId="4846E69E" w14:textId="77311537" w:rsidR="00F55D80" w:rsidRDefault="00F55D80">
          <w:r>
            <w:rPr>
              <w:b/>
              <w:bCs/>
              <w:noProof/>
            </w:rPr>
            <w:fldChar w:fldCharType="end"/>
          </w:r>
        </w:p>
      </w:sdtContent>
    </w:sdt>
    <w:p w14:paraId="724E808F" w14:textId="7E66CAD1" w:rsidR="00795BC2" w:rsidRDefault="00795BC2" w:rsidP="005B7271">
      <w:pPr>
        <w:spacing w:before="120" w:after="120" w:line="276" w:lineRule="auto"/>
      </w:pPr>
    </w:p>
    <w:p w14:paraId="487FB926" w14:textId="77777777" w:rsidR="00795BC2" w:rsidRDefault="00795BC2" w:rsidP="005B7271">
      <w:pPr>
        <w:widowControl/>
        <w:spacing w:before="120" w:after="120" w:line="276" w:lineRule="auto"/>
      </w:pPr>
      <w:r>
        <w:br w:type="page"/>
      </w:r>
    </w:p>
    <w:p w14:paraId="3166294F" w14:textId="41722170" w:rsidR="00AE34A8" w:rsidRPr="00AE34A8" w:rsidRDefault="00AE34A8" w:rsidP="005B7271">
      <w:pPr>
        <w:pStyle w:val="Heading1"/>
        <w:keepLines w:val="0"/>
        <w:numPr>
          <w:ilvl w:val="0"/>
          <w:numId w:val="3"/>
        </w:numPr>
        <w:spacing w:before="120" w:after="120" w:line="276" w:lineRule="auto"/>
        <w:rPr>
          <w:rFonts w:ascii="Times New Roman" w:eastAsia="Times New Roman" w:hAnsi="Times New Roman" w:cs="Times New Roman"/>
          <w:b/>
          <w:color w:val="000000"/>
          <w:sz w:val="22"/>
          <w:szCs w:val="22"/>
        </w:rPr>
      </w:pPr>
      <w:bookmarkStart w:id="0" w:name="_Toc487567756"/>
      <w:r w:rsidRPr="000A43B3">
        <w:rPr>
          <w:rFonts w:ascii="Times New Roman" w:eastAsia="Times New Roman" w:hAnsi="Times New Roman" w:cs="Times New Roman"/>
          <w:b/>
          <w:color w:val="000000"/>
          <w:sz w:val="24"/>
          <w:szCs w:val="22"/>
        </w:rPr>
        <w:lastRenderedPageBreak/>
        <w:t>Introduction</w:t>
      </w:r>
      <w:bookmarkEnd w:id="0"/>
    </w:p>
    <w:p w14:paraId="602D5C03" w14:textId="05F63BB7" w:rsidR="00D01809" w:rsidRDefault="008025B0" w:rsidP="005B7271">
      <w:pPr>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the state model of the “Reconfiguration Framework” for mobile robots running on ROS. Model checking of the framework is documented in this document.</w:t>
      </w:r>
    </w:p>
    <w:p w14:paraId="537C1B2C" w14:textId="5E150369" w:rsidR="00D01809" w:rsidRPr="00D01809" w:rsidRDefault="00D01809" w:rsidP="005B7271">
      <w:pPr>
        <w:pStyle w:val="Heading2"/>
        <w:keepNext/>
        <w:numPr>
          <w:ilvl w:val="1"/>
          <w:numId w:val="4"/>
        </w:numPr>
        <w:spacing w:before="120" w:after="120" w:line="276"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1" w:name="_Toc487567757"/>
      <w:r w:rsidRPr="00D01809">
        <w:rPr>
          <w:rFonts w:ascii="Times New Roman" w:eastAsia="Times New Roman" w:hAnsi="Times New Roman" w:cs="Times New Roman"/>
          <w:sz w:val="22"/>
          <w:szCs w:val="22"/>
        </w:rPr>
        <w:t>Purpose</w:t>
      </w:r>
      <w:bookmarkEnd w:id="1"/>
    </w:p>
    <w:p w14:paraId="1B8035FA" w14:textId="5A19D85B" w:rsidR="00CF7D69" w:rsidRPr="007D4B9A" w:rsidRDefault="00CF7D69" w:rsidP="005B7271">
      <w:pPr>
        <w:spacing w:before="120" w:after="120" w:line="276" w:lineRule="auto"/>
        <w:jc w:val="both"/>
        <w:rPr>
          <w:rFonts w:ascii="Times New Roman" w:hAnsi="Times New Roman" w:cs="Times New Roman"/>
          <w:sz w:val="24"/>
          <w:szCs w:val="24"/>
        </w:rPr>
      </w:pPr>
      <w:r w:rsidRPr="007D4B9A">
        <w:rPr>
          <w:rFonts w:ascii="Times New Roman" w:hAnsi="Times New Roman" w:cs="Times New Roman"/>
          <w:sz w:val="24"/>
          <w:szCs w:val="24"/>
        </w:rPr>
        <w:t>The purpose of this document is to provide an overview of the</w:t>
      </w:r>
      <w:r w:rsidR="007B64F1" w:rsidRPr="007D4B9A">
        <w:rPr>
          <w:rFonts w:ascii="Times New Roman" w:hAnsi="Times New Roman" w:cs="Times New Roman"/>
          <w:sz w:val="24"/>
          <w:szCs w:val="24"/>
        </w:rPr>
        <w:t xml:space="preserve"> </w:t>
      </w:r>
      <w:r w:rsidR="008025B0">
        <w:rPr>
          <w:rFonts w:ascii="Times New Roman" w:hAnsi="Times New Roman" w:cs="Times New Roman"/>
          <w:sz w:val="24"/>
          <w:szCs w:val="24"/>
        </w:rPr>
        <w:t>software model for the framework and to record the analysis performed on the model. It aims at documenting all possible states involved in the reconfiguration framework such that the framework handles all these states.</w:t>
      </w:r>
    </w:p>
    <w:p w14:paraId="088C6401" w14:textId="44CE43DC" w:rsidR="00D01809" w:rsidRPr="00D01809" w:rsidRDefault="00D01809" w:rsidP="005B7271">
      <w:pPr>
        <w:pStyle w:val="Heading2"/>
        <w:keepNext/>
        <w:numPr>
          <w:ilvl w:val="1"/>
          <w:numId w:val="4"/>
        </w:numPr>
        <w:spacing w:before="120" w:after="120" w:line="276" w:lineRule="auto"/>
        <w:ind w:left="709" w:hanging="709"/>
        <w:rPr>
          <w:sz w:val="22"/>
          <w:szCs w:val="22"/>
        </w:rPr>
      </w:pPr>
      <w:bookmarkStart w:id="2" w:name="_Toc487567758"/>
      <w:r w:rsidRPr="00D01809">
        <w:rPr>
          <w:rFonts w:ascii="Times New Roman" w:eastAsia="Times New Roman" w:hAnsi="Times New Roman" w:cs="Times New Roman"/>
          <w:sz w:val="22"/>
          <w:szCs w:val="22"/>
        </w:rPr>
        <w:t>Definitions, Acronyms, Abbreviations</w:t>
      </w:r>
      <w:bookmarkEnd w:id="2"/>
    </w:p>
    <w:p w14:paraId="0CE52394" w14:textId="77777777" w:rsidR="00D01809" w:rsidRDefault="00D01809" w:rsidP="005B7271">
      <w:pPr>
        <w:spacing w:before="120" w:after="120" w:line="276" w:lineRule="auto"/>
      </w:pPr>
    </w:p>
    <w:tbl>
      <w:tblPr>
        <w:tblW w:w="91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2601"/>
        <w:gridCol w:w="5510"/>
      </w:tblGrid>
      <w:tr w:rsidR="00D01809" w14:paraId="1F2CFAAD" w14:textId="77777777" w:rsidTr="001A64B1">
        <w:trPr>
          <w:trHeight w:val="480"/>
        </w:trPr>
        <w:tc>
          <w:tcPr>
            <w:tcW w:w="1017" w:type="dxa"/>
            <w:shd w:val="clear" w:color="auto" w:fill="D9D9D9"/>
          </w:tcPr>
          <w:p w14:paraId="4D92947F"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DAA</w:t>
            </w:r>
          </w:p>
        </w:tc>
        <w:tc>
          <w:tcPr>
            <w:tcW w:w="2601" w:type="dxa"/>
            <w:shd w:val="clear" w:color="auto" w:fill="D9D9D9"/>
          </w:tcPr>
          <w:p w14:paraId="0B579AAA"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Term</w:t>
            </w:r>
          </w:p>
        </w:tc>
        <w:tc>
          <w:tcPr>
            <w:tcW w:w="5510" w:type="dxa"/>
            <w:shd w:val="clear" w:color="auto" w:fill="D9D9D9"/>
          </w:tcPr>
          <w:p w14:paraId="3AD52D05"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b/>
              </w:rPr>
              <w:t>Definition</w:t>
            </w:r>
          </w:p>
        </w:tc>
      </w:tr>
      <w:tr w:rsidR="00D01809" w14:paraId="57E20656" w14:textId="77777777" w:rsidTr="001A64B1">
        <w:trPr>
          <w:trHeight w:val="580"/>
        </w:trPr>
        <w:tc>
          <w:tcPr>
            <w:tcW w:w="1017" w:type="dxa"/>
          </w:tcPr>
          <w:p w14:paraId="1B997ADE"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ROS</w:t>
            </w:r>
          </w:p>
        </w:tc>
        <w:tc>
          <w:tcPr>
            <w:tcW w:w="2601" w:type="dxa"/>
          </w:tcPr>
          <w:p w14:paraId="6A0B5D14"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Robot Operating System</w:t>
            </w:r>
          </w:p>
        </w:tc>
        <w:tc>
          <w:tcPr>
            <w:tcW w:w="5510" w:type="dxa"/>
          </w:tcPr>
          <w:p w14:paraId="50FEBE94" w14:textId="77777777" w:rsidR="00D01809" w:rsidRDefault="00D01809" w:rsidP="005B7271">
            <w:pPr>
              <w:spacing w:before="120" w:after="120" w:line="276" w:lineRule="auto"/>
              <w:ind w:left="720" w:hanging="432"/>
              <w:rPr>
                <w:rFonts w:ascii="Times New Roman" w:eastAsia="Times New Roman" w:hAnsi="Times New Roman" w:cs="Times New Roman"/>
              </w:rPr>
            </w:pPr>
          </w:p>
        </w:tc>
      </w:tr>
      <w:tr w:rsidR="00D01809" w14:paraId="59492C72" w14:textId="77777777" w:rsidTr="001A64B1">
        <w:trPr>
          <w:trHeight w:val="580"/>
        </w:trPr>
        <w:tc>
          <w:tcPr>
            <w:tcW w:w="1017" w:type="dxa"/>
          </w:tcPr>
          <w:p w14:paraId="1519F187"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Bot</w:t>
            </w:r>
          </w:p>
        </w:tc>
        <w:tc>
          <w:tcPr>
            <w:tcW w:w="2601" w:type="dxa"/>
          </w:tcPr>
          <w:p w14:paraId="1F538B2E"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Robot</w:t>
            </w:r>
          </w:p>
        </w:tc>
        <w:tc>
          <w:tcPr>
            <w:tcW w:w="5510" w:type="dxa"/>
          </w:tcPr>
          <w:p w14:paraId="630F33F5" w14:textId="77777777" w:rsidR="00D01809" w:rsidRDefault="00D01809" w:rsidP="005B7271">
            <w:pPr>
              <w:spacing w:before="120" w:after="120" w:line="276" w:lineRule="auto"/>
              <w:ind w:left="720" w:hanging="432"/>
              <w:rPr>
                <w:rFonts w:ascii="Times New Roman" w:eastAsia="Times New Roman" w:hAnsi="Times New Roman" w:cs="Times New Roman"/>
              </w:rPr>
            </w:pPr>
          </w:p>
        </w:tc>
      </w:tr>
      <w:tr w:rsidR="00D01809" w14:paraId="33600884" w14:textId="77777777" w:rsidTr="001A64B1">
        <w:trPr>
          <w:trHeight w:val="580"/>
        </w:trPr>
        <w:tc>
          <w:tcPr>
            <w:tcW w:w="1017" w:type="dxa"/>
          </w:tcPr>
          <w:p w14:paraId="673B0793"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TBD</w:t>
            </w:r>
          </w:p>
        </w:tc>
        <w:tc>
          <w:tcPr>
            <w:tcW w:w="2601" w:type="dxa"/>
          </w:tcPr>
          <w:p w14:paraId="5E9E7D66" w14:textId="77777777" w:rsidR="00D01809" w:rsidRDefault="00D01809"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To Be Discussed</w:t>
            </w:r>
          </w:p>
        </w:tc>
        <w:tc>
          <w:tcPr>
            <w:tcW w:w="5510" w:type="dxa"/>
          </w:tcPr>
          <w:p w14:paraId="013D9A95" w14:textId="77777777" w:rsidR="00D01809" w:rsidRDefault="00D01809" w:rsidP="005B7271">
            <w:pPr>
              <w:spacing w:before="120" w:after="120" w:line="276" w:lineRule="auto"/>
              <w:ind w:left="720" w:hanging="432"/>
              <w:rPr>
                <w:rFonts w:ascii="Times New Roman" w:eastAsia="Times New Roman" w:hAnsi="Times New Roman" w:cs="Times New Roman"/>
              </w:rPr>
            </w:pPr>
          </w:p>
        </w:tc>
      </w:tr>
      <w:tr w:rsidR="00482110" w14:paraId="0DD631A8" w14:textId="77777777" w:rsidTr="001A64B1">
        <w:trPr>
          <w:trHeight w:val="580"/>
        </w:trPr>
        <w:tc>
          <w:tcPr>
            <w:tcW w:w="1017" w:type="dxa"/>
          </w:tcPr>
          <w:p w14:paraId="52682B0C" w14:textId="6D3BA3FD" w:rsidR="00482110" w:rsidRDefault="00482110"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SCN</w:t>
            </w:r>
          </w:p>
        </w:tc>
        <w:tc>
          <w:tcPr>
            <w:tcW w:w="2601" w:type="dxa"/>
          </w:tcPr>
          <w:p w14:paraId="01484354" w14:textId="240F1653" w:rsidR="00482110" w:rsidRDefault="00482110" w:rsidP="005B7271">
            <w:pPr>
              <w:spacing w:before="120" w:after="120" w:line="276" w:lineRule="auto"/>
              <w:ind w:left="720" w:hanging="432"/>
              <w:rPr>
                <w:rFonts w:ascii="Times New Roman" w:eastAsia="Times New Roman" w:hAnsi="Times New Roman" w:cs="Times New Roman"/>
              </w:rPr>
            </w:pPr>
            <w:r>
              <w:rPr>
                <w:rFonts w:ascii="Times New Roman" w:eastAsia="Times New Roman" w:hAnsi="Times New Roman" w:cs="Times New Roman"/>
              </w:rPr>
              <w:t>System Control Node</w:t>
            </w:r>
          </w:p>
        </w:tc>
        <w:tc>
          <w:tcPr>
            <w:tcW w:w="5510" w:type="dxa"/>
          </w:tcPr>
          <w:p w14:paraId="4C4BAA6F" w14:textId="5FB41836" w:rsidR="00482110" w:rsidRDefault="00482110" w:rsidP="00D11D57">
            <w:pPr>
              <w:spacing w:before="120" w:after="120" w:line="276" w:lineRule="auto"/>
              <w:ind w:left="249"/>
              <w:rPr>
                <w:rFonts w:ascii="Times New Roman" w:eastAsia="Times New Roman" w:hAnsi="Times New Roman" w:cs="Times New Roman"/>
              </w:rPr>
            </w:pPr>
            <w:r>
              <w:rPr>
                <w:rFonts w:ascii="Times New Roman" w:eastAsia="Times New Roman" w:hAnsi="Times New Roman" w:cs="Times New Roman"/>
              </w:rPr>
              <w:t>It is a process that acts as a moderator for reconfiguration</w:t>
            </w:r>
            <w:r w:rsidR="00D11D57">
              <w:rPr>
                <w:rFonts w:ascii="Times New Roman" w:eastAsia="Times New Roman" w:hAnsi="Times New Roman" w:cs="Times New Roman"/>
              </w:rPr>
              <w:t xml:space="preserve"> </w:t>
            </w:r>
            <w:r>
              <w:rPr>
                <w:rFonts w:ascii="Times New Roman" w:eastAsia="Times New Roman" w:hAnsi="Times New Roman" w:cs="Times New Roman"/>
              </w:rPr>
              <w:t>activities in the system.</w:t>
            </w:r>
          </w:p>
        </w:tc>
      </w:tr>
    </w:tbl>
    <w:p w14:paraId="06338740" w14:textId="77777777" w:rsidR="00D01809" w:rsidRDefault="00D01809" w:rsidP="005B7271">
      <w:pPr>
        <w:spacing w:before="120" w:after="120" w:line="276" w:lineRule="auto"/>
      </w:pPr>
      <w:bookmarkStart w:id="3" w:name="_2et92p0" w:colFirst="0" w:colLast="0"/>
      <w:bookmarkEnd w:id="3"/>
    </w:p>
    <w:p w14:paraId="413DE2A8" w14:textId="12D70EA0" w:rsidR="00571E18" w:rsidRDefault="00571E18" w:rsidP="005B7271">
      <w:pPr>
        <w:spacing w:before="120" w:after="120" w:line="276" w:lineRule="auto"/>
        <w:jc w:val="both"/>
        <w:rPr>
          <w:rFonts w:ascii="Times New Roman" w:hAnsi="Times New Roman" w:cs="Times New Roman"/>
          <w:b/>
          <w:sz w:val="24"/>
          <w:szCs w:val="24"/>
        </w:rPr>
      </w:pPr>
    </w:p>
    <w:p w14:paraId="5F58C21A" w14:textId="77777777" w:rsidR="00571E18" w:rsidRDefault="00571E18" w:rsidP="005B7271">
      <w:pPr>
        <w:widowControl/>
        <w:spacing w:before="120" w:after="12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441024E0" w14:textId="6E15847A" w:rsidR="00360A11" w:rsidRDefault="00721A3F" w:rsidP="005B7271">
      <w:pPr>
        <w:pStyle w:val="Heading1"/>
        <w:keepLines w:val="0"/>
        <w:numPr>
          <w:ilvl w:val="0"/>
          <w:numId w:val="3"/>
        </w:numPr>
        <w:spacing w:before="120" w:after="120" w:line="276" w:lineRule="auto"/>
        <w:rPr>
          <w:rFonts w:ascii="Times New Roman" w:eastAsia="Times New Roman" w:hAnsi="Times New Roman" w:cs="Times New Roman"/>
          <w:b/>
          <w:color w:val="000000"/>
          <w:sz w:val="30"/>
          <w:szCs w:val="30"/>
        </w:rPr>
      </w:pPr>
      <w:bookmarkStart w:id="4" w:name="_Toc487567759"/>
      <w:bookmarkStart w:id="5" w:name="OLE_LINK1"/>
      <w:bookmarkStart w:id="6" w:name="OLE_LINK2"/>
      <w:r>
        <w:rPr>
          <w:rFonts w:ascii="Times New Roman" w:eastAsia="Times New Roman" w:hAnsi="Times New Roman" w:cs="Times New Roman"/>
          <w:b/>
          <w:color w:val="000000"/>
          <w:sz w:val="30"/>
          <w:szCs w:val="30"/>
        </w:rPr>
        <w:lastRenderedPageBreak/>
        <w:t>Model for Services</w:t>
      </w:r>
      <w:r w:rsidR="00E15AA9">
        <w:rPr>
          <w:rFonts w:ascii="Times New Roman" w:eastAsia="Times New Roman" w:hAnsi="Times New Roman" w:cs="Times New Roman"/>
          <w:b/>
          <w:color w:val="000000"/>
          <w:sz w:val="30"/>
          <w:szCs w:val="30"/>
        </w:rPr>
        <w:t>/Topics</w:t>
      </w:r>
      <w:bookmarkEnd w:id="4"/>
    </w:p>
    <w:bookmarkEnd w:id="5"/>
    <w:bookmarkEnd w:id="6"/>
    <w:p w14:paraId="6DDE23E1" w14:textId="7E135C94" w:rsidR="003604AA" w:rsidRDefault="003604AA" w:rsidP="003604AA"/>
    <w:p w14:paraId="60739617" w14:textId="79ECE93A" w:rsidR="00E15AA9" w:rsidRDefault="00E15AA9" w:rsidP="003604AA">
      <w:pPr>
        <w:numPr>
          <w:ilvl w:val="1"/>
          <w:numId w:val="3"/>
        </w:numPr>
        <w:spacing w:before="120" w:after="120" w:line="276" w:lineRule="auto"/>
        <w:jc w:val="both"/>
        <w:rPr>
          <w:rFonts w:ascii="Times New Roman" w:hAnsi="Times New Roman" w:cs="Times New Roman"/>
          <w:b/>
          <w:sz w:val="28"/>
          <w:szCs w:val="28"/>
        </w:rPr>
      </w:pPr>
      <w:r>
        <w:rPr>
          <w:rFonts w:ascii="Times New Roman" w:hAnsi="Times New Roman" w:cs="Times New Roman"/>
          <w:b/>
          <w:sz w:val="28"/>
          <w:szCs w:val="28"/>
        </w:rPr>
        <w:t>Brief Description</w:t>
      </w:r>
    </w:p>
    <w:p w14:paraId="7CF4949A" w14:textId="77777777" w:rsidR="006E79CB" w:rsidRDefault="00E15AA9" w:rsidP="00E15AA9">
      <w:pPr>
        <w:spacing w:before="120" w:after="120" w:line="276" w:lineRule="auto"/>
        <w:jc w:val="both"/>
        <w:rPr>
          <w:rFonts w:ascii="Times New Roman" w:hAnsi="Times New Roman" w:cs="Times New Roman"/>
          <w:sz w:val="24"/>
          <w:szCs w:val="24"/>
        </w:rPr>
      </w:pPr>
      <w:r w:rsidRPr="00E15AA9">
        <w:rPr>
          <w:rFonts w:ascii="Times New Roman" w:hAnsi="Times New Roman" w:cs="Times New Roman"/>
          <w:sz w:val="24"/>
          <w:szCs w:val="24"/>
        </w:rPr>
        <w:t xml:space="preserve">This model depicts the individual states of the client, server and system control node in a system in which the reconfiguration framework is present and all the nodes are part of the reconfiguration framework. </w:t>
      </w:r>
      <w:r>
        <w:rPr>
          <w:rFonts w:ascii="Times New Roman" w:hAnsi="Times New Roman" w:cs="Times New Roman"/>
          <w:sz w:val="24"/>
          <w:szCs w:val="24"/>
        </w:rPr>
        <w:t xml:space="preserve">The same model can also be applied to depict the individual states of the publisher, subscriber and system control node in a system in </w:t>
      </w:r>
      <w:r w:rsidRPr="00E15AA9">
        <w:rPr>
          <w:rFonts w:ascii="Times New Roman" w:hAnsi="Times New Roman" w:cs="Times New Roman"/>
          <w:sz w:val="24"/>
          <w:szCs w:val="24"/>
        </w:rPr>
        <w:t>which the reconfiguration framework is present and all the nodes are part of the reconfiguration framework.</w:t>
      </w:r>
      <w:r>
        <w:rPr>
          <w:rFonts w:ascii="Times New Roman" w:hAnsi="Times New Roman" w:cs="Times New Roman"/>
          <w:sz w:val="24"/>
          <w:szCs w:val="24"/>
        </w:rPr>
        <w:t xml:space="preserve"> </w:t>
      </w:r>
    </w:p>
    <w:p w14:paraId="46F63BCB" w14:textId="77777777" w:rsidR="006E79CB" w:rsidRDefault="00E15AA9" w:rsidP="006E79CB">
      <w:pPr>
        <w:pStyle w:val="ListParagraph"/>
        <w:numPr>
          <w:ilvl w:val="0"/>
          <w:numId w:val="15"/>
        </w:numPr>
        <w:spacing w:before="120" w:after="120" w:line="276" w:lineRule="auto"/>
        <w:jc w:val="both"/>
        <w:rPr>
          <w:rFonts w:ascii="Times New Roman" w:hAnsi="Times New Roman" w:cs="Times New Roman"/>
          <w:sz w:val="24"/>
          <w:szCs w:val="24"/>
        </w:rPr>
      </w:pPr>
      <w:r w:rsidRPr="006E79CB">
        <w:rPr>
          <w:rFonts w:ascii="Times New Roman" w:hAnsi="Times New Roman" w:cs="Times New Roman"/>
          <w:sz w:val="24"/>
          <w:szCs w:val="24"/>
        </w:rPr>
        <w:t>In each case, we start with the understanding that the given node does not exist at the start, and is spawned.</w:t>
      </w:r>
      <w:r w:rsidR="006E79CB" w:rsidRPr="006E79CB">
        <w:rPr>
          <w:rFonts w:ascii="Times New Roman" w:hAnsi="Times New Roman" w:cs="Times New Roman"/>
          <w:sz w:val="24"/>
          <w:szCs w:val="24"/>
        </w:rPr>
        <w:t xml:space="preserve"> It then goes through its initialization phase and eventually begins its normal operation. </w:t>
      </w:r>
    </w:p>
    <w:p w14:paraId="6B2239FE" w14:textId="77777777" w:rsidR="006E79CB" w:rsidRDefault="006E79CB" w:rsidP="006E79CB">
      <w:pPr>
        <w:pStyle w:val="ListParagraph"/>
        <w:numPr>
          <w:ilvl w:val="0"/>
          <w:numId w:val="15"/>
        </w:numPr>
        <w:spacing w:before="120" w:after="120" w:line="276" w:lineRule="auto"/>
        <w:jc w:val="both"/>
        <w:rPr>
          <w:rFonts w:ascii="Times New Roman" w:hAnsi="Times New Roman" w:cs="Times New Roman"/>
          <w:sz w:val="24"/>
          <w:szCs w:val="24"/>
        </w:rPr>
      </w:pPr>
      <w:r w:rsidRPr="006E79CB">
        <w:rPr>
          <w:rFonts w:ascii="Times New Roman" w:hAnsi="Times New Roman" w:cs="Times New Roman"/>
          <w:sz w:val="24"/>
          <w:szCs w:val="24"/>
        </w:rPr>
        <w:t xml:space="preserve">We portray the states of each node during reconfiguration as well, and use different state variables to portray each individual state of each node. </w:t>
      </w:r>
    </w:p>
    <w:p w14:paraId="7525E2EF" w14:textId="77777777" w:rsidR="006E79CB" w:rsidRDefault="006E79CB" w:rsidP="006E79CB">
      <w:pPr>
        <w:pStyle w:val="ListParagraph"/>
        <w:numPr>
          <w:ilvl w:val="0"/>
          <w:numId w:val="15"/>
        </w:numPr>
        <w:spacing w:before="120" w:after="120" w:line="276" w:lineRule="auto"/>
        <w:jc w:val="both"/>
        <w:rPr>
          <w:rFonts w:ascii="Times New Roman" w:hAnsi="Times New Roman" w:cs="Times New Roman"/>
          <w:sz w:val="24"/>
          <w:szCs w:val="24"/>
        </w:rPr>
      </w:pPr>
      <w:r w:rsidRPr="006E79CB">
        <w:rPr>
          <w:rFonts w:ascii="Times New Roman" w:hAnsi="Times New Roman" w:cs="Times New Roman"/>
          <w:sz w:val="24"/>
          <w:szCs w:val="24"/>
        </w:rPr>
        <w:t xml:space="preserve">A point to note here is that the system control node is triggered to enter reconfiguration mode by the user interface, whereas the server and client (or publisher and subscriber) nodes are triggered to enter the reconfiguration mode by the system control node. </w:t>
      </w:r>
    </w:p>
    <w:p w14:paraId="48F8796E" w14:textId="77777777" w:rsidR="006E79CB" w:rsidRDefault="006E79CB" w:rsidP="006E79CB">
      <w:pPr>
        <w:pStyle w:val="ListParagraph"/>
        <w:numPr>
          <w:ilvl w:val="0"/>
          <w:numId w:val="15"/>
        </w:numPr>
        <w:spacing w:before="120" w:after="120" w:line="276" w:lineRule="auto"/>
        <w:jc w:val="both"/>
        <w:rPr>
          <w:rFonts w:ascii="Times New Roman" w:hAnsi="Times New Roman" w:cs="Times New Roman"/>
          <w:sz w:val="24"/>
          <w:szCs w:val="24"/>
        </w:rPr>
      </w:pPr>
      <w:r w:rsidRPr="006E79CB">
        <w:rPr>
          <w:rFonts w:ascii="Times New Roman" w:hAnsi="Times New Roman" w:cs="Times New Roman"/>
          <w:sz w:val="24"/>
          <w:szCs w:val="24"/>
        </w:rPr>
        <w:t xml:space="preserve">Certain states, such as “Normal Waiting on Service” is triggered only in the service-client scenario when a service is called, and is not applicable for the publisher-subscriber scenario, as a node is blocked only when a service is called. </w:t>
      </w:r>
    </w:p>
    <w:p w14:paraId="50EC2284" w14:textId="0AB651AF" w:rsidR="006E79CB" w:rsidRDefault="006E79CB" w:rsidP="006E79CB">
      <w:pPr>
        <w:pStyle w:val="ListParagraph"/>
        <w:numPr>
          <w:ilvl w:val="0"/>
          <w:numId w:val="15"/>
        </w:numPr>
        <w:spacing w:before="120" w:after="120" w:line="276" w:lineRule="auto"/>
        <w:jc w:val="both"/>
        <w:rPr>
          <w:rFonts w:ascii="Times New Roman" w:hAnsi="Times New Roman" w:cs="Times New Roman"/>
          <w:sz w:val="24"/>
          <w:szCs w:val="24"/>
        </w:rPr>
      </w:pPr>
      <w:r w:rsidRPr="006E79CB">
        <w:rPr>
          <w:rFonts w:ascii="Times New Roman" w:hAnsi="Times New Roman" w:cs="Times New Roman"/>
          <w:sz w:val="24"/>
          <w:szCs w:val="24"/>
        </w:rPr>
        <w:t>We have depicted sub</w:t>
      </w:r>
      <w:r w:rsidR="00E11B7D">
        <w:rPr>
          <w:rFonts w:ascii="Times New Roman" w:hAnsi="Times New Roman" w:cs="Times New Roman"/>
          <w:sz w:val="24"/>
          <w:szCs w:val="24"/>
        </w:rPr>
        <w:t>-</w:t>
      </w:r>
      <w:r w:rsidRPr="006E79CB">
        <w:rPr>
          <w:rFonts w:ascii="Times New Roman" w:hAnsi="Times New Roman" w:cs="Times New Roman"/>
          <w:sz w:val="24"/>
          <w:szCs w:val="24"/>
        </w:rPr>
        <w:t xml:space="preserve">states for the </w:t>
      </w:r>
      <w:proofErr w:type="spellStart"/>
      <w:r w:rsidRPr="006E79CB">
        <w:rPr>
          <w:rFonts w:ascii="Times New Roman" w:hAnsi="Times New Roman" w:cs="Times New Roman"/>
          <w:sz w:val="24"/>
          <w:szCs w:val="24"/>
        </w:rPr>
        <w:t>Init</w:t>
      </w:r>
      <w:proofErr w:type="spellEnd"/>
      <w:r w:rsidRPr="006E79CB">
        <w:rPr>
          <w:rFonts w:ascii="Times New Roman" w:hAnsi="Times New Roman" w:cs="Times New Roman"/>
          <w:sz w:val="24"/>
          <w:szCs w:val="24"/>
        </w:rPr>
        <w:t xml:space="preserve"> and Reconfiguration states as these sub</w:t>
      </w:r>
      <w:r w:rsidR="00E11B7D">
        <w:rPr>
          <w:rFonts w:ascii="Times New Roman" w:hAnsi="Times New Roman" w:cs="Times New Roman"/>
          <w:sz w:val="24"/>
          <w:szCs w:val="24"/>
        </w:rPr>
        <w:t>-</w:t>
      </w:r>
      <w:r w:rsidRPr="006E79CB">
        <w:rPr>
          <w:rFonts w:ascii="Times New Roman" w:hAnsi="Times New Roman" w:cs="Times New Roman"/>
          <w:sz w:val="24"/>
          <w:szCs w:val="24"/>
        </w:rPr>
        <w:t xml:space="preserve">states will always occur and will not affect the overall functionality of the system, and hence can be abstracted for proving the LTL properties on the main model. </w:t>
      </w:r>
      <w:r>
        <w:rPr>
          <w:rFonts w:ascii="Times New Roman" w:hAnsi="Times New Roman" w:cs="Times New Roman"/>
          <w:sz w:val="24"/>
          <w:szCs w:val="24"/>
        </w:rPr>
        <w:t>These sub</w:t>
      </w:r>
      <w:r w:rsidR="00E11B7D">
        <w:rPr>
          <w:rFonts w:ascii="Times New Roman" w:hAnsi="Times New Roman" w:cs="Times New Roman"/>
          <w:sz w:val="24"/>
          <w:szCs w:val="24"/>
        </w:rPr>
        <w:t>-</w:t>
      </w:r>
      <w:r>
        <w:rPr>
          <w:rFonts w:ascii="Times New Roman" w:hAnsi="Times New Roman" w:cs="Times New Roman"/>
          <w:sz w:val="24"/>
          <w:szCs w:val="24"/>
        </w:rPr>
        <w:t xml:space="preserve">states have only been presented to explain the actual implementation within these </w:t>
      </w:r>
      <w:proofErr w:type="gramStart"/>
      <w:r>
        <w:rPr>
          <w:rFonts w:ascii="Times New Roman" w:hAnsi="Times New Roman" w:cs="Times New Roman"/>
          <w:sz w:val="24"/>
          <w:szCs w:val="24"/>
        </w:rPr>
        <w:t>particular states</w:t>
      </w:r>
      <w:proofErr w:type="gramEnd"/>
      <w:r>
        <w:rPr>
          <w:rFonts w:ascii="Times New Roman" w:hAnsi="Times New Roman" w:cs="Times New Roman"/>
          <w:sz w:val="24"/>
          <w:szCs w:val="24"/>
        </w:rPr>
        <w:t>.</w:t>
      </w:r>
    </w:p>
    <w:p w14:paraId="10BC45A4" w14:textId="4A2371AB" w:rsidR="00E15AA9" w:rsidRDefault="006E79CB" w:rsidP="006E79CB">
      <w:pPr>
        <w:pStyle w:val="ListParagraph"/>
        <w:numPr>
          <w:ilvl w:val="0"/>
          <w:numId w:val="15"/>
        </w:numPr>
        <w:spacing w:before="120" w:after="120" w:line="276" w:lineRule="auto"/>
        <w:jc w:val="both"/>
        <w:rPr>
          <w:rFonts w:ascii="Times New Roman" w:hAnsi="Times New Roman" w:cs="Times New Roman"/>
          <w:sz w:val="24"/>
          <w:szCs w:val="24"/>
        </w:rPr>
      </w:pPr>
      <w:r w:rsidRPr="006E79CB">
        <w:rPr>
          <w:rFonts w:ascii="Times New Roman" w:hAnsi="Times New Roman" w:cs="Times New Roman"/>
          <w:sz w:val="24"/>
          <w:szCs w:val="24"/>
        </w:rPr>
        <w:t>The “</w:t>
      </w:r>
      <w:proofErr w:type="spellStart"/>
      <w:r w:rsidRPr="006E79CB">
        <w:rPr>
          <w:rFonts w:ascii="Times New Roman" w:hAnsi="Times New Roman" w:cs="Times New Roman"/>
          <w:sz w:val="24"/>
          <w:szCs w:val="24"/>
        </w:rPr>
        <w:t>InitState</w:t>
      </w:r>
      <w:proofErr w:type="spellEnd"/>
      <w:r w:rsidRPr="006E79CB">
        <w:rPr>
          <w:rFonts w:ascii="Times New Roman" w:hAnsi="Times New Roman" w:cs="Times New Roman"/>
          <w:sz w:val="24"/>
          <w:szCs w:val="24"/>
        </w:rPr>
        <w:t>” variable</w:t>
      </w:r>
      <w:r>
        <w:rPr>
          <w:rFonts w:ascii="Times New Roman" w:hAnsi="Times New Roman" w:cs="Times New Roman"/>
          <w:sz w:val="24"/>
          <w:szCs w:val="24"/>
        </w:rPr>
        <w:t xml:space="preserve"> is used as the system control node may already be in reconfiguration </w:t>
      </w:r>
      <w:r w:rsidR="00653EFD">
        <w:rPr>
          <w:rFonts w:ascii="Times New Roman" w:hAnsi="Times New Roman" w:cs="Times New Roman"/>
          <w:sz w:val="24"/>
          <w:szCs w:val="24"/>
        </w:rPr>
        <w:t>mode when a new node is spawned. This case may arise</w:t>
      </w:r>
      <w:r>
        <w:rPr>
          <w:rFonts w:ascii="Times New Roman" w:hAnsi="Times New Roman" w:cs="Times New Roman"/>
          <w:sz w:val="24"/>
          <w:szCs w:val="24"/>
        </w:rPr>
        <w:t xml:space="preserve"> </w:t>
      </w:r>
      <w:r w:rsidR="00653EFD">
        <w:rPr>
          <w:rFonts w:ascii="Times New Roman" w:hAnsi="Times New Roman" w:cs="Times New Roman"/>
          <w:sz w:val="24"/>
          <w:szCs w:val="24"/>
        </w:rPr>
        <w:t>as</w:t>
      </w:r>
      <w:r>
        <w:rPr>
          <w:rFonts w:ascii="Times New Roman" w:hAnsi="Times New Roman" w:cs="Times New Roman"/>
          <w:sz w:val="24"/>
          <w:szCs w:val="24"/>
        </w:rPr>
        <w:t xml:space="preserve"> the reconfiguration required the launch a new node, and in such a case, the new node should start in reconfiguration mode before it starts its normal operations and interactions with other nodes in the system.</w:t>
      </w:r>
    </w:p>
    <w:p w14:paraId="0586668B" w14:textId="71B168AC" w:rsidR="00112E22" w:rsidRDefault="00112E22" w:rsidP="007E7CA0">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assumption for this model is that there is a single queue for each node for sending requests or processing requests. This ensures that </w:t>
      </w:r>
      <w:r w:rsidR="007E7CA0">
        <w:rPr>
          <w:rFonts w:ascii="Times New Roman" w:hAnsi="Times New Roman" w:cs="Times New Roman"/>
          <w:sz w:val="24"/>
          <w:szCs w:val="24"/>
        </w:rPr>
        <w:t xml:space="preserve">for a client, all requests sent before the request to enter reconfiguration mode is received, are processed and returned, and for a server, all request received before the request to </w:t>
      </w:r>
      <w:r w:rsidR="007E7CA0" w:rsidRPr="007E7CA0">
        <w:rPr>
          <w:rFonts w:ascii="Times New Roman" w:hAnsi="Times New Roman" w:cs="Times New Roman"/>
          <w:sz w:val="24"/>
          <w:szCs w:val="24"/>
        </w:rPr>
        <w:t>enter reconfiguration mode is received, are processed</w:t>
      </w:r>
      <w:r w:rsidR="007E7CA0">
        <w:rPr>
          <w:rFonts w:ascii="Times New Roman" w:hAnsi="Times New Roman" w:cs="Times New Roman"/>
          <w:sz w:val="24"/>
          <w:szCs w:val="24"/>
        </w:rPr>
        <w:t>.</w:t>
      </w:r>
    </w:p>
    <w:p w14:paraId="3E0971EA" w14:textId="053CCDA6" w:rsidR="00657DA8" w:rsidRDefault="00657DA8" w:rsidP="007E7CA0">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server and client nodes, the “save state” and “load state” states are present </w:t>
      </w:r>
      <w:r w:rsidR="00DA47E9">
        <w:rPr>
          <w:rFonts w:ascii="Times New Roman" w:hAnsi="Times New Roman" w:cs="Times New Roman"/>
          <w:sz w:val="24"/>
          <w:szCs w:val="24"/>
        </w:rPr>
        <w:t xml:space="preserve">to save the state of the node in case it needs to be restarted and put to its original state if a reconfiguration did not work out correctly and the state of the system needs to be rolled back to its original state. For doing the “save state” and “load state”, the SCN shall only call two services by these names at the required time. The implementation of these services </w:t>
      </w:r>
      <w:r w:rsidR="00DA47E9">
        <w:rPr>
          <w:rFonts w:ascii="Times New Roman" w:hAnsi="Times New Roman" w:cs="Times New Roman"/>
          <w:sz w:val="24"/>
          <w:szCs w:val="24"/>
        </w:rPr>
        <w:lastRenderedPageBreak/>
        <w:t>needs to be done by the application node developer.</w:t>
      </w:r>
    </w:p>
    <w:p w14:paraId="08AA0717" w14:textId="029ABA05" w:rsidR="00DA47E9" w:rsidRDefault="00DA47E9" w:rsidP="007E7CA0">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For the SCN, the “Processing services to store dependencies” state is when the dependency is stored in the runtime data structure of the SCN. At runtime, the SCN stores all these dependencies in its data structure for future use during reconfiguration. The “Save SCN state to disk” state is used to store the current runtime dependency data to an external storage. This is done so that this information can later be loaded back if the SCN crashes unexpectedly or needs to be restarted due to some unexpected behavior.</w:t>
      </w:r>
    </w:p>
    <w:p w14:paraId="493DD0A7" w14:textId="028B77CB" w:rsidR="00DA47E9" w:rsidRDefault="00E03431" w:rsidP="007E7CA0">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For modeling purposes</w:t>
      </w:r>
      <w:r w:rsidR="00DA47E9">
        <w:rPr>
          <w:rFonts w:ascii="Times New Roman" w:hAnsi="Times New Roman" w:cs="Times New Roman"/>
          <w:sz w:val="24"/>
          <w:szCs w:val="24"/>
        </w:rPr>
        <w:t xml:space="preserve">, we use a </w:t>
      </w:r>
      <w:proofErr w:type="spellStart"/>
      <w:r w:rsidR="00DA47E9">
        <w:rPr>
          <w:rFonts w:ascii="Times New Roman" w:hAnsi="Times New Roman" w:cs="Times New Roman"/>
          <w:sz w:val="24"/>
          <w:szCs w:val="24"/>
        </w:rPr>
        <w:t>Promela</w:t>
      </w:r>
      <w:proofErr w:type="spellEnd"/>
      <w:r w:rsidR="00DA47E9">
        <w:rPr>
          <w:rFonts w:ascii="Times New Roman" w:hAnsi="Times New Roman" w:cs="Times New Roman"/>
          <w:sz w:val="24"/>
          <w:szCs w:val="24"/>
        </w:rPr>
        <w:t xml:space="preserve"> model which does interactions between processes using channels. We use the channels to communicate between the different processes (client, server and SCN processes), and send messages such as “enter recon mode request” over these channels.</w:t>
      </w:r>
    </w:p>
    <w:p w14:paraId="38FBCB8E" w14:textId="5D63E9FD" w:rsidR="00DA47E9" w:rsidRDefault="00DA47E9" w:rsidP="007E7CA0">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An important point to note here is that this framework shall not provide a service to hand off information or data related to state of the node to other nodes or the SCN.</w:t>
      </w:r>
    </w:p>
    <w:p w14:paraId="4332D3C0" w14:textId="3392C355" w:rsidR="00196325" w:rsidRDefault="00196325" w:rsidP="00196325">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Only nodes whose </w:t>
      </w:r>
      <w:proofErr w:type="spellStart"/>
      <w:r>
        <w:rPr>
          <w:rFonts w:ascii="Times New Roman" w:hAnsi="Times New Roman" w:cs="Times New Roman"/>
          <w:sz w:val="24"/>
          <w:szCs w:val="24"/>
        </w:rPr>
        <w:t>isDependent</w:t>
      </w:r>
      <w:proofErr w:type="spellEnd"/>
      <w:r>
        <w:rPr>
          <w:rFonts w:ascii="Times New Roman" w:hAnsi="Times New Roman" w:cs="Times New Roman"/>
          <w:sz w:val="24"/>
          <w:szCs w:val="24"/>
        </w:rPr>
        <w:t xml:space="preserve"> variable is true will enter reconfiguration mode when the request to do some is received from the SCN. This variable is</w:t>
      </w:r>
      <w:r w:rsidR="00C13242">
        <w:rPr>
          <w:rFonts w:ascii="Times New Roman" w:hAnsi="Times New Roman" w:cs="Times New Roman"/>
          <w:sz w:val="24"/>
          <w:szCs w:val="24"/>
        </w:rPr>
        <w:t xml:space="preserve"> used</w:t>
      </w:r>
      <w:r>
        <w:rPr>
          <w:rFonts w:ascii="Times New Roman" w:hAnsi="Times New Roman" w:cs="Times New Roman"/>
          <w:sz w:val="24"/>
          <w:szCs w:val="24"/>
        </w:rPr>
        <w:t xml:space="preserve"> to model dependency cases.</w:t>
      </w:r>
    </w:p>
    <w:p w14:paraId="205C5D89" w14:textId="435E30AF" w:rsidR="00316AA7" w:rsidRPr="00196325" w:rsidRDefault="00316AA7" w:rsidP="00196325">
      <w:pPr>
        <w:pStyle w:val="ListParagraph"/>
        <w:numPr>
          <w:ilvl w:val="0"/>
          <w:numId w:val="1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An assumption here is that the client node or server node shall not restarted on its own by ROS, and always has its respawn flag set to false.</w:t>
      </w:r>
    </w:p>
    <w:p w14:paraId="2EAC9092" w14:textId="79EDDAE1" w:rsidR="006E79CB" w:rsidRDefault="006E79CB" w:rsidP="006E79CB">
      <w:pPr>
        <w:spacing w:before="120" w:after="120" w:line="276" w:lineRule="auto"/>
        <w:jc w:val="both"/>
        <w:rPr>
          <w:rFonts w:ascii="Times New Roman" w:hAnsi="Times New Roman" w:cs="Times New Roman"/>
          <w:sz w:val="24"/>
          <w:szCs w:val="24"/>
        </w:rPr>
      </w:pPr>
    </w:p>
    <w:p w14:paraId="34F2EB71" w14:textId="663F11B6" w:rsidR="006E79CB" w:rsidRDefault="006E79CB" w:rsidP="006E79CB">
      <w:pPr>
        <w:spacing w:before="120" w:after="120" w:line="276" w:lineRule="auto"/>
        <w:jc w:val="both"/>
        <w:rPr>
          <w:rFonts w:ascii="Times New Roman" w:hAnsi="Times New Roman" w:cs="Times New Roman"/>
          <w:sz w:val="24"/>
          <w:szCs w:val="24"/>
        </w:rPr>
      </w:pPr>
    </w:p>
    <w:p w14:paraId="1C974DC8" w14:textId="738FC340" w:rsidR="006E79CB" w:rsidRDefault="006E79CB" w:rsidP="006E79CB">
      <w:pPr>
        <w:spacing w:before="120" w:after="120" w:line="276" w:lineRule="auto"/>
        <w:jc w:val="both"/>
        <w:rPr>
          <w:rFonts w:ascii="Times New Roman" w:hAnsi="Times New Roman" w:cs="Times New Roman"/>
          <w:sz w:val="24"/>
          <w:szCs w:val="24"/>
        </w:rPr>
      </w:pPr>
    </w:p>
    <w:p w14:paraId="6D426708" w14:textId="2777969E" w:rsidR="006E79CB" w:rsidRDefault="006E79CB" w:rsidP="006E79CB">
      <w:pPr>
        <w:spacing w:before="120" w:after="120" w:line="276" w:lineRule="auto"/>
        <w:jc w:val="both"/>
        <w:rPr>
          <w:rFonts w:ascii="Times New Roman" w:hAnsi="Times New Roman" w:cs="Times New Roman"/>
          <w:sz w:val="24"/>
          <w:szCs w:val="24"/>
        </w:rPr>
      </w:pPr>
    </w:p>
    <w:p w14:paraId="31D9F6DA" w14:textId="11DFDFAA" w:rsidR="006E79CB" w:rsidRDefault="006E79CB" w:rsidP="006E79CB">
      <w:pPr>
        <w:spacing w:before="120" w:after="120" w:line="276" w:lineRule="auto"/>
        <w:jc w:val="both"/>
        <w:rPr>
          <w:rFonts w:ascii="Times New Roman" w:hAnsi="Times New Roman" w:cs="Times New Roman"/>
          <w:sz w:val="24"/>
          <w:szCs w:val="24"/>
        </w:rPr>
      </w:pPr>
    </w:p>
    <w:p w14:paraId="549447C3" w14:textId="5791D6DC" w:rsidR="006E79CB" w:rsidRDefault="006E79CB" w:rsidP="006E79CB">
      <w:pPr>
        <w:spacing w:before="120" w:after="120" w:line="276" w:lineRule="auto"/>
        <w:jc w:val="both"/>
        <w:rPr>
          <w:rFonts w:ascii="Times New Roman" w:hAnsi="Times New Roman" w:cs="Times New Roman"/>
          <w:sz w:val="24"/>
          <w:szCs w:val="24"/>
        </w:rPr>
      </w:pPr>
    </w:p>
    <w:p w14:paraId="10EC99A8" w14:textId="5FCF6C70" w:rsidR="006E79CB" w:rsidRDefault="006E79CB" w:rsidP="006E79CB">
      <w:pPr>
        <w:spacing w:before="120" w:after="120" w:line="276" w:lineRule="auto"/>
        <w:jc w:val="both"/>
        <w:rPr>
          <w:rFonts w:ascii="Times New Roman" w:hAnsi="Times New Roman" w:cs="Times New Roman"/>
          <w:sz w:val="24"/>
          <w:szCs w:val="24"/>
        </w:rPr>
      </w:pPr>
    </w:p>
    <w:p w14:paraId="337FFD8C" w14:textId="502EBD2C" w:rsidR="006E79CB" w:rsidRDefault="006E79CB" w:rsidP="006E79CB">
      <w:pPr>
        <w:spacing w:before="120" w:after="120" w:line="276" w:lineRule="auto"/>
        <w:jc w:val="both"/>
        <w:rPr>
          <w:rFonts w:ascii="Times New Roman" w:hAnsi="Times New Roman" w:cs="Times New Roman"/>
          <w:sz w:val="24"/>
          <w:szCs w:val="24"/>
        </w:rPr>
      </w:pPr>
    </w:p>
    <w:p w14:paraId="2C1C2E9B" w14:textId="155B723F" w:rsidR="00DA47E9" w:rsidRDefault="00DA47E9">
      <w:pPr>
        <w:widowControl/>
        <w:rPr>
          <w:rFonts w:ascii="Times New Roman" w:hAnsi="Times New Roman" w:cs="Times New Roman"/>
          <w:sz w:val="24"/>
          <w:szCs w:val="24"/>
        </w:rPr>
      </w:pPr>
      <w:r>
        <w:rPr>
          <w:rFonts w:ascii="Times New Roman" w:hAnsi="Times New Roman" w:cs="Times New Roman"/>
          <w:sz w:val="24"/>
          <w:szCs w:val="24"/>
        </w:rPr>
        <w:br w:type="page"/>
      </w:r>
    </w:p>
    <w:p w14:paraId="269B625D" w14:textId="5DD21B71" w:rsidR="003604AA" w:rsidRPr="003604AA" w:rsidRDefault="003604AA" w:rsidP="003604AA">
      <w:pPr>
        <w:numPr>
          <w:ilvl w:val="1"/>
          <w:numId w:val="3"/>
        </w:numPr>
        <w:spacing w:before="120" w:after="12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Model for Client</w:t>
      </w:r>
      <w:r w:rsidR="00E15AA9">
        <w:rPr>
          <w:rFonts w:ascii="Times New Roman" w:hAnsi="Times New Roman" w:cs="Times New Roman"/>
          <w:b/>
          <w:sz w:val="28"/>
          <w:szCs w:val="28"/>
        </w:rPr>
        <w:t>/Subscriber</w:t>
      </w:r>
    </w:p>
    <w:p w14:paraId="47D3A50F" w14:textId="15A5F6A1" w:rsidR="003604AA" w:rsidRPr="003604AA" w:rsidRDefault="00E55B7D" w:rsidP="003604AA">
      <w:r>
        <w:object w:dxaOrig="9564" w:dyaOrig="9676" w14:anchorId="531F5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473.25pt" o:ole="">
            <v:imagedata r:id="rId8" o:title=""/>
          </v:shape>
          <o:OLEObject Type="Embed" ProgID="Visio.Drawing.15" ShapeID="_x0000_i1025" DrawAspect="Content" ObjectID="_1561958689" r:id="rId9"/>
        </w:object>
      </w:r>
    </w:p>
    <w:p w14:paraId="630E282C" w14:textId="77777777" w:rsidR="00E15AA9" w:rsidRPr="00E15AA9" w:rsidRDefault="00E15AA9" w:rsidP="00E15AA9">
      <w:pPr>
        <w:spacing w:before="120" w:after="120" w:line="276" w:lineRule="auto"/>
        <w:jc w:val="center"/>
        <w:rPr>
          <w:rFonts w:ascii="Times New Roman" w:hAnsi="Times New Roman" w:cs="Times New Roman"/>
          <w:sz w:val="24"/>
          <w:szCs w:val="24"/>
        </w:rPr>
      </w:pPr>
      <w:r w:rsidRPr="00E15AA9">
        <w:rPr>
          <w:rFonts w:ascii="Times New Roman" w:hAnsi="Times New Roman" w:cs="Times New Roman"/>
          <w:sz w:val="24"/>
          <w:szCs w:val="24"/>
        </w:rPr>
        <w:t>Figure 1: State diagram for client node using service(s) of another node or subscribing to a topic which is published by another node</w:t>
      </w:r>
    </w:p>
    <w:p w14:paraId="2855C9B9" w14:textId="4ADD899B" w:rsidR="003604AA" w:rsidRDefault="003604AA" w:rsidP="005B7271">
      <w:pPr>
        <w:pStyle w:val="ListParagraph"/>
        <w:spacing w:before="120" w:after="120" w:line="276" w:lineRule="auto"/>
        <w:ind w:left="0"/>
        <w:contextualSpacing w:val="0"/>
        <w:jc w:val="center"/>
        <w:rPr>
          <w:rFonts w:ascii="Times New Roman" w:hAnsi="Times New Roman" w:cs="Times New Roman"/>
          <w:sz w:val="24"/>
          <w:szCs w:val="24"/>
        </w:rPr>
      </w:pPr>
    </w:p>
    <w:p w14:paraId="2FF4C930" w14:textId="472B0B04" w:rsidR="003604AA" w:rsidRDefault="003604AA" w:rsidP="003604AA">
      <w:pPr>
        <w:pStyle w:val="ListParagraph"/>
        <w:spacing w:before="120" w:after="120" w:line="276" w:lineRule="auto"/>
        <w:ind w:left="0"/>
        <w:contextualSpacing w:val="0"/>
        <w:jc w:val="both"/>
        <w:rPr>
          <w:rFonts w:ascii="Times New Roman" w:hAnsi="Times New Roman" w:cs="Times New Roman"/>
          <w:sz w:val="24"/>
          <w:szCs w:val="24"/>
        </w:rPr>
      </w:pPr>
      <w:r w:rsidRPr="003604AA">
        <w:rPr>
          <w:rFonts w:ascii="Times New Roman" w:hAnsi="Times New Roman" w:cs="Times New Roman"/>
          <w:sz w:val="24"/>
          <w:szCs w:val="24"/>
        </w:rPr>
        <w:t xml:space="preserve">Figure 1 shows the </w:t>
      </w:r>
      <w:r>
        <w:rPr>
          <w:rFonts w:ascii="Times New Roman" w:hAnsi="Times New Roman" w:cs="Times New Roman"/>
          <w:sz w:val="24"/>
          <w:szCs w:val="24"/>
        </w:rPr>
        <w:t>high-level state model of any node which acts as a client to any service provided by any other node</w:t>
      </w:r>
      <w:r w:rsidR="00E15AA9">
        <w:rPr>
          <w:rFonts w:ascii="Times New Roman" w:hAnsi="Times New Roman" w:cs="Times New Roman"/>
          <w:sz w:val="24"/>
          <w:szCs w:val="24"/>
        </w:rPr>
        <w:t>, or as a subscriber to any topic on which information is published by another node</w:t>
      </w:r>
      <w:r w:rsidR="006300A9">
        <w:rPr>
          <w:rFonts w:ascii="Times New Roman" w:hAnsi="Times New Roman" w:cs="Times New Roman"/>
          <w:sz w:val="24"/>
          <w:szCs w:val="24"/>
        </w:rPr>
        <w:t>.</w:t>
      </w:r>
    </w:p>
    <w:p w14:paraId="458B92CC" w14:textId="77777777" w:rsidR="00E15AA9" w:rsidRDefault="00E15AA9" w:rsidP="003604AA">
      <w:pPr>
        <w:pStyle w:val="ListParagraph"/>
        <w:spacing w:before="120" w:after="120" w:line="276" w:lineRule="auto"/>
        <w:ind w:left="0"/>
        <w:contextualSpacing w:val="0"/>
        <w:jc w:val="both"/>
        <w:rPr>
          <w:rFonts w:ascii="Times New Roman" w:hAnsi="Times New Roman" w:cs="Times New Roman"/>
          <w:sz w:val="24"/>
          <w:szCs w:val="24"/>
        </w:rPr>
      </w:pPr>
    </w:p>
    <w:p w14:paraId="73F6B1B4" w14:textId="319D9134" w:rsidR="003604AA" w:rsidRDefault="00F55D80" w:rsidP="005B7271">
      <w:pPr>
        <w:pStyle w:val="ListParagraph"/>
        <w:spacing w:before="120" w:after="120" w:line="276" w:lineRule="auto"/>
        <w:ind w:left="0"/>
        <w:contextualSpacing w:val="0"/>
        <w:jc w:val="center"/>
      </w:pPr>
      <w:r>
        <w:object w:dxaOrig="2866" w:dyaOrig="10268" w14:anchorId="4F7AB5CE">
          <v:shape id="_x0000_i1026" type="#_x0000_t75" style="width:143.25pt;height:513.4pt" o:ole="">
            <v:imagedata r:id="rId10" o:title=""/>
          </v:shape>
          <o:OLEObject Type="Embed" ProgID="Visio.Drawing.15" ShapeID="_x0000_i1026" DrawAspect="Content" ObjectID="_1561958690" r:id="rId11"/>
        </w:object>
      </w:r>
    </w:p>
    <w:p w14:paraId="11518490" w14:textId="52B18190" w:rsidR="003604AA" w:rsidRDefault="003604AA" w:rsidP="005B7271">
      <w:pPr>
        <w:pStyle w:val="ListParagraph"/>
        <w:spacing w:before="120" w:after="120" w:line="276" w:lineRule="auto"/>
        <w:ind w:left="0"/>
        <w:contextualSpacing w:val="0"/>
        <w:jc w:val="center"/>
        <w:rPr>
          <w:rFonts w:ascii="Times New Roman" w:hAnsi="Times New Roman" w:cs="Times New Roman"/>
          <w:sz w:val="24"/>
          <w:szCs w:val="24"/>
        </w:rPr>
      </w:pPr>
      <w:r w:rsidRPr="003604AA">
        <w:rPr>
          <w:rFonts w:ascii="Times New Roman" w:hAnsi="Times New Roman" w:cs="Times New Roman"/>
          <w:sz w:val="24"/>
          <w:szCs w:val="24"/>
        </w:rPr>
        <w:t>Figure 2: Sub-states within the “</w:t>
      </w:r>
      <w:proofErr w:type="spellStart"/>
      <w:r w:rsidRPr="003604AA">
        <w:rPr>
          <w:rFonts w:ascii="Times New Roman" w:hAnsi="Times New Roman" w:cs="Times New Roman"/>
          <w:sz w:val="24"/>
          <w:szCs w:val="24"/>
        </w:rPr>
        <w:t>Init</w:t>
      </w:r>
      <w:proofErr w:type="spellEnd"/>
      <w:r w:rsidRPr="003604AA">
        <w:rPr>
          <w:rFonts w:ascii="Times New Roman" w:hAnsi="Times New Roman" w:cs="Times New Roman"/>
          <w:sz w:val="24"/>
          <w:szCs w:val="24"/>
        </w:rPr>
        <w:t>” state</w:t>
      </w:r>
      <w:r>
        <w:rPr>
          <w:rFonts w:ascii="Times New Roman" w:hAnsi="Times New Roman" w:cs="Times New Roman"/>
          <w:sz w:val="24"/>
          <w:szCs w:val="24"/>
        </w:rPr>
        <w:t xml:space="preserve"> of a client</w:t>
      </w:r>
      <w:r w:rsidR="00E15AA9">
        <w:rPr>
          <w:rFonts w:ascii="Times New Roman" w:hAnsi="Times New Roman" w:cs="Times New Roman"/>
          <w:sz w:val="24"/>
          <w:szCs w:val="24"/>
        </w:rPr>
        <w:t>/subscriber</w:t>
      </w:r>
      <w:r>
        <w:rPr>
          <w:rFonts w:ascii="Times New Roman" w:hAnsi="Times New Roman" w:cs="Times New Roman"/>
          <w:sz w:val="24"/>
          <w:szCs w:val="24"/>
        </w:rPr>
        <w:t xml:space="preserve"> node</w:t>
      </w:r>
    </w:p>
    <w:p w14:paraId="674335F2" w14:textId="18798019" w:rsidR="003604AA" w:rsidRDefault="003604AA" w:rsidP="005B7271">
      <w:pPr>
        <w:pStyle w:val="ListParagraph"/>
        <w:spacing w:before="120" w:after="120" w:line="276" w:lineRule="auto"/>
        <w:ind w:left="0"/>
        <w:contextualSpacing w:val="0"/>
        <w:jc w:val="center"/>
        <w:rPr>
          <w:rFonts w:ascii="Times New Roman" w:hAnsi="Times New Roman" w:cs="Times New Roman"/>
          <w:sz w:val="24"/>
          <w:szCs w:val="24"/>
        </w:rPr>
      </w:pPr>
    </w:p>
    <w:p w14:paraId="61897202" w14:textId="567A4D23" w:rsidR="00666434" w:rsidRDefault="009B056D" w:rsidP="005B7271">
      <w:pPr>
        <w:pStyle w:val="ListParagraph"/>
        <w:spacing w:before="120" w:after="120" w:line="276" w:lineRule="auto"/>
        <w:ind w:left="0"/>
        <w:contextualSpacing w:val="0"/>
        <w:jc w:val="center"/>
      </w:pPr>
      <w:r>
        <w:object w:dxaOrig="2783" w:dyaOrig="6548" w14:anchorId="089BA7A0">
          <v:shape id="_x0000_i1035" type="#_x0000_t75" style="width:139.15pt;height:327.4pt" o:ole="">
            <v:imagedata r:id="rId12" o:title=""/>
          </v:shape>
          <o:OLEObject Type="Embed" ProgID="Visio.Drawing.15" ShapeID="_x0000_i1035" DrawAspect="Content" ObjectID="_1561958691" r:id="rId13"/>
        </w:object>
      </w:r>
    </w:p>
    <w:p w14:paraId="5BDCE8E6" w14:textId="79D9F3F0" w:rsidR="003604AA" w:rsidRDefault="003604AA" w:rsidP="005B7271">
      <w:pPr>
        <w:pStyle w:val="ListParagraph"/>
        <w:spacing w:before="120" w:after="120" w:line="276" w:lineRule="auto"/>
        <w:ind w:left="0"/>
        <w:contextualSpacing w:val="0"/>
        <w:jc w:val="center"/>
        <w:rPr>
          <w:rFonts w:ascii="Times New Roman" w:hAnsi="Times New Roman" w:cs="Times New Roman"/>
          <w:sz w:val="24"/>
          <w:szCs w:val="24"/>
        </w:rPr>
      </w:pPr>
      <w:bookmarkStart w:id="7" w:name="_Hlk487186172"/>
      <w:r w:rsidRPr="003604AA">
        <w:rPr>
          <w:rFonts w:ascii="Times New Roman" w:hAnsi="Times New Roman" w:cs="Times New Roman"/>
          <w:sz w:val="24"/>
          <w:szCs w:val="24"/>
        </w:rPr>
        <w:t>Figure 3: Sub-states within the “Reconfiguration” state</w:t>
      </w:r>
      <w:r>
        <w:rPr>
          <w:rFonts w:ascii="Times New Roman" w:hAnsi="Times New Roman" w:cs="Times New Roman"/>
          <w:sz w:val="24"/>
          <w:szCs w:val="24"/>
        </w:rPr>
        <w:t xml:space="preserve"> of a client</w:t>
      </w:r>
      <w:r w:rsidR="00E15AA9">
        <w:rPr>
          <w:rFonts w:ascii="Times New Roman" w:hAnsi="Times New Roman" w:cs="Times New Roman"/>
          <w:sz w:val="24"/>
          <w:szCs w:val="24"/>
        </w:rPr>
        <w:t>/subscriber</w:t>
      </w:r>
      <w:r>
        <w:rPr>
          <w:rFonts w:ascii="Times New Roman" w:hAnsi="Times New Roman" w:cs="Times New Roman"/>
          <w:sz w:val="24"/>
          <w:szCs w:val="24"/>
        </w:rPr>
        <w:t xml:space="preserve"> node</w:t>
      </w:r>
    </w:p>
    <w:bookmarkEnd w:id="7"/>
    <w:p w14:paraId="448B8A07" w14:textId="3A396CDE" w:rsidR="003604AA" w:rsidRDefault="003604AA" w:rsidP="005B7271">
      <w:pPr>
        <w:pStyle w:val="ListParagraph"/>
        <w:spacing w:before="120" w:after="120" w:line="276" w:lineRule="auto"/>
        <w:ind w:left="0"/>
        <w:contextualSpacing w:val="0"/>
        <w:jc w:val="center"/>
        <w:rPr>
          <w:rFonts w:ascii="Times New Roman" w:hAnsi="Times New Roman" w:cs="Times New Roman"/>
          <w:sz w:val="24"/>
          <w:szCs w:val="24"/>
        </w:rPr>
      </w:pPr>
    </w:p>
    <w:p w14:paraId="4812583D" w14:textId="58F229EB" w:rsidR="009F6614" w:rsidRDefault="009F6614">
      <w:pPr>
        <w:widowControl/>
        <w:rPr>
          <w:rFonts w:ascii="Times New Roman" w:hAnsi="Times New Roman" w:cs="Times New Roman"/>
          <w:sz w:val="24"/>
          <w:szCs w:val="24"/>
        </w:rPr>
      </w:pPr>
      <w:r>
        <w:rPr>
          <w:rFonts w:ascii="Times New Roman" w:hAnsi="Times New Roman" w:cs="Times New Roman"/>
          <w:sz w:val="24"/>
          <w:szCs w:val="24"/>
        </w:rPr>
        <w:br w:type="page"/>
      </w:r>
    </w:p>
    <w:p w14:paraId="544739BD" w14:textId="4178B8AA" w:rsidR="001823A0" w:rsidRDefault="003604AA" w:rsidP="003604AA">
      <w:pPr>
        <w:numPr>
          <w:ilvl w:val="1"/>
          <w:numId w:val="3"/>
        </w:numPr>
        <w:spacing w:before="120" w:after="120" w:line="276" w:lineRule="auto"/>
        <w:jc w:val="both"/>
        <w:rPr>
          <w:rFonts w:ascii="Times New Roman" w:hAnsi="Times New Roman" w:cs="Times New Roman"/>
          <w:b/>
          <w:sz w:val="28"/>
          <w:szCs w:val="28"/>
        </w:rPr>
      </w:pPr>
      <w:r w:rsidRPr="003604AA">
        <w:rPr>
          <w:rFonts w:ascii="Times New Roman" w:hAnsi="Times New Roman" w:cs="Times New Roman"/>
          <w:b/>
          <w:sz w:val="28"/>
          <w:szCs w:val="28"/>
        </w:rPr>
        <w:lastRenderedPageBreak/>
        <w:t>Model for Server</w:t>
      </w:r>
      <w:r w:rsidR="00E15AA9">
        <w:rPr>
          <w:rFonts w:ascii="Times New Roman" w:hAnsi="Times New Roman" w:cs="Times New Roman"/>
          <w:b/>
          <w:sz w:val="28"/>
          <w:szCs w:val="28"/>
        </w:rPr>
        <w:t>/Publisher</w:t>
      </w:r>
    </w:p>
    <w:p w14:paraId="14E1412F" w14:textId="2E476004" w:rsidR="003604AA" w:rsidRPr="003604AA" w:rsidRDefault="00A00004" w:rsidP="003604AA">
      <w:pPr>
        <w:spacing w:before="120" w:after="120" w:line="276" w:lineRule="auto"/>
        <w:jc w:val="both"/>
        <w:rPr>
          <w:rFonts w:ascii="Times New Roman" w:hAnsi="Times New Roman" w:cs="Times New Roman"/>
          <w:b/>
          <w:sz w:val="28"/>
          <w:szCs w:val="28"/>
        </w:rPr>
      </w:pPr>
      <w:r>
        <w:object w:dxaOrig="9548" w:dyaOrig="8798" w14:anchorId="6C3DD858">
          <v:shape id="_x0000_i1028" type="#_x0000_t75" style="width:468pt;height:431.25pt" o:ole="">
            <v:imagedata r:id="rId14" o:title=""/>
          </v:shape>
          <o:OLEObject Type="Embed" ProgID="Visio.Drawing.15" ShapeID="_x0000_i1028" DrawAspect="Content" ObjectID="_1561958692" r:id="rId15"/>
        </w:object>
      </w:r>
    </w:p>
    <w:p w14:paraId="10971631" w14:textId="2FD7DB04" w:rsidR="008459AC" w:rsidRDefault="00123632" w:rsidP="00123632">
      <w:pPr>
        <w:pStyle w:val="ListParagraph"/>
        <w:spacing w:before="120" w:after="12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4</w:t>
      </w:r>
      <w:r w:rsidRPr="00123632">
        <w:rPr>
          <w:rFonts w:ascii="Times New Roman" w:hAnsi="Times New Roman" w:cs="Times New Roman"/>
          <w:sz w:val="24"/>
          <w:szCs w:val="24"/>
        </w:rPr>
        <w:t xml:space="preserve">: State diagram for </w:t>
      </w:r>
      <w:r>
        <w:rPr>
          <w:rFonts w:ascii="Times New Roman" w:hAnsi="Times New Roman" w:cs="Times New Roman"/>
          <w:sz w:val="24"/>
          <w:szCs w:val="24"/>
        </w:rPr>
        <w:t>server</w:t>
      </w:r>
      <w:r w:rsidRPr="00123632">
        <w:rPr>
          <w:rFonts w:ascii="Times New Roman" w:hAnsi="Times New Roman" w:cs="Times New Roman"/>
          <w:sz w:val="24"/>
          <w:szCs w:val="24"/>
        </w:rPr>
        <w:t xml:space="preserve"> node </w:t>
      </w:r>
      <w:r>
        <w:rPr>
          <w:rFonts w:ascii="Times New Roman" w:hAnsi="Times New Roman" w:cs="Times New Roman"/>
          <w:sz w:val="24"/>
          <w:szCs w:val="24"/>
        </w:rPr>
        <w:t>providing service(s) to</w:t>
      </w:r>
      <w:r w:rsidRPr="00123632">
        <w:rPr>
          <w:rFonts w:ascii="Times New Roman" w:hAnsi="Times New Roman" w:cs="Times New Roman"/>
          <w:sz w:val="24"/>
          <w:szCs w:val="24"/>
        </w:rPr>
        <w:t xml:space="preserve"> another node</w:t>
      </w:r>
      <w:r w:rsidR="00E15AA9">
        <w:rPr>
          <w:rFonts w:ascii="Times New Roman" w:hAnsi="Times New Roman" w:cs="Times New Roman"/>
          <w:sz w:val="24"/>
          <w:szCs w:val="24"/>
        </w:rPr>
        <w:t>, or a publisher node publishing on a topic that is subscribed to by other nodes</w:t>
      </w:r>
    </w:p>
    <w:p w14:paraId="3371B16E" w14:textId="7F75D366" w:rsidR="008459AC" w:rsidRDefault="00123632" w:rsidP="005B7271">
      <w:pPr>
        <w:pStyle w:val="ListParagraph"/>
        <w:spacing w:before="120" w:after="120" w:line="276"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Figure 4</w:t>
      </w:r>
      <w:r w:rsidRPr="00123632">
        <w:rPr>
          <w:rFonts w:ascii="Times New Roman" w:hAnsi="Times New Roman" w:cs="Times New Roman"/>
          <w:sz w:val="24"/>
          <w:szCs w:val="24"/>
        </w:rPr>
        <w:t xml:space="preserve"> shows the high-level state model of any node which acts as a </w:t>
      </w:r>
      <w:r>
        <w:rPr>
          <w:rFonts w:ascii="Times New Roman" w:hAnsi="Times New Roman" w:cs="Times New Roman"/>
          <w:sz w:val="24"/>
          <w:szCs w:val="24"/>
        </w:rPr>
        <w:t>server for</w:t>
      </w:r>
      <w:r w:rsidRPr="00123632">
        <w:rPr>
          <w:rFonts w:ascii="Times New Roman" w:hAnsi="Times New Roman" w:cs="Times New Roman"/>
          <w:sz w:val="24"/>
          <w:szCs w:val="24"/>
        </w:rPr>
        <w:t xml:space="preserve"> any service provi</w:t>
      </w:r>
      <w:r>
        <w:rPr>
          <w:rFonts w:ascii="Times New Roman" w:hAnsi="Times New Roman" w:cs="Times New Roman"/>
          <w:sz w:val="24"/>
          <w:szCs w:val="24"/>
        </w:rPr>
        <w:t>ded to</w:t>
      </w:r>
      <w:r w:rsidRPr="00123632">
        <w:rPr>
          <w:rFonts w:ascii="Times New Roman" w:hAnsi="Times New Roman" w:cs="Times New Roman"/>
          <w:sz w:val="24"/>
          <w:szCs w:val="24"/>
        </w:rPr>
        <w:t xml:space="preserve"> any other node</w:t>
      </w:r>
      <w:r w:rsidR="00E15AA9">
        <w:rPr>
          <w:rFonts w:ascii="Times New Roman" w:hAnsi="Times New Roman" w:cs="Times New Roman"/>
          <w:sz w:val="24"/>
          <w:szCs w:val="24"/>
        </w:rPr>
        <w:t>, or published information on a topic that is subscribed to by other nodes</w:t>
      </w:r>
    </w:p>
    <w:p w14:paraId="7AF62381" w14:textId="4FBD08FE" w:rsidR="00123632" w:rsidRDefault="00123632" w:rsidP="005B7271">
      <w:pPr>
        <w:pStyle w:val="ListParagraph"/>
        <w:spacing w:before="120" w:after="120" w:line="276" w:lineRule="auto"/>
        <w:ind w:left="0"/>
        <w:contextualSpacing w:val="0"/>
        <w:jc w:val="both"/>
        <w:rPr>
          <w:rFonts w:ascii="Times New Roman" w:hAnsi="Times New Roman" w:cs="Times New Roman"/>
          <w:sz w:val="24"/>
          <w:szCs w:val="24"/>
        </w:rPr>
      </w:pPr>
    </w:p>
    <w:p w14:paraId="220EDF4D" w14:textId="5BCE4E3A" w:rsidR="00123632" w:rsidRDefault="00F55D80" w:rsidP="00123632">
      <w:pPr>
        <w:pStyle w:val="ListParagraph"/>
        <w:spacing w:before="120" w:after="120" w:line="276" w:lineRule="auto"/>
        <w:ind w:left="0"/>
        <w:contextualSpacing w:val="0"/>
        <w:jc w:val="center"/>
        <w:rPr>
          <w:rFonts w:ascii="Times New Roman" w:hAnsi="Times New Roman" w:cs="Times New Roman"/>
          <w:sz w:val="24"/>
          <w:szCs w:val="24"/>
        </w:rPr>
      </w:pPr>
      <w:r>
        <w:object w:dxaOrig="2941" w:dyaOrig="12106" w14:anchorId="68067BF5">
          <v:shape id="_x0000_i1029" type="#_x0000_t75" style="width:147pt;height:605.25pt" o:ole="">
            <v:imagedata r:id="rId16" o:title=""/>
          </v:shape>
          <o:OLEObject Type="Embed" ProgID="Visio.Drawing.15" ShapeID="_x0000_i1029" DrawAspect="Content" ObjectID="_1561958693" r:id="rId17"/>
        </w:object>
      </w:r>
    </w:p>
    <w:p w14:paraId="2032EBF1" w14:textId="232462DF" w:rsidR="00123632" w:rsidRDefault="00123632" w:rsidP="00123632">
      <w:pPr>
        <w:pStyle w:val="ListParagraph"/>
        <w:spacing w:before="120" w:after="120" w:line="276" w:lineRule="auto"/>
        <w:ind w:left="0"/>
        <w:contextualSpacing w:val="0"/>
        <w:jc w:val="center"/>
        <w:rPr>
          <w:rFonts w:ascii="Times New Roman" w:hAnsi="Times New Roman" w:cs="Times New Roman"/>
          <w:sz w:val="24"/>
          <w:szCs w:val="24"/>
        </w:rPr>
      </w:pPr>
      <w:r w:rsidRPr="003604AA">
        <w:rPr>
          <w:rFonts w:ascii="Times New Roman" w:hAnsi="Times New Roman" w:cs="Times New Roman"/>
          <w:sz w:val="24"/>
          <w:szCs w:val="24"/>
        </w:rPr>
        <w:t xml:space="preserve">Figure </w:t>
      </w:r>
      <w:r>
        <w:rPr>
          <w:rFonts w:ascii="Times New Roman" w:hAnsi="Times New Roman" w:cs="Times New Roman"/>
          <w:sz w:val="24"/>
          <w:szCs w:val="24"/>
        </w:rPr>
        <w:t>5</w:t>
      </w:r>
      <w:r w:rsidRPr="003604AA">
        <w:rPr>
          <w:rFonts w:ascii="Times New Roman" w:hAnsi="Times New Roman" w:cs="Times New Roman"/>
          <w:sz w:val="24"/>
          <w:szCs w:val="24"/>
        </w:rPr>
        <w:t>: Sub-states within the “</w:t>
      </w:r>
      <w:proofErr w:type="spellStart"/>
      <w:r w:rsidRPr="003604AA">
        <w:rPr>
          <w:rFonts w:ascii="Times New Roman" w:hAnsi="Times New Roman" w:cs="Times New Roman"/>
          <w:sz w:val="24"/>
          <w:szCs w:val="24"/>
        </w:rPr>
        <w:t>Init</w:t>
      </w:r>
      <w:proofErr w:type="spellEnd"/>
      <w:r w:rsidRPr="003604AA">
        <w:rPr>
          <w:rFonts w:ascii="Times New Roman" w:hAnsi="Times New Roman" w:cs="Times New Roman"/>
          <w:sz w:val="24"/>
          <w:szCs w:val="24"/>
        </w:rPr>
        <w:t>” state</w:t>
      </w:r>
      <w:r>
        <w:rPr>
          <w:rFonts w:ascii="Times New Roman" w:hAnsi="Times New Roman" w:cs="Times New Roman"/>
          <w:sz w:val="24"/>
          <w:szCs w:val="24"/>
        </w:rPr>
        <w:t xml:space="preserve"> of a server</w:t>
      </w:r>
      <w:r w:rsidR="00E15AA9">
        <w:rPr>
          <w:rFonts w:ascii="Times New Roman" w:hAnsi="Times New Roman" w:cs="Times New Roman"/>
          <w:sz w:val="24"/>
          <w:szCs w:val="24"/>
        </w:rPr>
        <w:t>/publisher</w:t>
      </w:r>
      <w:r>
        <w:rPr>
          <w:rFonts w:ascii="Times New Roman" w:hAnsi="Times New Roman" w:cs="Times New Roman"/>
          <w:sz w:val="24"/>
          <w:szCs w:val="24"/>
        </w:rPr>
        <w:t xml:space="preserve"> node</w:t>
      </w:r>
    </w:p>
    <w:p w14:paraId="0E2C9185" w14:textId="74452EF0" w:rsidR="00022F9A" w:rsidRDefault="009B056D" w:rsidP="00123632">
      <w:pPr>
        <w:pStyle w:val="ListParagraph"/>
        <w:spacing w:before="120" w:after="120" w:line="276" w:lineRule="auto"/>
        <w:ind w:left="0"/>
        <w:contextualSpacing w:val="0"/>
        <w:jc w:val="center"/>
        <w:rPr>
          <w:rFonts w:ascii="Times New Roman" w:hAnsi="Times New Roman" w:cs="Times New Roman"/>
          <w:sz w:val="24"/>
          <w:szCs w:val="24"/>
        </w:rPr>
      </w:pPr>
      <w:r>
        <w:object w:dxaOrig="2858" w:dyaOrig="4321" w14:anchorId="455F4E21">
          <v:shape id="_x0000_i1043" type="#_x0000_t75" style="width:142.9pt;height:3in" o:ole="">
            <v:imagedata r:id="rId18" o:title=""/>
          </v:shape>
          <o:OLEObject Type="Embed" ProgID="Visio.Drawing.15" ShapeID="_x0000_i1043" DrawAspect="Content" ObjectID="_1561958694" r:id="rId19"/>
        </w:object>
      </w:r>
    </w:p>
    <w:p w14:paraId="08A18C16" w14:textId="403BD674" w:rsidR="00123632" w:rsidRDefault="00123632" w:rsidP="00123632">
      <w:pPr>
        <w:pStyle w:val="ListParagraph"/>
        <w:spacing w:before="120" w:after="12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6</w:t>
      </w:r>
      <w:r w:rsidRPr="003604AA">
        <w:rPr>
          <w:rFonts w:ascii="Times New Roman" w:hAnsi="Times New Roman" w:cs="Times New Roman"/>
          <w:sz w:val="24"/>
          <w:szCs w:val="24"/>
        </w:rPr>
        <w:t>: Sub-states within the “Reconfiguration” state</w:t>
      </w:r>
      <w:r>
        <w:rPr>
          <w:rFonts w:ascii="Times New Roman" w:hAnsi="Times New Roman" w:cs="Times New Roman"/>
          <w:sz w:val="24"/>
          <w:szCs w:val="24"/>
        </w:rPr>
        <w:t xml:space="preserve"> of a server</w:t>
      </w:r>
      <w:r w:rsidR="00E15AA9">
        <w:rPr>
          <w:rFonts w:ascii="Times New Roman" w:hAnsi="Times New Roman" w:cs="Times New Roman"/>
          <w:sz w:val="24"/>
          <w:szCs w:val="24"/>
        </w:rPr>
        <w:t>/publisher</w:t>
      </w:r>
      <w:r>
        <w:rPr>
          <w:rFonts w:ascii="Times New Roman" w:hAnsi="Times New Roman" w:cs="Times New Roman"/>
          <w:sz w:val="24"/>
          <w:szCs w:val="24"/>
        </w:rPr>
        <w:t xml:space="preserve"> node</w:t>
      </w:r>
    </w:p>
    <w:p w14:paraId="5584DA9D" w14:textId="64C38AEE" w:rsidR="009F6614" w:rsidRDefault="009F6614">
      <w:pPr>
        <w:widowControl/>
        <w:rPr>
          <w:rFonts w:ascii="Times New Roman" w:hAnsi="Times New Roman" w:cs="Times New Roman"/>
          <w:sz w:val="24"/>
          <w:szCs w:val="24"/>
        </w:rPr>
      </w:pPr>
      <w:r>
        <w:rPr>
          <w:rFonts w:ascii="Times New Roman" w:hAnsi="Times New Roman" w:cs="Times New Roman"/>
          <w:sz w:val="24"/>
          <w:szCs w:val="24"/>
        </w:rPr>
        <w:br w:type="page"/>
      </w:r>
    </w:p>
    <w:p w14:paraId="0C4025B2" w14:textId="4F569890" w:rsidR="004655E3" w:rsidRDefault="00123632" w:rsidP="00123632">
      <w:pPr>
        <w:numPr>
          <w:ilvl w:val="1"/>
          <w:numId w:val="3"/>
        </w:numPr>
        <w:spacing w:before="120" w:after="120" w:line="276" w:lineRule="auto"/>
        <w:jc w:val="both"/>
        <w:rPr>
          <w:rFonts w:ascii="Times New Roman" w:hAnsi="Times New Roman" w:cs="Times New Roman"/>
          <w:b/>
          <w:sz w:val="28"/>
          <w:szCs w:val="28"/>
        </w:rPr>
      </w:pPr>
      <w:r w:rsidRPr="00123632">
        <w:rPr>
          <w:rFonts w:ascii="Times New Roman" w:hAnsi="Times New Roman" w:cs="Times New Roman"/>
          <w:b/>
          <w:sz w:val="28"/>
          <w:szCs w:val="28"/>
        </w:rPr>
        <w:lastRenderedPageBreak/>
        <w:t>Model for System Control Node</w:t>
      </w:r>
    </w:p>
    <w:p w14:paraId="48279B23" w14:textId="26500FD8" w:rsidR="00123632" w:rsidRDefault="000538AC" w:rsidP="00123632">
      <w:pPr>
        <w:spacing w:before="120" w:after="120" w:line="276" w:lineRule="auto"/>
        <w:jc w:val="center"/>
      </w:pPr>
      <w:r>
        <w:object w:dxaOrig="8678" w:dyaOrig="8303" w14:anchorId="7EF55F25">
          <v:shape id="_x0000_i1031" type="#_x0000_t75" style="width:433.9pt;height:415.15pt" o:ole="">
            <v:imagedata r:id="rId20" o:title=""/>
          </v:shape>
          <o:OLEObject Type="Embed" ProgID="Visio.Drawing.15" ShapeID="_x0000_i1031" DrawAspect="Content" ObjectID="_1561958695" r:id="rId21"/>
        </w:object>
      </w:r>
    </w:p>
    <w:p w14:paraId="7AFEF17E" w14:textId="7E5EC1D6" w:rsidR="00123632" w:rsidRDefault="00123632" w:rsidP="00123632">
      <w:pPr>
        <w:pStyle w:val="ListParagraph"/>
        <w:spacing w:before="120" w:after="12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7: State diagram for System Control Node for a system which includes a client and a server</w:t>
      </w:r>
      <w:r w:rsidR="00E15AA9">
        <w:rPr>
          <w:rFonts w:ascii="Times New Roman" w:hAnsi="Times New Roman" w:cs="Times New Roman"/>
          <w:sz w:val="24"/>
          <w:szCs w:val="24"/>
        </w:rPr>
        <w:t>, or a publisher and a subscriber</w:t>
      </w:r>
    </w:p>
    <w:p w14:paraId="143F2EF3" w14:textId="77777777" w:rsidR="00A13882" w:rsidRDefault="00A13882" w:rsidP="00123632">
      <w:pPr>
        <w:pStyle w:val="ListParagraph"/>
        <w:spacing w:before="120" w:after="120" w:line="276" w:lineRule="auto"/>
        <w:ind w:left="0"/>
        <w:contextualSpacing w:val="0"/>
        <w:jc w:val="center"/>
        <w:rPr>
          <w:rFonts w:ascii="Times New Roman" w:hAnsi="Times New Roman" w:cs="Times New Roman"/>
          <w:sz w:val="24"/>
          <w:szCs w:val="24"/>
        </w:rPr>
      </w:pPr>
    </w:p>
    <w:p w14:paraId="218359FF" w14:textId="73B0B9BA" w:rsidR="00123632" w:rsidRDefault="00123632" w:rsidP="00123632">
      <w:pPr>
        <w:pStyle w:val="ListParagraph"/>
        <w:spacing w:before="120" w:after="120" w:line="276"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Figure 7</w:t>
      </w:r>
      <w:r w:rsidRPr="00123632">
        <w:rPr>
          <w:rFonts w:ascii="Times New Roman" w:hAnsi="Times New Roman" w:cs="Times New Roman"/>
          <w:sz w:val="24"/>
          <w:szCs w:val="24"/>
        </w:rPr>
        <w:t xml:space="preserve"> shows the high-level state model of </w:t>
      </w:r>
      <w:r>
        <w:rPr>
          <w:rFonts w:ascii="Times New Roman" w:hAnsi="Times New Roman" w:cs="Times New Roman"/>
          <w:sz w:val="24"/>
          <w:szCs w:val="24"/>
        </w:rPr>
        <w:t>the system control node for any system using the reconfiguration framework and includes a client node and a server node</w:t>
      </w:r>
      <w:r w:rsidR="00E15AA9">
        <w:rPr>
          <w:rFonts w:ascii="Times New Roman" w:hAnsi="Times New Roman" w:cs="Times New Roman"/>
          <w:sz w:val="24"/>
          <w:szCs w:val="24"/>
        </w:rPr>
        <w:t>, or a publisher node and a subscriber node</w:t>
      </w:r>
    </w:p>
    <w:p w14:paraId="4ADC15B9" w14:textId="0C141FBE" w:rsidR="00123632" w:rsidRDefault="00123632" w:rsidP="00123632">
      <w:pPr>
        <w:spacing w:before="120" w:after="120" w:line="276" w:lineRule="auto"/>
        <w:jc w:val="both"/>
        <w:rPr>
          <w:rFonts w:ascii="Times New Roman" w:hAnsi="Times New Roman" w:cs="Times New Roman"/>
          <w:b/>
          <w:sz w:val="28"/>
          <w:szCs w:val="28"/>
        </w:rPr>
      </w:pPr>
    </w:p>
    <w:p w14:paraId="7B12763D" w14:textId="189CB5A9" w:rsidR="00123632" w:rsidRDefault="000538AC" w:rsidP="00123632">
      <w:pPr>
        <w:spacing w:before="120" w:after="120" w:line="276" w:lineRule="auto"/>
        <w:jc w:val="center"/>
      </w:pPr>
      <w:r>
        <w:object w:dxaOrig="2820" w:dyaOrig="6518" w14:anchorId="7DB15F29">
          <v:shape id="_x0000_i1032" type="#_x0000_t75" style="width:141pt;height:325.9pt" o:ole="">
            <v:imagedata r:id="rId22" o:title=""/>
          </v:shape>
          <o:OLEObject Type="Embed" ProgID="Visio.Drawing.15" ShapeID="_x0000_i1032" DrawAspect="Content" ObjectID="_1561958696" r:id="rId23"/>
        </w:object>
      </w:r>
    </w:p>
    <w:p w14:paraId="7A0A5754" w14:textId="082DA1B8" w:rsidR="00123632" w:rsidRDefault="00123632" w:rsidP="00123632">
      <w:pPr>
        <w:pStyle w:val="ListParagraph"/>
        <w:spacing w:before="120" w:after="120" w:line="276" w:lineRule="auto"/>
        <w:ind w:left="0"/>
        <w:contextualSpacing w:val="0"/>
        <w:jc w:val="center"/>
        <w:rPr>
          <w:rFonts w:ascii="Times New Roman" w:hAnsi="Times New Roman" w:cs="Times New Roman"/>
          <w:sz w:val="24"/>
          <w:szCs w:val="24"/>
        </w:rPr>
      </w:pPr>
      <w:r w:rsidRPr="003604AA">
        <w:rPr>
          <w:rFonts w:ascii="Times New Roman" w:hAnsi="Times New Roman" w:cs="Times New Roman"/>
          <w:sz w:val="24"/>
          <w:szCs w:val="24"/>
        </w:rPr>
        <w:t xml:space="preserve">Figure </w:t>
      </w:r>
      <w:r>
        <w:rPr>
          <w:rFonts w:ascii="Times New Roman" w:hAnsi="Times New Roman" w:cs="Times New Roman"/>
          <w:sz w:val="24"/>
          <w:szCs w:val="24"/>
        </w:rPr>
        <w:t>8</w:t>
      </w:r>
      <w:r w:rsidRPr="003604AA">
        <w:rPr>
          <w:rFonts w:ascii="Times New Roman" w:hAnsi="Times New Roman" w:cs="Times New Roman"/>
          <w:sz w:val="24"/>
          <w:szCs w:val="24"/>
        </w:rPr>
        <w:t>: Sub-states within the “</w:t>
      </w:r>
      <w:proofErr w:type="spellStart"/>
      <w:r w:rsidRPr="003604AA">
        <w:rPr>
          <w:rFonts w:ascii="Times New Roman" w:hAnsi="Times New Roman" w:cs="Times New Roman"/>
          <w:sz w:val="24"/>
          <w:szCs w:val="24"/>
        </w:rPr>
        <w:t>Init</w:t>
      </w:r>
      <w:proofErr w:type="spellEnd"/>
      <w:r w:rsidRPr="003604AA">
        <w:rPr>
          <w:rFonts w:ascii="Times New Roman" w:hAnsi="Times New Roman" w:cs="Times New Roman"/>
          <w:sz w:val="24"/>
          <w:szCs w:val="24"/>
        </w:rPr>
        <w:t>” state</w:t>
      </w:r>
      <w:r>
        <w:rPr>
          <w:rFonts w:ascii="Times New Roman" w:hAnsi="Times New Roman" w:cs="Times New Roman"/>
          <w:sz w:val="24"/>
          <w:szCs w:val="24"/>
        </w:rPr>
        <w:t xml:space="preserve"> of SCN node</w:t>
      </w:r>
    </w:p>
    <w:p w14:paraId="3C68A9D4" w14:textId="0E0E06CA" w:rsidR="00123632" w:rsidRDefault="00074C15" w:rsidP="00123632">
      <w:pPr>
        <w:spacing w:before="120" w:after="120" w:line="276" w:lineRule="auto"/>
        <w:jc w:val="center"/>
      </w:pPr>
      <w:r>
        <w:object w:dxaOrig="7935" w:dyaOrig="7058" w14:anchorId="048F71D1">
          <v:shape id="_x0000_i1033" type="#_x0000_t75" style="width:396.75pt;height:352.9pt" o:ole="">
            <v:imagedata r:id="rId24" o:title=""/>
          </v:shape>
          <o:OLEObject Type="Embed" ProgID="Visio.Drawing.15" ShapeID="_x0000_i1033" DrawAspect="Content" ObjectID="_1561958697" r:id="rId25"/>
        </w:object>
      </w:r>
    </w:p>
    <w:p w14:paraId="0744CCA3" w14:textId="28AE1A73" w:rsidR="00123632" w:rsidRDefault="00123632" w:rsidP="00123632">
      <w:pPr>
        <w:pStyle w:val="ListParagraph"/>
        <w:spacing w:before="120" w:after="120" w:line="276" w:lineRule="auto"/>
        <w:ind w:left="0"/>
        <w:contextualSpacing w:val="0"/>
        <w:jc w:val="center"/>
        <w:rPr>
          <w:rFonts w:ascii="Times New Roman" w:hAnsi="Times New Roman" w:cs="Times New Roman"/>
          <w:sz w:val="24"/>
          <w:szCs w:val="24"/>
        </w:rPr>
      </w:pPr>
      <w:bookmarkStart w:id="8" w:name="OLE_LINK3"/>
      <w:bookmarkStart w:id="9" w:name="OLE_LINK4"/>
      <w:r>
        <w:rPr>
          <w:rFonts w:ascii="Times New Roman" w:hAnsi="Times New Roman" w:cs="Times New Roman"/>
          <w:sz w:val="24"/>
          <w:szCs w:val="24"/>
        </w:rPr>
        <w:t>Figure 9</w:t>
      </w:r>
      <w:r w:rsidRPr="003604AA">
        <w:rPr>
          <w:rFonts w:ascii="Times New Roman" w:hAnsi="Times New Roman" w:cs="Times New Roman"/>
          <w:sz w:val="24"/>
          <w:szCs w:val="24"/>
        </w:rPr>
        <w:t>: Sub-states within the “Reconfiguration” state</w:t>
      </w:r>
      <w:r w:rsidR="009F6614">
        <w:rPr>
          <w:rFonts w:ascii="Times New Roman" w:hAnsi="Times New Roman" w:cs="Times New Roman"/>
          <w:sz w:val="24"/>
          <w:szCs w:val="24"/>
        </w:rPr>
        <w:t xml:space="preserve"> of SCN </w:t>
      </w:r>
      <w:r>
        <w:rPr>
          <w:rFonts w:ascii="Times New Roman" w:hAnsi="Times New Roman" w:cs="Times New Roman"/>
          <w:sz w:val="24"/>
          <w:szCs w:val="24"/>
        </w:rPr>
        <w:t>node</w:t>
      </w:r>
    </w:p>
    <w:bookmarkEnd w:id="8"/>
    <w:bookmarkEnd w:id="9"/>
    <w:p w14:paraId="40B06F78" w14:textId="149BFA50" w:rsidR="00123632" w:rsidRDefault="00123632" w:rsidP="00123632">
      <w:pPr>
        <w:spacing w:before="120" w:after="120" w:line="276" w:lineRule="auto"/>
        <w:jc w:val="center"/>
        <w:rPr>
          <w:rFonts w:ascii="Times New Roman" w:hAnsi="Times New Roman" w:cs="Times New Roman"/>
          <w:b/>
          <w:sz w:val="28"/>
          <w:szCs w:val="28"/>
        </w:rPr>
      </w:pPr>
    </w:p>
    <w:p w14:paraId="3EDE907A" w14:textId="77777777" w:rsidR="00F55D80" w:rsidRPr="00123632" w:rsidRDefault="00F55D80" w:rsidP="00123632">
      <w:pPr>
        <w:spacing w:before="120" w:after="120" w:line="276" w:lineRule="auto"/>
        <w:jc w:val="center"/>
        <w:rPr>
          <w:rFonts w:ascii="Times New Roman" w:hAnsi="Times New Roman" w:cs="Times New Roman"/>
          <w:b/>
          <w:sz w:val="28"/>
          <w:szCs w:val="28"/>
        </w:rPr>
      </w:pPr>
    </w:p>
    <w:p w14:paraId="148D4FEE" w14:textId="36E94050" w:rsidR="004655E3" w:rsidRDefault="00EA24FE" w:rsidP="004655E3">
      <w:pPr>
        <w:pStyle w:val="ListParagraph"/>
        <w:numPr>
          <w:ilvl w:val="1"/>
          <w:numId w:val="3"/>
        </w:numPr>
        <w:spacing w:before="120" w:after="120" w:line="276" w:lineRule="auto"/>
        <w:contextualSpacing w:val="0"/>
        <w:jc w:val="both"/>
        <w:rPr>
          <w:rFonts w:ascii="Times New Roman" w:hAnsi="Times New Roman" w:cs="Times New Roman"/>
          <w:b/>
          <w:sz w:val="28"/>
          <w:szCs w:val="28"/>
        </w:rPr>
      </w:pPr>
      <w:bookmarkStart w:id="10" w:name="OLE_LINK9"/>
      <w:bookmarkStart w:id="11" w:name="OLE_LINK10"/>
      <w:r>
        <w:rPr>
          <w:rFonts w:ascii="Times New Roman" w:hAnsi="Times New Roman" w:cs="Times New Roman"/>
          <w:b/>
          <w:sz w:val="28"/>
          <w:szCs w:val="28"/>
        </w:rPr>
        <w:t>LTL Properties</w:t>
      </w:r>
    </w:p>
    <w:p w14:paraId="6E7AC12A" w14:textId="55A12F4D" w:rsidR="00CD533B" w:rsidRDefault="00CD533B" w:rsidP="00CD533B">
      <w:pPr>
        <w:pStyle w:val="ListParagraph"/>
        <w:numPr>
          <w:ilvl w:val="2"/>
          <w:numId w:val="3"/>
        </w:numPr>
        <w:spacing w:before="120" w:after="120" w:line="276" w:lineRule="auto"/>
        <w:contextualSpacing w:val="0"/>
        <w:jc w:val="both"/>
        <w:rPr>
          <w:rFonts w:ascii="Times New Roman" w:hAnsi="Times New Roman" w:cs="Times New Roman"/>
          <w:b/>
          <w:sz w:val="28"/>
          <w:szCs w:val="28"/>
        </w:rPr>
      </w:pPr>
      <w:r>
        <w:rPr>
          <w:rFonts w:ascii="Times New Roman" w:hAnsi="Times New Roman" w:cs="Times New Roman"/>
          <w:b/>
          <w:sz w:val="28"/>
          <w:szCs w:val="28"/>
        </w:rPr>
        <w:t>Properties related to normal mode</w:t>
      </w:r>
    </w:p>
    <w:p w14:paraId="507D0358" w14:textId="1992DC74" w:rsidR="00CD533B" w:rsidRP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D533B">
        <w:rPr>
          <w:rFonts w:ascii="Times New Roman" w:hAnsi="Times New Roman" w:cs="Times New Roman"/>
          <w:sz w:val="24"/>
          <w:szCs w:val="24"/>
        </w:rPr>
        <w:t xml:space="preserve">After the </w:t>
      </w:r>
      <w:proofErr w:type="spellStart"/>
      <w:r w:rsidRPr="00CD533B">
        <w:rPr>
          <w:rFonts w:ascii="Times New Roman" w:hAnsi="Times New Roman" w:cs="Times New Roman"/>
          <w:sz w:val="24"/>
          <w:szCs w:val="24"/>
        </w:rPr>
        <w:t>init</w:t>
      </w:r>
      <w:proofErr w:type="spellEnd"/>
      <w:r w:rsidRPr="00CD533B">
        <w:rPr>
          <w:rFonts w:ascii="Times New Roman" w:hAnsi="Times New Roman" w:cs="Times New Roman"/>
          <w:sz w:val="24"/>
          <w:szCs w:val="24"/>
        </w:rPr>
        <w:t xml:space="preserve"> state, </w:t>
      </w:r>
      <w:r w:rsidR="006F13BA">
        <w:rPr>
          <w:rFonts w:ascii="Times New Roman" w:hAnsi="Times New Roman" w:cs="Times New Roman"/>
          <w:sz w:val="24"/>
          <w:szCs w:val="24"/>
        </w:rPr>
        <w:t>a</w:t>
      </w:r>
      <w:r w:rsidR="006F13BA" w:rsidRPr="006F13BA">
        <w:rPr>
          <w:rFonts w:ascii="Times New Roman" w:hAnsi="Times New Roman" w:cs="Times New Roman"/>
          <w:sz w:val="24"/>
          <w:szCs w:val="24"/>
        </w:rPr>
        <w:t xml:space="preserve"> node shall be in normal mode until it receives a request to enter recon mode</w:t>
      </w:r>
    </w:p>
    <w:p w14:paraId="66F62B39" w14:textId="29A04765" w:rsidR="00CD533B" w:rsidRP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CD533B">
        <w:rPr>
          <w:rFonts w:ascii="Times New Roman" w:hAnsi="Times New Roman" w:cs="Times New Roman"/>
          <w:sz w:val="24"/>
          <w:szCs w:val="24"/>
        </w:rPr>
        <w:t>A node processing a service call shall not enter recon model until it completes processing the service call</w:t>
      </w:r>
    </w:p>
    <w:p w14:paraId="2B4447D5" w14:textId="7D1EA23D" w:rsidR="00CD533B" w:rsidRP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A0621A" w:rsidRPr="00A0621A">
        <w:rPr>
          <w:rFonts w:ascii="Times New Roman" w:hAnsi="Times New Roman" w:cs="Times New Roman"/>
          <w:sz w:val="24"/>
          <w:szCs w:val="24"/>
        </w:rPr>
        <w:t>If SCN node is in normal mode, any other node shall be in normal mode.</w:t>
      </w:r>
      <w:bookmarkStart w:id="12" w:name="_GoBack"/>
      <w:bookmarkEnd w:id="12"/>
    </w:p>
    <w:p w14:paraId="23A08F64" w14:textId="77777777" w:rsidR="00CD533B" w:rsidRPr="00CD533B" w:rsidRDefault="00CD533B" w:rsidP="00CD533B">
      <w:pPr>
        <w:spacing w:before="120" w:after="120" w:line="276" w:lineRule="auto"/>
        <w:jc w:val="both"/>
        <w:rPr>
          <w:rFonts w:ascii="Times New Roman" w:hAnsi="Times New Roman" w:cs="Times New Roman"/>
          <w:b/>
          <w:sz w:val="28"/>
          <w:szCs w:val="28"/>
        </w:rPr>
      </w:pPr>
    </w:p>
    <w:p w14:paraId="2D5501B3" w14:textId="1BA93C5B" w:rsidR="00CD533B" w:rsidRDefault="00CD533B" w:rsidP="00CD533B">
      <w:pPr>
        <w:pStyle w:val="ListParagraph"/>
        <w:numPr>
          <w:ilvl w:val="2"/>
          <w:numId w:val="3"/>
        </w:numPr>
        <w:spacing w:before="120" w:after="120" w:line="276" w:lineRule="auto"/>
        <w:contextualSpacing w:val="0"/>
        <w:jc w:val="both"/>
        <w:rPr>
          <w:rFonts w:ascii="Times New Roman" w:hAnsi="Times New Roman" w:cs="Times New Roman"/>
          <w:b/>
          <w:sz w:val="28"/>
          <w:szCs w:val="28"/>
        </w:rPr>
      </w:pPr>
      <w:r>
        <w:rPr>
          <w:rFonts w:ascii="Times New Roman" w:hAnsi="Times New Roman" w:cs="Times New Roman"/>
          <w:b/>
          <w:sz w:val="28"/>
          <w:szCs w:val="28"/>
        </w:rPr>
        <w:t>Properties related to entering reconfiguration mode</w:t>
      </w:r>
    </w:p>
    <w:p w14:paraId="611E3750" w14:textId="5E3C2808" w:rsidR="00CD533B" w:rsidRP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1)</w:t>
      </w:r>
      <w:r w:rsidRPr="00CD533B">
        <w:rPr>
          <w:rFonts w:ascii="Times New Roman" w:hAnsi="Times New Roman" w:cs="Times New Roman"/>
          <w:sz w:val="24"/>
          <w:szCs w:val="24"/>
        </w:rPr>
        <w:t xml:space="preserve"> If a node is in reconfiguration mode implies the SCN is in reconfiguration mode.</w:t>
      </w:r>
    </w:p>
    <w:p w14:paraId="5C343F08" w14:textId="332F5324" w:rsid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CD533B">
        <w:rPr>
          <w:rFonts w:ascii="Times New Roman" w:hAnsi="Times New Roman" w:cs="Times New Roman"/>
          <w:sz w:val="24"/>
          <w:szCs w:val="24"/>
        </w:rPr>
        <w:t xml:space="preserve"> A node providing a service to another node shall not enter recon mode until the other node is in recon mode</w:t>
      </w:r>
    </w:p>
    <w:p w14:paraId="39956E03" w14:textId="77777777" w:rsidR="00CD533B" w:rsidRPr="00CD533B" w:rsidRDefault="00CD533B" w:rsidP="00CD533B">
      <w:pPr>
        <w:spacing w:before="120" w:after="120" w:line="276" w:lineRule="auto"/>
        <w:jc w:val="both"/>
        <w:rPr>
          <w:rFonts w:ascii="Times New Roman" w:hAnsi="Times New Roman" w:cs="Times New Roman"/>
          <w:sz w:val="24"/>
          <w:szCs w:val="24"/>
        </w:rPr>
      </w:pPr>
    </w:p>
    <w:p w14:paraId="6578EF6F" w14:textId="528B325F" w:rsidR="00CD533B" w:rsidRDefault="00CD533B" w:rsidP="00CD533B">
      <w:pPr>
        <w:pStyle w:val="ListParagraph"/>
        <w:numPr>
          <w:ilvl w:val="2"/>
          <w:numId w:val="3"/>
        </w:numPr>
        <w:spacing w:before="120" w:after="120" w:line="276" w:lineRule="auto"/>
        <w:contextualSpacing w:val="0"/>
        <w:jc w:val="both"/>
        <w:rPr>
          <w:rFonts w:ascii="Times New Roman" w:hAnsi="Times New Roman" w:cs="Times New Roman"/>
          <w:b/>
          <w:sz w:val="28"/>
          <w:szCs w:val="28"/>
        </w:rPr>
      </w:pPr>
      <w:r>
        <w:rPr>
          <w:rFonts w:ascii="Times New Roman" w:hAnsi="Times New Roman" w:cs="Times New Roman"/>
          <w:b/>
          <w:sz w:val="28"/>
          <w:szCs w:val="28"/>
        </w:rPr>
        <w:t>Properties related to exiting reconfiguration mode</w:t>
      </w:r>
    </w:p>
    <w:p w14:paraId="13516B7A" w14:textId="2AD684D5" w:rsidR="00CD533B" w:rsidRP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1)</w:t>
      </w:r>
      <w:r w:rsidRPr="00CD533B">
        <w:rPr>
          <w:rFonts w:ascii="Times New Roman" w:hAnsi="Times New Roman" w:cs="Times New Roman"/>
          <w:sz w:val="24"/>
          <w:szCs w:val="24"/>
        </w:rPr>
        <w:t xml:space="preserve"> If a node enters reconfiguration mode, it will eventually either exit reconfiguration mode or not exist.</w:t>
      </w:r>
    </w:p>
    <w:p w14:paraId="52809A6D" w14:textId="72DF94BD" w:rsidR="00CD533B" w:rsidRP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2)</w:t>
      </w:r>
      <w:r w:rsidRPr="00CD533B">
        <w:rPr>
          <w:rFonts w:ascii="Times New Roman" w:hAnsi="Times New Roman" w:cs="Times New Roman"/>
          <w:sz w:val="24"/>
          <w:szCs w:val="24"/>
        </w:rPr>
        <w:t xml:space="preserve"> If the SCN is reconfiguration mode, it will eventually exit reconfiguration mode.</w:t>
      </w:r>
    </w:p>
    <w:p w14:paraId="41183DA7" w14:textId="34AA2C14" w:rsid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3)</w:t>
      </w:r>
      <w:r w:rsidRPr="00CD533B">
        <w:rPr>
          <w:rFonts w:ascii="Times New Roman" w:hAnsi="Times New Roman" w:cs="Times New Roman"/>
          <w:sz w:val="24"/>
          <w:szCs w:val="24"/>
        </w:rPr>
        <w:t xml:space="preserve"> If the first node is calling a service of the second node, the second node shall always exit reconfiguration mode before the first node</w:t>
      </w:r>
    </w:p>
    <w:p w14:paraId="7F69BD93" w14:textId="77777777" w:rsidR="00CD533B" w:rsidRPr="00CD533B" w:rsidRDefault="00CD533B" w:rsidP="00CD533B">
      <w:pPr>
        <w:spacing w:before="120" w:after="120" w:line="276" w:lineRule="auto"/>
        <w:jc w:val="both"/>
        <w:rPr>
          <w:rFonts w:ascii="Times New Roman" w:hAnsi="Times New Roman" w:cs="Times New Roman"/>
          <w:sz w:val="24"/>
          <w:szCs w:val="24"/>
        </w:rPr>
      </w:pPr>
    </w:p>
    <w:p w14:paraId="61AB611B" w14:textId="52116866" w:rsidR="00CD533B" w:rsidRDefault="00CD533B" w:rsidP="00CD533B">
      <w:pPr>
        <w:pStyle w:val="ListParagraph"/>
        <w:numPr>
          <w:ilvl w:val="2"/>
          <w:numId w:val="3"/>
        </w:numPr>
        <w:spacing w:before="120" w:after="120" w:line="276" w:lineRule="auto"/>
        <w:contextualSpacing w:val="0"/>
        <w:jc w:val="both"/>
        <w:rPr>
          <w:rFonts w:ascii="Times New Roman" w:hAnsi="Times New Roman" w:cs="Times New Roman"/>
          <w:b/>
          <w:sz w:val="28"/>
          <w:szCs w:val="28"/>
        </w:rPr>
      </w:pPr>
      <w:r>
        <w:rPr>
          <w:rFonts w:ascii="Times New Roman" w:hAnsi="Times New Roman" w:cs="Times New Roman"/>
          <w:b/>
          <w:sz w:val="28"/>
          <w:szCs w:val="28"/>
        </w:rPr>
        <w:t>Properties related to interaction between nodes</w:t>
      </w:r>
    </w:p>
    <w:p w14:paraId="00DEE282" w14:textId="169AA717" w:rsidR="00CD533B" w:rsidRDefault="00CD533B" w:rsidP="00CD533B">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D533B">
        <w:rPr>
          <w:rFonts w:ascii="Times New Roman" w:hAnsi="Times New Roman" w:cs="Times New Roman"/>
          <w:sz w:val="24"/>
          <w:szCs w:val="24"/>
        </w:rPr>
        <w:t>A node making a service call always implies it is in normal mode</w:t>
      </w:r>
    </w:p>
    <w:p w14:paraId="4608EC68" w14:textId="77777777" w:rsidR="00CD533B" w:rsidRPr="00CD533B" w:rsidRDefault="00CD533B" w:rsidP="00CD533B">
      <w:pPr>
        <w:spacing w:before="120" w:after="120" w:line="276" w:lineRule="auto"/>
        <w:jc w:val="both"/>
        <w:rPr>
          <w:rFonts w:ascii="Times New Roman" w:hAnsi="Times New Roman" w:cs="Times New Roman"/>
          <w:sz w:val="24"/>
          <w:szCs w:val="24"/>
        </w:rPr>
      </w:pPr>
    </w:p>
    <w:p w14:paraId="61780D32" w14:textId="3806464B" w:rsidR="00CD533B" w:rsidRPr="00CD533B" w:rsidRDefault="00CD533B" w:rsidP="00CD533B">
      <w:pPr>
        <w:pStyle w:val="ListParagraph"/>
        <w:numPr>
          <w:ilvl w:val="2"/>
          <w:numId w:val="3"/>
        </w:numPr>
        <w:spacing w:before="120" w:after="120" w:line="276" w:lineRule="auto"/>
        <w:contextualSpacing w:val="0"/>
        <w:jc w:val="both"/>
        <w:rPr>
          <w:rFonts w:ascii="Times New Roman" w:hAnsi="Times New Roman" w:cs="Times New Roman"/>
          <w:b/>
          <w:sz w:val="28"/>
          <w:szCs w:val="28"/>
        </w:rPr>
      </w:pPr>
      <w:r>
        <w:rPr>
          <w:rFonts w:ascii="Times New Roman" w:hAnsi="Times New Roman" w:cs="Times New Roman"/>
          <w:b/>
          <w:sz w:val="28"/>
          <w:szCs w:val="28"/>
        </w:rPr>
        <w:t>Properties related to dependencies</w:t>
      </w:r>
    </w:p>
    <w:p w14:paraId="21A37F0C" w14:textId="3CED81FF" w:rsidR="009F6614" w:rsidRDefault="00CD533B" w:rsidP="006F13B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6F13BA" w:rsidRPr="006F13BA">
        <w:rPr>
          <w:rFonts w:ascii="Times New Roman" w:hAnsi="Times New Roman" w:cs="Times New Roman"/>
          <w:sz w:val="24"/>
          <w:szCs w:val="24"/>
        </w:rPr>
        <w:t xml:space="preserve">When a recon request is received, </w:t>
      </w:r>
      <w:proofErr w:type="gramStart"/>
      <w:r w:rsidR="006F13BA" w:rsidRPr="006F13BA">
        <w:rPr>
          <w:rFonts w:ascii="Times New Roman" w:hAnsi="Times New Roman" w:cs="Times New Roman"/>
          <w:sz w:val="24"/>
          <w:szCs w:val="24"/>
        </w:rPr>
        <w:t>a nodes</w:t>
      </w:r>
      <w:proofErr w:type="gramEnd"/>
      <w:r w:rsidR="006F13BA" w:rsidRPr="006F13BA">
        <w:rPr>
          <w:rFonts w:ascii="Times New Roman" w:hAnsi="Times New Roman" w:cs="Times New Roman"/>
          <w:sz w:val="24"/>
          <w:szCs w:val="24"/>
        </w:rPr>
        <w:t xml:space="preserve"> that has dependencies with respect to the nodes</w:t>
      </w:r>
      <w:r w:rsidR="006F13BA">
        <w:rPr>
          <w:rFonts w:ascii="Times New Roman" w:hAnsi="Times New Roman" w:cs="Times New Roman"/>
          <w:sz w:val="24"/>
          <w:szCs w:val="24"/>
        </w:rPr>
        <w:t xml:space="preserve"> </w:t>
      </w:r>
      <w:r w:rsidR="006F13BA" w:rsidRPr="006F13BA">
        <w:rPr>
          <w:rFonts w:ascii="Times New Roman" w:hAnsi="Times New Roman" w:cs="Times New Roman"/>
          <w:sz w:val="24"/>
          <w:szCs w:val="24"/>
        </w:rPr>
        <w:t>present in the request shall eventually enter recon mode</w:t>
      </w:r>
    </w:p>
    <w:p w14:paraId="5829565E" w14:textId="1078940D" w:rsidR="00CD533B" w:rsidRDefault="00CD533B">
      <w:pPr>
        <w:widowControl/>
        <w:rPr>
          <w:rFonts w:ascii="Times New Roman" w:hAnsi="Times New Roman" w:cs="Times New Roman"/>
          <w:sz w:val="24"/>
          <w:szCs w:val="24"/>
        </w:rPr>
      </w:pPr>
      <w:r>
        <w:rPr>
          <w:rFonts w:ascii="Times New Roman" w:hAnsi="Times New Roman" w:cs="Times New Roman"/>
          <w:sz w:val="24"/>
          <w:szCs w:val="24"/>
        </w:rPr>
        <w:br w:type="page"/>
      </w:r>
    </w:p>
    <w:p w14:paraId="5AEC0810" w14:textId="3B23367F" w:rsidR="00C03EA6" w:rsidRPr="00C03EA6" w:rsidRDefault="00912EC9" w:rsidP="00C03EA6">
      <w:pPr>
        <w:pStyle w:val="Heading1"/>
        <w:keepLines w:val="0"/>
        <w:numPr>
          <w:ilvl w:val="0"/>
          <w:numId w:val="3"/>
        </w:numPr>
        <w:spacing w:before="120" w:after="120" w:line="276" w:lineRule="auto"/>
        <w:rPr>
          <w:rFonts w:ascii="Times New Roman" w:eastAsia="Times New Roman" w:hAnsi="Times New Roman" w:cs="Times New Roman"/>
          <w:b/>
          <w:color w:val="000000"/>
          <w:sz w:val="30"/>
          <w:szCs w:val="30"/>
        </w:rPr>
      </w:pPr>
      <w:bookmarkStart w:id="13" w:name="_Toc487567760"/>
      <w:bookmarkEnd w:id="10"/>
      <w:bookmarkEnd w:id="11"/>
      <w:r>
        <w:rPr>
          <w:rFonts w:ascii="Times New Roman" w:eastAsia="Times New Roman" w:hAnsi="Times New Roman" w:cs="Times New Roman"/>
          <w:b/>
          <w:color w:val="000000"/>
          <w:sz w:val="30"/>
          <w:szCs w:val="30"/>
        </w:rPr>
        <w:lastRenderedPageBreak/>
        <w:t>Model for Actions</w:t>
      </w:r>
      <w:bookmarkEnd w:id="13"/>
    </w:p>
    <w:p w14:paraId="4797FB4F" w14:textId="77777777" w:rsidR="00912EC9" w:rsidRPr="00912EC9" w:rsidRDefault="00912EC9" w:rsidP="00912EC9"/>
    <w:p w14:paraId="202B0DA1" w14:textId="7BE8CB79" w:rsidR="00733AAF" w:rsidRDefault="005440AB" w:rsidP="00912EC9">
      <w:pPr>
        <w:pStyle w:val="ListParagraph"/>
        <w:spacing w:before="120" w:after="120" w:line="276"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D3FDA" wp14:editId="7EA995B5">
            <wp:extent cx="5653804" cy="4560494"/>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s of nodes.png"/>
                    <pic:cNvPicPr/>
                  </pic:nvPicPr>
                  <pic:blipFill>
                    <a:blip r:embed="rId26">
                      <a:extLst>
                        <a:ext uri="{28A0092B-C50C-407E-A947-70E740481C1C}">
                          <a14:useLocalDpi xmlns:a14="http://schemas.microsoft.com/office/drawing/2010/main" val="0"/>
                        </a:ext>
                      </a:extLst>
                    </a:blip>
                    <a:stretch>
                      <a:fillRect/>
                    </a:stretch>
                  </pic:blipFill>
                  <pic:spPr>
                    <a:xfrm>
                      <a:off x="0" y="0"/>
                      <a:ext cx="5657539" cy="4563506"/>
                    </a:xfrm>
                    <a:prstGeom prst="rect">
                      <a:avLst/>
                    </a:prstGeom>
                  </pic:spPr>
                </pic:pic>
              </a:graphicData>
            </a:graphic>
          </wp:inline>
        </w:drawing>
      </w:r>
    </w:p>
    <w:p w14:paraId="2CD2DE17" w14:textId="4315BFC3" w:rsidR="00733AAF" w:rsidRDefault="00733AAF" w:rsidP="00733AAF"/>
    <w:p w14:paraId="642314BA" w14:textId="496D41E7" w:rsidR="00733AAF" w:rsidRDefault="00733AAF" w:rsidP="00733AAF">
      <w:pPr>
        <w:pStyle w:val="ListParagraph"/>
        <w:spacing w:before="120" w:after="120" w:line="276" w:lineRule="auto"/>
        <w:ind w:left="0"/>
        <w:contextualSpacing w:val="0"/>
        <w:jc w:val="center"/>
        <w:rPr>
          <w:rFonts w:ascii="Times New Roman" w:hAnsi="Times New Roman" w:cs="Times New Roman"/>
          <w:sz w:val="24"/>
          <w:szCs w:val="24"/>
        </w:rPr>
      </w:pPr>
      <w:bookmarkStart w:id="14" w:name="OLE_LINK5"/>
      <w:bookmarkStart w:id="15" w:name="OLE_LINK6"/>
      <w:r>
        <w:rPr>
          <w:rFonts w:ascii="Times New Roman" w:hAnsi="Times New Roman" w:cs="Times New Roman"/>
          <w:sz w:val="24"/>
          <w:szCs w:val="24"/>
        </w:rPr>
        <w:t>Figure 10</w:t>
      </w:r>
      <w:r w:rsidRPr="003604AA">
        <w:rPr>
          <w:rFonts w:ascii="Times New Roman" w:hAnsi="Times New Roman" w:cs="Times New Roman"/>
          <w:sz w:val="24"/>
          <w:szCs w:val="24"/>
        </w:rPr>
        <w:t xml:space="preserve">: </w:t>
      </w:r>
      <w:r>
        <w:rPr>
          <w:rFonts w:ascii="Times New Roman" w:hAnsi="Times New Roman" w:cs="Times New Roman"/>
          <w:sz w:val="24"/>
          <w:szCs w:val="24"/>
        </w:rPr>
        <w:t xml:space="preserve">State Diagram of an action node (Action Server/Action Client) </w:t>
      </w:r>
    </w:p>
    <w:bookmarkEnd w:id="14"/>
    <w:bookmarkEnd w:id="15"/>
    <w:p w14:paraId="21AF7B8A" w14:textId="3AB781BC" w:rsidR="00912EC9" w:rsidRDefault="00733AAF" w:rsidP="00733AAF">
      <w:pPr>
        <w:jc w:val="center"/>
      </w:pPr>
      <w:r>
        <w:rPr>
          <w:noProof/>
        </w:rPr>
        <w:lastRenderedPageBreak/>
        <w:drawing>
          <wp:inline distT="0" distB="0" distL="0" distR="0" wp14:anchorId="2CF8CCBC" wp14:editId="0B347590">
            <wp:extent cx="1923644" cy="27999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er_recon_actions.JPG"/>
                    <pic:cNvPicPr/>
                  </pic:nvPicPr>
                  <pic:blipFill>
                    <a:blip r:embed="rId27">
                      <a:extLst>
                        <a:ext uri="{28A0092B-C50C-407E-A947-70E740481C1C}">
                          <a14:useLocalDpi xmlns:a14="http://schemas.microsoft.com/office/drawing/2010/main" val="0"/>
                        </a:ext>
                      </a:extLst>
                    </a:blip>
                    <a:stretch>
                      <a:fillRect/>
                    </a:stretch>
                  </pic:blipFill>
                  <pic:spPr>
                    <a:xfrm>
                      <a:off x="0" y="0"/>
                      <a:ext cx="1935573" cy="2817334"/>
                    </a:xfrm>
                    <a:prstGeom prst="rect">
                      <a:avLst/>
                    </a:prstGeom>
                  </pic:spPr>
                </pic:pic>
              </a:graphicData>
            </a:graphic>
          </wp:inline>
        </w:drawing>
      </w:r>
    </w:p>
    <w:p w14:paraId="12E2E4D0" w14:textId="66D5521B" w:rsidR="00733AAF" w:rsidRDefault="00733AAF" w:rsidP="00733AAF">
      <w:pPr>
        <w:pStyle w:val="ListParagraph"/>
        <w:spacing w:before="120" w:after="120" w:line="276" w:lineRule="auto"/>
        <w:ind w:left="0"/>
        <w:contextualSpacing w:val="0"/>
        <w:jc w:val="center"/>
        <w:rPr>
          <w:rFonts w:ascii="Times New Roman" w:hAnsi="Times New Roman" w:cs="Times New Roman"/>
          <w:sz w:val="24"/>
          <w:szCs w:val="24"/>
        </w:rPr>
      </w:pPr>
      <w:bookmarkStart w:id="16" w:name="OLE_LINK7"/>
      <w:bookmarkStart w:id="17" w:name="OLE_LINK8"/>
      <w:r>
        <w:rPr>
          <w:rFonts w:ascii="Times New Roman" w:hAnsi="Times New Roman" w:cs="Times New Roman"/>
          <w:sz w:val="24"/>
          <w:szCs w:val="24"/>
        </w:rPr>
        <w:t>Figure 11: Sub-states within the “Reconfiguration State” for a node which is an Action Client</w:t>
      </w:r>
    </w:p>
    <w:bookmarkEnd w:id="16"/>
    <w:bookmarkEnd w:id="17"/>
    <w:p w14:paraId="5FEECA57" w14:textId="77777777" w:rsidR="00733AAF" w:rsidRDefault="00733AAF" w:rsidP="00733AAF">
      <w:pPr>
        <w:pStyle w:val="ListParagraph"/>
        <w:spacing w:before="120" w:after="120" w:line="276" w:lineRule="auto"/>
        <w:ind w:left="0"/>
        <w:contextualSpacing w:val="0"/>
        <w:jc w:val="center"/>
        <w:rPr>
          <w:rFonts w:ascii="Times New Roman" w:hAnsi="Times New Roman" w:cs="Times New Roman"/>
          <w:sz w:val="24"/>
          <w:szCs w:val="24"/>
        </w:rPr>
      </w:pPr>
    </w:p>
    <w:p w14:paraId="20BBC23B" w14:textId="5ECAFE47" w:rsidR="00733AAF" w:rsidRDefault="00733AAF" w:rsidP="00733AAF">
      <w:pPr>
        <w:pStyle w:val="ListParagraph"/>
        <w:spacing w:before="120" w:after="120" w:line="276"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89D0D2" wp14:editId="511DA6A8">
            <wp:extent cx="2108001" cy="3114092"/>
            <wp:effectExtent l="0" t="0" r="6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r_recon_actions_server.JPG"/>
                    <pic:cNvPicPr/>
                  </pic:nvPicPr>
                  <pic:blipFill>
                    <a:blip r:embed="rId28">
                      <a:extLst>
                        <a:ext uri="{28A0092B-C50C-407E-A947-70E740481C1C}">
                          <a14:useLocalDpi xmlns:a14="http://schemas.microsoft.com/office/drawing/2010/main" val="0"/>
                        </a:ext>
                      </a:extLst>
                    </a:blip>
                    <a:stretch>
                      <a:fillRect/>
                    </a:stretch>
                  </pic:blipFill>
                  <pic:spPr>
                    <a:xfrm>
                      <a:off x="0" y="0"/>
                      <a:ext cx="2116675" cy="3126906"/>
                    </a:xfrm>
                    <a:prstGeom prst="rect">
                      <a:avLst/>
                    </a:prstGeom>
                  </pic:spPr>
                </pic:pic>
              </a:graphicData>
            </a:graphic>
          </wp:inline>
        </w:drawing>
      </w:r>
    </w:p>
    <w:p w14:paraId="47B42DA6" w14:textId="0E4A4F41" w:rsidR="00733AAF" w:rsidRDefault="00733AAF" w:rsidP="00733AAF">
      <w:pPr>
        <w:pStyle w:val="ListParagraph"/>
        <w:spacing w:before="120" w:after="12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11: Sub-states within the “Reconfiguration State” for a node which is an Action Server</w:t>
      </w:r>
    </w:p>
    <w:p w14:paraId="53CF3360" w14:textId="77777777" w:rsidR="006E79CB" w:rsidRDefault="006E79CB" w:rsidP="00733AAF">
      <w:pPr>
        <w:pStyle w:val="ListParagraph"/>
        <w:spacing w:before="120" w:after="120" w:line="276" w:lineRule="auto"/>
        <w:ind w:left="0"/>
        <w:contextualSpacing w:val="0"/>
        <w:jc w:val="center"/>
        <w:rPr>
          <w:rFonts w:ascii="Times New Roman" w:hAnsi="Times New Roman" w:cs="Times New Roman"/>
          <w:sz w:val="24"/>
          <w:szCs w:val="24"/>
        </w:rPr>
      </w:pPr>
    </w:p>
    <w:p w14:paraId="7CF91AEA" w14:textId="77777777" w:rsidR="007509C1" w:rsidRPr="004655E3" w:rsidRDefault="007509C1" w:rsidP="00CD533B">
      <w:pPr>
        <w:pStyle w:val="ListParagraph"/>
        <w:numPr>
          <w:ilvl w:val="1"/>
          <w:numId w:val="3"/>
        </w:numPr>
        <w:spacing w:before="120" w:after="120" w:line="276" w:lineRule="auto"/>
        <w:contextualSpacing w:val="0"/>
        <w:jc w:val="both"/>
        <w:rPr>
          <w:rFonts w:ascii="Times New Roman" w:hAnsi="Times New Roman" w:cs="Times New Roman"/>
          <w:b/>
          <w:sz w:val="28"/>
          <w:szCs w:val="28"/>
        </w:rPr>
      </w:pPr>
      <w:r>
        <w:rPr>
          <w:rFonts w:ascii="Times New Roman" w:hAnsi="Times New Roman" w:cs="Times New Roman"/>
          <w:b/>
          <w:sz w:val="28"/>
          <w:szCs w:val="28"/>
        </w:rPr>
        <w:t>LTL Properties</w:t>
      </w:r>
    </w:p>
    <w:p w14:paraId="7B8A848E" w14:textId="77777777" w:rsidR="007509C1"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sidRPr="009F6614">
        <w:rPr>
          <w:rFonts w:ascii="Times New Roman" w:hAnsi="Times New Roman" w:cs="Times New Roman"/>
          <w:sz w:val="24"/>
          <w:szCs w:val="24"/>
        </w:rPr>
        <w:t>All nodes shall be in normal mode until they receive a request to enter recon mode</w:t>
      </w:r>
    </w:p>
    <w:p w14:paraId="0C0C3E0A" w14:textId="5EDA57E3" w:rsidR="007509C1"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 node must cancel action (goal) before entering user defined recon mode</w:t>
      </w:r>
    </w:p>
    <w:p w14:paraId="4CB4C240" w14:textId="05A82C68" w:rsidR="007509C1"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sidRPr="009F6614">
        <w:rPr>
          <w:rFonts w:ascii="Times New Roman" w:hAnsi="Times New Roman" w:cs="Times New Roman"/>
          <w:sz w:val="24"/>
          <w:szCs w:val="24"/>
        </w:rPr>
        <w:t xml:space="preserve">A node shall not </w:t>
      </w:r>
      <w:r>
        <w:rPr>
          <w:rFonts w:ascii="Times New Roman" w:hAnsi="Times New Roman" w:cs="Times New Roman"/>
          <w:sz w:val="24"/>
          <w:szCs w:val="24"/>
        </w:rPr>
        <w:t>set action goals when in recon mode</w:t>
      </w:r>
    </w:p>
    <w:p w14:paraId="4D8CE911" w14:textId="77777777" w:rsidR="007509C1"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sidRPr="009F6614">
        <w:rPr>
          <w:rFonts w:ascii="Times New Roman" w:hAnsi="Times New Roman" w:cs="Times New Roman"/>
          <w:sz w:val="24"/>
          <w:szCs w:val="24"/>
        </w:rPr>
        <w:lastRenderedPageBreak/>
        <w:t>If SCN node is in normal mode, all other nodes shall be in normal mode</w:t>
      </w:r>
    </w:p>
    <w:p w14:paraId="7AC4F1E2" w14:textId="77777777" w:rsidR="007509C1" w:rsidRPr="009F6614"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sidRPr="009F6614">
        <w:rPr>
          <w:rFonts w:ascii="Times New Roman" w:hAnsi="Times New Roman" w:cs="Times New Roman"/>
          <w:sz w:val="24"/>
          <w:szCs w:val="24"/>
        </w:rPr>
        <w:t>Once a reconfiguration request is received, the system will eventually complete reconfiguration successfully or be rolled back to the state in which it was before the reconfiguration request was received</w:t>
      </w:r>
    </w:p>
    <w:p w14:paraId="70805592" w14:textId="3A721D0C" w:rsidR="007509C1" w:rsidRPr="009F6614"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first node is </w:t>
      </w:r>
      <w:bookmarkStart w:id="18" w:name="OLE_LINK11"/>
      <w:bookmarkStart w:id="19" w:name="OLE_LINK12"/>
      <w:r>
        <w:rPr>
          <w:rFonts w:ascii="Times New Roman" w:hAnsi="Times New Roman" w:cs="Times New Roman"/>
          <w:sz w:val="24"/>
          <w:szCs w:val="24"/>
        </w:rPr>
        <w:t xml:space="preserve">requesting a service (action service) </w:t>
      </w:r>
      <w:bookmarkEnd w:id="18"/>
      <w:bookmarkEnd w:id="19"/>
      <w:r>
        <w:rPr>
          <w:rFonts w:ascii="Times New Roman" w:hAnsi="Times New Roman" w:cs="Times New Roman"/>
          <w:sz w:val="24"/>
          <w:szCs w:val="24"/>
        </w:rPr>
        <w:t>from the second node</w:t>
      </w:r>
      <w:r w:rsidRPr="009F6614">
        <w:rPr>
          <w:rFonts w:ascii="Times New Roman" w:hAnsi="Times New Roman" w:cs="Times New Roman"/>
          <w:sz w:val="24"/>
          <w:szCs w:val="24"/>
        </w:rPr>
        <w:t>, the first node shall always enter recon mode before the second node</w:t>
      </w:r>
    </w:p>
    <w:p w14:paraId="065FC697" w14:textId="77777777" w:rsidR="007509C1" w:rsidRPr="009F6614"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sidRPr="009F6614">
        <w:rPr>
          <w:rFonts w:ascii="Times New Roman" w:hAnsi="Times New Roman" w:cs="Times New Roman"/>
          <w:sz w:val="24"/>
          <w:szCs w:val="24"/>
        </w:rPr>
        <w:t>When a recon request is received, all nodes that have dependencies with respect to the nodes present in the request shall eventually enter recon mode</w:t>
      </w:r>
    </w:p>
    <w:p w14:paraId="23524EC5" w14:textId="69DEB287" w:rsidR="007509C1" w:rsidRPr="009F6614"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sidRPr="009F6614">
        <w:rPr>
          <w:rFonts w:ascii="Times New Roman" w:hAnsi="Times New Roman" w:cs="Times New Roman"/>
          <w:sz w:val="24"/>
          <w:szCs w:val="24"/>
        </w:rPr>
        <w:t xml:space="preserve">If the first node </w:t>
      </w:r>
      <w:r w:rsidR="00C135FF">
        <w:rPr>
          <w:rFonts w:ascii="Times New Roman" w:hAnsi="Times New Roman" w:cs="Times New Roman"/>
          <w:sz w:val="24"/>
          <w:szCs w:val="24"/>
        </w:rPr>
        <w:t xml:space="preserve">requesting a service (action service) from </w:t>
      </w:r>
      <w:r w:rsidRPr="009F6614">
        <w:rPr>
          <w:rFonts w:ascii="Times New Roman" w:hAnsi="Times New Roman" w:cs="Times New Roman"/>
          <w:sz w:val="24"/>
          <w:szCs w:val="24"/>
        </w:rPr>
        <w:t>the second node, the second node shall always exit reconfiguration mode before the first node</w:t>
      </w:r>
    </w:p>
    <w:p w14:paraId="27A4B316" w14:textId="77777777" w:rsidR="007509C1" w:rsidRDefault="007509C1" w:rsidP="007509C1">
      <w:pPr>
        <w:pStyle w:val="ListParagraph"/>
        <w:numPr>
          <w:ilvl w:val="0"/>
          <w:numId w:val="14"/>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If the SCN node is in reconfiguration mode, all other nodes dependent on the node(s) to be reconfigured shall eventually enter reconfiguration mode.</w:t>
      </w:r>
    </w:p>
    <w:p w14:paraId="25FDC107" w14:textId="50EE82E6" w:rsidR="00733AAF" w:rsidRDefault="00733AAF" w:rsidP="00733AAF">
      <w:pPr>
        <w:jc w:val="center"/>
      </w:pPr>
    </w:p>
    <w:p w14:paraId="69208672" w14:textId="1FD2BBE7" w:rsidR="00C03EA6" w:rsidRDefault="00C03EA6" w:rsidP="00733AAF">
      <w:pPr>
        <w:jc w:val="center"/>
      </w:pPr>
    </w:p>
    <w:p w14:paraId="727F4363" w14:textId="32BD524E" w:rsidR="00C03EA6" w:rsidRPr="00C03EA6" w:rsidRDefault="00C03EA6" w:rsidP="00C03EA6">
      <w:pPr>
        <w:pStyle w:val="Heading1"/>
        <w:keepLines w:val="0"/>
        <w:numPr>
          <w:ilvl w:val="0"/>
          <w:numId w:val="3"/>
        </w:numPr>
        <w:spacing w:before="120" w:after="120" w:line="276" w:lineRule="auto"/>
        <w:rPr>
          <w:rFonts w:ascii="Times New Roman" w:eastAsia="Times New Roman" w:hAnsi="Times New Roman" w:cs="Times New Roman"/>
          <w:b/>
          <w:color w:val="000000"/>
          <w:sz w:val="30"/>
          <w:szCs w:val="30"/>
        </w:rPr>
      </w:pPr>
      <w:bookmarkStart w:id="20" w:name="_Toc487567761"/>
      <w:r w:rsidRPr="00C03EA6">
        <w:rPr>
          <w:rFonts w:ascii="Times New Roman" w:eastAsia="Times New Roman" w:hAnsi="Times New Roman" w:cs="Times New Roman"/>
          <w:b/>
          <w:color w:val="000000"/>
          <w:sz w:val="30"/>
          <w:szCs w:val="30"/>
        </w:rPr>
        <w:t>Model Interactions</w:t>
      </w:r>
      <w:bookmarkEnd w:id="20"/>
    </w:p>
    <w:tbl>
      <w:tblPr>
        <w:tblStyle w:val="TableGrid"/>
        <w:tblW w:w="0" w:type="auto"/>
        <w:tblLook w:val="04A0" w:firstRow="1" w:lastRow="0" w:firstColumn="1" w:lastColumn="0" w:noHBand="0" w:noVBand="1"/>
      </w:tblPr>
      <w:tblGrid>
        <w:gridCol w:w="1656"/>
        <w:gridCol w:w="1945"/>
        <w:gridCol w:w="1671"/>
        <w:gridCol w:w="2401"/>
        <w:gridCol w:w="1677"/>
      </w:tblGrid>
      <w:tr w:rsidR="00C03EA6" w14:paraId="34B675E7" w14:textId="77777777" w:rsidTr="00CF6107">
        <w:tc>
          <w:tcPr>
            <w:tcW w:w="1656" w:type="dxa"/>
          </w:tcPr>
          <w:p w14:paraId="3EF3A9B8" w14:textId="0D3E34A4" w:rsidR="00C03EA6" w:rsidRDefault="00C03EA6" w:rsidP="00C03EA6">
            <w:r>
              <w:t>Sender Process</w:t>
            </w:r>
          </w:p>
        </w:tc>
        <w:tc>
          <w:tcPr>
            <w:tcW w:w="1945" w:type="dxa"/>
          </w:tcPr>
          <w:p w14:paraId="24C2D3C8" w14:textId="41432492" w:rsidR="00C03EA6" w:rsidRDefault="00C03EA6" w:rsidP="00C03EA6">
            <w:r>
              <w:t>Sender State</w:t>
            </w:r>
          </w:p>
        </w:tc>
        <w:tc>
          <w:tcPr>
            <w:tcW w:w="1671" w:type="dxa"/>
          </w:tcPr>
          <w:p w14:paraId="614374A0" w14:textId="671A20F1" w:rsidR="00C03EA6" w:rsidRDefault="00C03EA6" w:rsidP="00C03EA6">
            <w:r>
              <w:t>Receiver Process</w:t>
            </w:r>
          </w:p>
        </w:tc>
        <w:tc>
          <w:tcPr>
            <w:tcW w:w="2401" w:type="dxa"/>
          </w:tcPr>
          <w:p w14:paraId="73DDF736" w14:textId="787A84B7" w:rsidR="00C03EA6" w:rsidRDefault="00C03EA6" w:rsidP="00C03EA6">
            <w:r>
              <w:t>Receiver State</w:t>
            </w:r>
          </w:p>
        </w:tc>
        <w:tc>
          <w:tcPr>
            <w:tcW w:w="1677" w:type="dxa"/>
          </w:tcPr>
          <w:p w14:paraId="2561D1B3" w14:textId="702F7F1D" w:rsidR="00C03EA6" w:rsidRDefault="00C03EA6" w:rsidP="00C03EA6">
            <w:r>
              <w:t>Message</w:t>
            </w:r>
          </w:p>
        </w:tc>
      </w:tr>
      <w:tr w:rsidR="00C03EA6" w14:paraId="401A24C9" w14:textId="77777777" w:rsidTr="00CF6107">
        <w:tc>
          <w:tcPr>
            <w:tcW w:w="1656" w:type="dxa"/>
          </w:tcPr>
          <w:p w14:paraId="56D5E965" w14:textId="2BC17DE4" w:rsidR="00C03EA6" w:rsidRDefault="00C03EA6" w:rsidP="00C03EA6">
            <w:r>
              <w:t>Client</w:t>
            </w:r>
          </w:p>
        </w:tc>
        <w:tc>
          <w:tcPr>
            <w:tcW w:w="1945" w:type="dxa"/>
          </w:tcPr>
          <w:p w14:paraId="6767B6A8" w14:textId="75DB9340" w:rsidR="00C03EA6" w:rsidRDefault="00C03EA6" w:rsidP="00C03EA6">
            <w:r>
              <w:t>Normal running&gt;Normal waiting on service</w:t>
            </w:r>
          </w:p>
        </w:tc>
        <w:tc>
          <w:tcPr>
            <w:tcW w:w="1671" w:type="dxa"/>
          </w:tcPr>
          <w:p w14:paraId="10D74B9D" w14:textId="3CD4411E" w:rsidR="00C03EA6" w:rsidRDefault="00D923E2" w:rsidP="00C03EA6">
            <w:r>
              <w:t>Server</w:t>
            </w:r>
          </w:p>
        </w:tc>
        <w:tc>
          <w:tcPr>
            <w:tcW w:w="2401" w:type="dxa"/>
          </w:tcPr>
          <w:p w14:paraId="2E7C6DD3" w14:textId="785ECFF9" w:rsidR="00C03EA6" w:rsidRDefault="00D923E2" w:rsidP="00C03EA6">
            <w:r>
              <w:t>Normal running&gt;Normal processing</w:t>
            </w:r>
          </w:p>
        </w:tc>
        <w:tc>
          <w:tcPr>
            <w:tcW w:w="1677" w:type="dxa"/>
          </w:tcPr>
          <w:p w14:paraId="768DFC6F" w14:textId="2162786D" w:rsidR="00C03EA6" w:rsidRDefault="00D923E2" w:rsidP="00C03EA6">
            <w:r>
              <w:t>Service called</w:t>
            </w:r>
          </w:p>
        </w:tc>
      </w:tr>
      <w:tr w:rsidR="00C03EA6" w14:paraId="3C34B200" w14:textId="77777777" w:rsidTr="00CF6107">
        <w:tc>
          <w:tcPr>
            <w:tcW w:w="1656" w:type="dxa"/>
          </w:tcPr>
          <w:p w14:paraId="4602139A" w14:textId="43A609ED" w:rsidR="00C03EA6" w:rsidRDefault="00CF6107" w:rsidP="00C03EA6">
            <w:r>
              <w:t>Server</w:t>
            </w:r>
          </w:p>
        </w:tc>
        <w:tc>
          <w:tcPr>
            <w:tcW w:w="1945" w:type="dxa"/>
          </w:tcPr>
          <w:p w14:paraId="58B6D9F4" w14:textId="68C075C3" w:rsidR="00C03EA6" w:rsidRDefault="00CF6107" w:rsidP="00C03EA6">
            <w:r>
              <w:t>Normal processing&gt;Normal running</w:t>
            </w:r>
          </w:p>
        </w:tc>
        <w:tc>
          <w:tcPr>
            <w:tcW w:w="1671" w:type="dxa"/>
          </w:tcPr>
          <w:p w14:paraId="79D44BC4" w14:textId="2595E8A7" w:rsidR="00C03EA6" w:rsidRDefault="00CF6107" w:rsidP="00C03EA6">
            <w:r>
              <w:t>Client</w:t>
            </w:r>
          </w:p>
        </w:tc>
        <w:tc>
          <w:tcPr>
            <w:tcW w:w="2401" w:type="dxa"/>
          </w:tcPr>
          <w:p w14:paraId="606B8E25" w14:textId="17996A0C" w:rsidR="00C03EA6" w:rsidRDefault="00CF6107" w:rsidP="00C03EA6">
            <w:r>
              <w:t>Normal waiting on service&gt;Normal running</w:t>
            </w:r>
          </w:p>
        </w:tc>
        <w:tc>
          <w:tcPr>
            <w:tcW w:w="1677" w:type="dxa"/>
          </w:tcPr>
          <w:p w14:paraId="193909AB" w14:textId="1CE189A7" w:rsidR="00C03EA6" w:rsidRDefault="00CF6107" w:rsidP="00C03EA6">
            <w:r>
              <w:t>Service returned</w:t>
            </w:r>
          </w:p>
        </w:tc>
      </w:tr>
      <w:tr w:rsidR="00C03EA6" w14:paraId="78E9B39F" w14:textId="77777777" w:rsidTr="00CF6107">
        <w:tc>
          <w:tcPr>
            <w:tcW w:w="1656" w:type="dxa"/>
          </w:tcPr>
          <w:p w14:paraId="4C9D6B69" w14:textId="4FA05E1E" w:rsidR="00C03EA6" w:rsidRDefault="00CF6107" w:rsidP="00C03EA6">
            <w:r>
              <w:t>SCN</w:t>
            </w:r>
          </w:p>
        </w:tc>
        <w:tc>
          <w:tcPr>
            <w:tcW w:w="1945" w:type="dxa"/>
          </w:tcPr>
          <w:p w14:paraId="4E2E8AF0" w14:textId="55786E68" w:rsidR="00C03EA6" w:rsidRDefault="00CF6107" w:rsidP="00C03EA6">
            <w:r>
              <w:t>Reconfiguration</w:t>
            </w:r>
          </w:p>
        </w:tc>
        <w:tc>
          <w:tcPr>
            <w:tcW w:w="1671" w:type="dxa"/>
          </w:tcPr>
          <w:p w14:paraId="6A94F353" w14:textId="5767FB79" w:rsidR="00C03EA6" w:rsidRDefault="00CF6107" w:rsidP="00C03EA6">
            <w:r>
              <w:t>Client</w:t>
            </w:r>
          </w:p>
        </w:tc>
        <w:tc>
          <w:tcPr>
            <w:tcW w:w="2401" w:type="dxa"/>
          </w:tcPr>
          <w:p w14:paraId="6F47A4B2" w14:textId="57C854C2" w:rsidR="00C03EA6" w:rsidRDefault="00CF6107" w:rsidP="00C03EA6">
            <w:r>
              <w:t>Normal running&gt;Reconfiguration</w:t>
            </w:r>
          </w:p>
        </w:tc>
        <w:tc>
          <w:tcPr>
            <w:tcW w:w="1677" w:type="dxa"/>
          </w:tcPr>
          <w:p w14:paraId="2A862FEF" w14:textId="285F117A" w:rsidR="00C03EA6" w:rsidRDefault="00CF6107" w:rsidP="00C03EA6">
            <w:r>
              <w:t>Enter recon mode request</w:t>
            </w:r>
          </w:p>
        </w:tc>
      </w:tr>
      <w:tr w:rsidR="00CF6107" w14:paraId="55C2ECEE" w14:textId="77777777" w:rsidTr="00CF6107">
        <w:tc>
          <w:tcPr>
            <w:tcW w:w="1656" w:type="dxa"/>
          </w:tcPr>
          <w:p w14:paraId="389CC5C3" w14:textId="6B6C4830" w:rsidR="00CF6107" w:rsidRDefault="00CF6107" w:rsidP="00CF6107">
            <w:r>
              <w:t>SCN</w:t>
            </w:r>
          </w:p>
        </w:tc>
        <w:tc>
          <w:tcPr>
            <w:tcW w:w="1945" w:type="dxa"/>
          </w:tcPr>
          <w:p w14:paraId="715B8C00" w14:textId="66C77886" w:rsidR="00CF6107" w:rsidRDefault="00CF6107" w:rsidP="00CF6107">
            <w:r>
              <w:t>Reconfiguration</w:t>
            </w:r>
          </w:p>
        </w:tc>
        <w:tc>
          <w:tcPr>
            <w:tcW w:w="1671" w:type="dxa"/>
          </w:tcPr>
          <w:p w14:paraId="6016C4C0" w14:textId="2E9ED160" w:rsidR="00CF6107" w:rsidRDefault="00CF6107" w:rsidP="00CF6107">
            <w:r>
              <w:t>Server</w:t>
            </w:r>
          </w:p>
        </w:tc>
        <w:tc>
          <w:tcPr>
            <w:tcW w:w="2401" w:type="dxa"/>
          </w:tcPr>
          <w:p w14:paraId="6486D130" w14:textId="5BB6BEEA" w:rsidR="00CF6107" w:rsidRDefault="00CF6107" w:rsidP="00CF6107">
            <w:r>
              <w:t>Normal running&gt;Reconfiguration</w:t>
            </w:r>
          </w:p>
        </w:tc>
        <w:tc>
          <w:tcPr>
            <w:tcW w:w="1677" w:type="dxa"/>
          </w:tcPr>
          <w:p w14:paraId="23141DAB" w14:textId="0CC6EC81" w:rsidR="00CF6107" w:rsidRDefault="00CF6107" w:rsidP="00CF6107">
            <w:r>
              <w:t>Enter recon mode request</w:t>
            </w:r>
          </w:p>
        </w:tc>
      </w:tr>
      <w:tr w:rsidR="00CF6107" w14:paraId="363F84DC" w14:textId="77777777" w:rsidTr="00CF6107">
        <w:tc>
          <w:tcPr>
            <w:tcW w:w="1656" w:type="dxa"/>
          </w:tcPr>
          <w:p w14:paraId="32084F10" w14:textId="71CA4C13" w:rsidR="00CF6107" w:rsidRDefault="00CF6107" w:rsidP="00CF6107">
            <w:r>
              <w:t>SCN</w:t>
            </w:r>
          </w:p>
        </w:tc>
        <w:tc>
          <w:tcPr>
            <w:tcW w:w="1945" w:type="dxa"/>
          </w:tcPr>
          <w:p w14:paraId="03CDE22C" w14:textId="5BEC2CDF" w:rsidR="00CF6107" w:rsidRDefault="00CF6107" w:rsidP="00CF6107">
            <w:r>
              <w:t>Reconfiguration</w:t>
            </w:r>
          </w:p>
        </w:tc>
        <w:tc>
          <w:tcPr>
            <w:tcW w:w="1671" w:type="dxa"/>
          </w:tcPr>
          <w:p w14:paraId="0C6A5ECC" w14:textId="38C71682" w:rsidR="00CF6107" w:rsidRDefault="00CF6107" w:rsidP="00CF6107">
            <w:r>
              <w:t>Client</w:t>
            </w:r>
          </w:p>
        </w:tc>
        <w:tc>
          <w:tcPr>
            <w:tcW w:w="2401" w:type="dxa"/>
          </w:tcPr>
          <w:p w14:paraId="67C35D0C" w14:textId="11195A56" w:rsidR="00CF6107" w:rsidRDefault="00CF6107" w:rsidP="00CF6107">
            <w:r>
              <w:t>Reconfiguration&gt;Normal Running</w:t>
            </w:r>
          </w:p>
        </w:tc>
        <w:tc>
          <w:tcPr>
            <w:tcW w:w="1677" w:type="dxa"/>
          </w:tcPr>
          <w:p w14:paraId="4CD58441" w14:textId="3760944A" w:rsidR="00CF6107" w:rsidRDefault="00CF6107" w:rsidP="00CF6107">
            <w:r>
              <w:t>Exit recon mode request</w:t>
            </w:r>
          </w:p>
        </w:tc>
      </w:tr>
      <w:tr w:rsidR="00CF6107" w14:paraId="2D77D8FC" w14:textId="77777777" w:rsidTr="00CF6107">
        <w:tc>
          <w:tcPr>
            <w:tcW w:w="1656" w:type="dxa"/>
          </w:tcPr>
          <w:p w14:paraId="3DD8BE32" w14:textId="4E5790CF" w:rsidR="00CF6107" w:rsidRDefault="00CF6107" w:rsidP="00CF6107">
            <w:r>
              <w:t>SCN</w:t>
            </w:r>
          </w:p>
        </w:tc>
        <w:tc>
          <w:tcPr>
            <w:tcW w:w="1945" w:type="dxa"/>
          </w:tcPr>
          <w:p w14:paraId="3F054893" w14:textId="105B21B4" w:rsidR="00CF6107" w:rsidRDefault="00CF6107" w:rsidP="00CF6107">
            <w:r>
              <w:t>Reconfiguration</w:t>
            </w:r>
          </w:p>
        </w:tc>
        <w:tc>
          <w:tcPr>
            <w:tcW w:w="1671" w:type="dxa"/>
          </w:tcPr>
          <w:p w14:paraId="48BE0306" w14:textId="274FE421" w:rsidR="00CF6107" w:rsidRDefault="00CF6107" w:rsidP="00CF6107">
            <w:r>
              <w:t>Server</w:t>
            </w:r>
          </w:p>
        </w:tc>
        <w:tc>
          <w:tcPr>
            <w:tcW w:w="2401" w:type="dxa"/>
          </w:tcPr>
          <w:p w14:paraId="3C86CBEE" w14:textId="1CA73D31" w:rsidR="00CF6107" w:rsidRDefault="00CF6107" w:rsidP="00CF6107">
            <w:r>
              <w:t>Reconfiguration&gt;Normal Running</w:t>
            </w:r>
          </w:p>
        </w:tc>
        <w:tc>
          <w:tcPr>
            <w:tcW w:w="1677" w:type="dxa"/>
          </w:tcPr>
          <w:p w14:paraId="1A4A3FA2" w14:textId="56E332B4" w:rsidR="00CF6107" w:rsidRDefault="00CF6107" w:rsidP="00CF6107">
            <w:r>
              <w:t>Exit recon mode request</w:t>
            </w:r>
          </w:p>
        </w:tc>
      </w:tr>
      <w:tr w:rsidR="00CF6107" w14:paraId="0A4F3C5D" w14:textId="77777777" w:rsidTr="00CF6107">
        <w:tc>
          <w:tcPr>
            <w:tcW w:w="1656" w:type="dxa"/>
          </w:tcPr>
          <w:p w14:paraId="69CBF8B0" w14:textId="2314352C" w:rsidR="00CF6107" w:rsidRDefault="00CF6107" w:rsidP="00CF6107">
            <w:r>
              <w:t>SCN</w:t>
            </w:r>
          </w:p>
        </w:tc>
        <w:tc>
          <w:tcPr>
            <w:tcW w:w="1945" w:type="dxa"/>
          </w:tcPr>
          <w:p w14:paraId="51105A2B" w14:textId="3C599678" w:rsidR="00CF6107" w:rsidRDefault="00CF6107" w:rsidP="00CF6107">
            <w:r>
              <w:t>Normal running</w:t>
            </w:r>
          </w:p>
        </w:tc>
        <w:tc>
          <w:tcPr>
            <w:tcW w:w="1671" w:type="dxa"/>
          </w:tcPr>
          <w:p w14:paraId="7B60027A" w14:textId="34F36C1C" w:rsidR="00CF6107" w:rsidRDefault="00CF6107" w:rsidP="00CF6107">
            <w:r>
              <w:t>Client</w:t>
            </w:r>
          </w:p>
        </w:tc>
        <w:tc>
          <w:tcPr>
            <w:tcW w:w="2401" w:type="dxa"/>
          </w:tcPr>
          <w:p w14:paraId="2D4C00E0" w14:textId="2264AF2A" w:rsidR="00CF6107" w:rsidRDefault="00CF6107" w:rsidP="00CF6107">
            <w:r>
              <w:t>Normal Running</w:t>
            </w:r>
          </w:p>
        </w:tc>
        <w:tc>
          <w:tcPr>
            <w:tcW w:w="1677" w:type="dxa"/>
          </w:tcPr>
          <w:p w14:paraId="57CA6345" w14:textId="29799839" w:rsidR="00CF6107" w:rsidRDefault="00CF6107" w:rsidP="00CF6107">
            <w:r>
              <w:t xml:space="preserve">Set </w:t>
            </w:r>
            <w:proofErr w:type="spellStart"/>
            <w:r>
              <w:t>IsDependent</w:t>
            </w:r>
            <w:proofErr w:type="spellEnd"/>
          </w:p>
        </w:tc>
      </w:tr>
      <w:tr w:rsidR="00CF6107" w14:paraId="567F868E" w14:textId="77777777" w:rsidTr="00CF6107">
        <w:tc>
          <w:tcPr>
            <w:tcW w:w="1656" w:type="dxa"/>
          </w:tcPr>
          <w:p w14:paraId="1F437A54" w14:textId="3F5CE07A" w:rsidR="00CF6107" w:rsidRDefault="00CF6107" w:rsidP="00CF6107">
            <w:r>
              <w:t>SCN</w:t>
            </w:r>
          </w:p>
        </w:tc>
        <w:tc>
          <w:tcPr>
            <w:tcW w:w="1945" w:type="dxa"/>
          </w:tcPr>
          <w:p w14:paraId="7AB8ABB9" w14:textId="691C7FD6" w:rsidR="00CF6107" w:rsidRDefault="00CF6107" w:rsidP="00CF6107">
            <w:r>
              <w:t>Normal running</w:t>
            </w:r>
          </w:p>
        </w:tc>
        <w:tc>
          <w:tcPr>
            <w:tcW w:w="1671" w:type="dxa"/>
          </w:tcPr>
          <w:p w14:paraId="19A0D5CA" w14:textId="46360BEE" w:rsidR="00CF6107" w:rsidRDefault="00CF6107" w:rsidP="00CF6107">
            <w:r>
              <w:t>Server</w:t>
            </w:r>
          </w:p>
        </w:tc>
        <w:tc>
          <w:tcPr>
            <w:tcW w:w="2401" w:type="dxa"/>
          </w:tcPr>
          <w:p w14:paraId="4A366A58" w14:textId="785F3174" w:rsidR="00CF6107" w:rsidRDefault="00CF6107" w:rsidP="00CF6107">
            <w:r>
              <w:t>Normal Running</w:t>
            </w:r>
          </w:p>
        </w:tc>
        <w:tc>
          <w:tcPr>
            <w:tcW w:w="1677" w:type="dxa"/>
          </w:tcPr>
          <w:p w14:paraId="249A8225" w14:textId="76F9181D" w:rsidR="00CF6107" w:rsidRDefault="00CF6107" w:rsidP="00CF6107">
            <w:r>
              <w:t xml:space="preserve">Set </w:t>
            </w:r>
            <w:proofErr w:type="spellStart"/>
            <w:r>
              <w:t>IsDependent</w:t>
            </w:r>
            <w:proofErr w:type="spellEnd"/>
          </w:p>
        </w:tc>
      </w:tr>
    </w:tbl>
    <w:p w14:paraId="240B4D22" w14:textId="77777777" w:rsidR="00C03EA6" w:rsidRPr="00C03EA6" w:rsidRDefault="00C03EA6" w:rsidP="00C03EA6"/>
    <w:sectPr w:rsidR="00C03EA6" w:rsidRPr="00C03EA6" w:rsidSect="001B358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0AC0" w14:textId="77777777" w:rsidR="001F34F7" w:rsidRDefault="001F34F7" w:rsidP="008E2CC8">
      <w:r>
        <w:separator/>
      </w:r>
    </w:p>
  </w:endnote>
  <w:endnote w:type="continuationSeparator" w:id="0">
    <w:p w14:paraId="56961F0C" w14:textId="77777777" w:rsidR="001F34F7" w:rsidRDefault="001F34F7" w:rsidP="008E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8074C" w14:textId="77777777" w:rsidR="001F34F7" w:rsidRDefault="001F34F7" w:rsidP="008E2CC8">
      <w:r>
        <w:separator/>
      </w:r>
    </w:p>
  </w:footnote>
  <w:footnote w:type="continuationSeparator" w:id="0">
    <w:p w14:paraId="214E560B" w14:textId="77777777" w:rsidR="001F34F7" w:rsidRDefault="001F34F7" w:rsidP="008E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FD02E" w14:textId="2D2A33B7" w:rsidR="008E2CC8" w:rsidRPr="00AD1743" w:rsidRDefault="008E2CC8" w:rsidP="008E2CC8">
    <w:pPr>
      <w:pBdr>
        <w:bottom w:val="single" w:sz="6" w:space="1" w:color="000000"/>
      </w:pBdr>
      <w:tabs>
        <w:tab w:val="right" w:pos="9207"/>
      </w:tabs>
      <w:rPr>
        <w:b/>
        <w:sz w:val="24"/>
        <w:szCs w:val="24"/>
      </w:rPr>
    </w:pPr>
    <w:r w:rsidRPr="00AD1743">
      <w:rPr>
        <w:b/>
        <w:sz w:val="24"/>
        <w:szCs w:val="24"/>
      </w:rPr>
      <w:t>MSIT ESE</w:t>
    </w:r>
    <w:r w:rsidRPr="00AD1743">
      <w:rPr>
        <w:b/>
        <w:sz w:val="24"/>
        <w:szCs w:val="24"/>
      </w:rPr>
      <w:tab/>
    </w:r>
    <w:r>
      <w:rPr>
        <w:b/>
      </w:rPr>
      <w:t xml:space="preserve">Framework </w:t>
    </w:r>
    <w:r w:rsidR="003678D0">
      <w:rPr>
        <w:b/>
      </w:rPr>
      <w:t>Model</w:t>
    </w:r>
    <w:r>
      <w:rPr>
        <w:b/>
      </w:rPr>
      <w:t xml:space="preserve"> Document</w:t>
    </w:r>
  </w:p>
  <w:p w14:paraId="1CA23A8C" w14:textId="279E4769" w:rsidR="008E2CC8" w:rsidRPr="00D21C8F" w:rsidRDefault="008E2CC8" w:rsidP="008E2CC8">
    <w:pPr>
      <w:pBdr>
        <w:bottom w:val="single" w:sz="6" w:space="1" w:color="000000"/>
      </w:pBdr>
      <w:tabs>
        <w:tab w:val="right" w:pos="9207"/>
      </w:tabs>
    </w:pPr>
    <w:proofErr w:type="spellStart"/>
    <w:r w:rsidRPr="00AD1743">
      <w:rPr>
        <w:b/>
        <w:color w:val="000000" w:themeColor="text1"/>
        <w:sz w:val="24"/>
        <w:szCs w:val="24"/>
      </w:rPr>
      <w:t>Turtlebot</w:t>
    </w:r>
    <w:proofErr w:type="spellEnd"/>
    <w:r w:rsidRPr="00AD1743">
      <w:rPr>
        <w:color w:val="000000" w:themeColor="text1"/>
        <w:sz w:val="24"/>
        <w:szCs w:val="24"/>
      </w:rPr>
      <w:tab/>
    </w:r>
    <w:r w:rsidRPr="00D21C8F">
      <w:rPr>
        <w:color w:val="000000" w:themeColor="text1"/>
      </w:rPr>
      <w:t>Version 0.0.</w:t>
    </w:r>
    <w:r w:rsidR="00450DB0">
      <w:rPr>
        <w:color w:val="000000" w:themeColor="text1"/>
      </w:rPr>
      <w:t>6</w:t>
    </w:r>
  </w:p>
  <w:p w14:paraId="16ACD6EE" w14:textId="77777777" w:rsidR="008E2CC8" w:rsidRDefault="008E2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7A2"/>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 w15:restartNumberingAfterBreak="0">
    <w:nsid w:val="113D72C4"/>
    <w:multiLevelType w:val="hybridMultilevel"/>
    <w:tmpl w:val="264CA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6B31"/>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A7D4D"/>
    <w:multiLevelType w:val="multilevel"/>
    <w:tmpl w:val="2CF61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6B7985"/>
    <w:multiLevelType w:val="multilevel"/>
    <w:tmpl w:val="4E6C01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EA632A"/>
    <w:multiLevelType w:val="multilevel"/>
    <w:tmpl w:val="148EE240"/>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1F6D4ACA"/>
    <w:multiLevelType w:val="hybridMultilevel"/>
    <w:tmpl w:val="CBEE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0705C"/>
    <w:multiLevelType w:val="hybridMultilevel"/>
    <w:tmpl w:val="A4AC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9392C"/>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9" w15:restartNumberingAfterBreak="0">
    <w:nsid w:val="2F04565F"/>
    <w:multiLevelType w:val="multilevel"/>
    <w:tmpl w:val="78803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942CD0"/>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1" w15:restartNumberingAfterBreak="0">
    <w:nsid w:val="4DF5696B"/>
    <w:multiLevelType w:val="hybridMultilevel"/>
    <w:tmpl w:val="0A92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52010"/>
    <w:multiLevelType w:val="hybridMultilevel"/>
    <w:tmpl w:val="672EE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A3EE9"/>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4" w15:restartNumberingAfterBreak="0">
    <w:nsid w:val="583B0CBF"/>
    <w:multiLevelType w:val="hybridMultilevel"/>
    <w:tmpl w:val="7E284152"/>
    <w:lvl w:ilvl="0" w:tplc="8870CF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3C3FC7"/>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6" w15:restartNumberingAfterBreak="0">
    <w:nsid w:val="64851AA5"/>
    <w:multiLevelType w:val="hybridMultilevel"/>
    <w:tmpl w:val="C8B8D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A7F7D"/>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35C0A"/>
    <w:multiLevelType w:val="hybridMultilevel"/>
    <w:tmpl w:val="C8B8D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2"/>
  </w:num>
  <w:num w:numId="6">
    <w:abstractNumId w:val="2"/>
  </w:num>
  <w:num w:numId="7">
    <w:abstractNumId w:val="17"/>
  </w:num>
  <w:num w:numId="8">
    <w:abstractNumId w:val="9"/>
  </w:num>
  <w:num w:numId="9">
    <w:abstractNumId w:val="4"/>
  </w:num>
  <w:num w:numId="10">
    <w:abstractNumId w:val="1"/>
  </w:num>
  <w:num w:numId="11">
    <w:abstractNumId w:val="14"/>
  </w:num>
  <w:num w:numId="12">
    <w:abstractNumId w:val="7"/>
  </w:num>
  <w:num w:numId="13">
    <w:abstractNumId w:val="16"/>
  </w:num>
  <w:num w:numId="14">
    <w:abstractNumId w:val="18"/>
  </w:num>
  <w:num w:numId="15">
    <w:abstractNumId w:val="11"/>
  </w:num>
  <w:num w:numId="16">
    <w:abstractNumId w:val="8"/>
  </w:num>
  <w:num w:numId="17">
    <w:abstractNumId w:val="10"/>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C8"/>
    <w:rsid w:val="00022F9A"/>
    <w:rsid w:val="00031450"/>
    <w:rsid w:val="00044905"/>
    <w:rsid w:val="00051389"/>
    <w:rsid w:val="000538AC"/>
    <w:rsid w:val="00074C15"/>
    <w:rsid w:val="000867BE"/>
    <w:rsid w:val="0009357F"/>
    <w:rsid w:val="000A43B3"/>
    <w:rsid w:val="000C056E"/>
    <w:rsid w:val="000C3D29"/>
    <w:rsid w:val="00101530"/>
    <w:rsid w:val="00112AB5"/>
    <w:rsid w:val="00112E22"/>
    <w:rsid w:val="00115441"/>
    <w:rsid w:val="00123632"/>
    <w:rsid w:val="001369FC"/>
    <w:rsid w:val="001823A0"/>
    <w:rsid w:val="00196325"/>
    <w:rsid w:val="001B349F"/>
    <w:rsid w:val="001B358A"/>
    <w:rsid w:val="001B5123"/>
    <w:rsid w:val="001B66AF"/>
    <w:rsid w:val="001E0178"/>
    <w:rsid w:val="001E0A9D"/>
    <w:rsid w:val="001E5DDB"/>
    <w:rsid w:val="001F34F7"/>
    <w:rsid w:val="0020225C"/>
    <w:rsid w:val="00211DEB"/>
    <w:rsid w:val="002138C7"/>
    <w:rsid w:val="00217629"/>
    <w:rsid w:val="0022422A"/>
    <w:rsid w:val="0022661F"/>
    <w:rsid w:val="002357BC"/>
    <w:rsid w:val="00252F9C"/>
    <w:rsid w:val="0026175F"/>
    <w:rsid w:val="002C6286"/>
    <w:rsid w:val="002D7668"/>
    <w:rsid w:val="00316AA7"/>
    <w:rsid w:val="0033158E"/>
    <w:rsid w:val="0035398F"/>
    <w:rsid w:val="00356DAD"/>
    <w:rsid w:val="003604AA"/>
    <w:rsid w:val="00360A11"/>
    <w:rsid w:val="00361875"/>
    <w:rsid w:val="003678D0"/>
    <w:rsid w:val="00394954"/>
    <w:rsid w:val="003A2DCA"/>
    <w:rsid w:val="003D7709"/>
    <w:rsid w:val="003E1868"/>
    <w:rsid w:val="003F4410"/>
    <w:rsid w:val="00421A44"/>
    <w:rsid w:val="00421F12"/>
    <w:rsid w:val="00425D68"/>
    <w:rsid w:val="00450DB0"/>
    <w:rsid w:val="0046018A"/>
    <w:rsid w:val="004655E3"/>
    <w:rsid w:val="00482110"/>
    <w:rsid w:val="004A77EC"/>
    <w:rsid w:val="004B0D21"/>
    <w:rsid w:val="004B3583"/>
    <w:rsid w:val="004C6442"/>
    <w:rsid w:val="004D2B40"/>
    <w:rsid w:val="004E24F2"/>
    <w:rsid w:val="00504ED9"/>
    <w:rsid w:val="00505A9A"/>
    <w:rsid w:val="0052284E"/>
    <w:rsid w:val="005440AB"/>
    <w:rsid w:val="0055694C"/>
    <w:rsid w:val="00560AC8"/>
    <w:rsid w:val="0056777A"/>
    <w:rsid w:val="00571E18"/>
    <w:rsid w:val="00584DE4"/>
    <w:rsid w:val="005A1175"/>
    <w:rsid w:val="005B7271"/>
    <w:rsid w:val="005C4E70"/>
    <w:rsid w:val="005D1C93"/>
    <w:rsid w:val="005F0279"/>
    <w:rsid w:val="00602BF0"/>
    <w:rsid w:val="00622448"/>
    <w:rsid w:val="006300A9"/>
    <w:rsid w:val="00650A36"/>
    <w:rsid w:val="00653EFD"/>
    <w:rsid w:val="00657DA8"/>
    <w:rsid w:val="00666434"/>
    <w:rsid w:val="006812F7"/>
    <w:rsid w:val="00686E2D"/>
    <w:rsid w:val="006A2E7C"/>
    <w:rsid w:val="006E08AC"/>
    <w:rsid w:val="006E79CB"/>
    <w:rsid w:val="006F13BA"/>
    <w:rsid w:val="00700043"/>
    <w:rsid w:val="00710976"/>
    <w:rsid w:val="00721A3F"/>
    <w:rsid w:val="0072491E"/>
    <w:rsid w:val="00725738"/>
    <w:rsid w:val="00732154"/>
    <w:rsid w:val="00733AAF"/>
    <w:rsid w:val="007509C1"/>
    <w:rsid w:val="007610D0"/>
    <w:rsid w:val="00767C7F"/>
    <w:rsid w:val="00781AAB"/>
    <w:rsid w:val="00795BC2"/>
    <w:rsid w:val="007B1BBF"/>
    <w:rsid w:val="007B3E15"/>
    <w:rsid w:val="007B64F1"/>
    <w:rsid w:val="007D37F8"/>
    <w:rsid w:val="007D38D7"/>
    <w:rsid w:val="007D4B9A"/>
    <w:rsid w:val="007E3D7E"/>
    <w:rsid w:val="007E7CA0"/>
    <w:rsid w:val="008025B0"/>
    <w:rsid w:val="00810F05"/>
    <w:rsid w:val="00844D3F"/>
    <w:rsid w:val="008459AC"/>
    <w:rsid w:val="008511D8"/>
    <w:rsid w:val="0088765D"/>
    <w:rsid w:val="008E09E1"/>
    <w:rsid w:val="008E2CC8"/>
    <w:rsid w:val="00911929"/>
    <w:rsid w:val="00912EC9"/>
    <w:rsid w:val="0093320E"/>
    <w:rsid w:val="00943F1E"/>
    <w:rsid w:val="009449AE"/>
    <w:rsid w:val="0095707B"/>
    <w:rsid w:val="009663C8"/>
    <w:rsid w:val="00984DAA"/>
    <w:rsid w:val="00990729"/>
    <w:rsid w:val="00992623"/>
    <w:rsid w:val="009B056D"/>
    <w:rsid w:val="009C4A02"/>
    <w:rsid w:val="009D0633"/>
    <w:rsid w:val="009E6CF6"/>
    <w:rsid w:val="009E70EC"/>
    <w:rsid w:val="009F6614"/>
    <w:rsid w:val="00A00004"/>
    <w:rsid w:val="00A0621A"/>
    <w:rsid w:val="00A06EBC"/>
    <w:rsid w:val="00A13882"/>
    <w:rsid w:val="00A424AB"/>
    <w:rsid w:val="00A4698E"/>
    <w:rsid w:val="00A47F02"/>
    <w:rsid w:val="00A54C33"/>
    <w:rsid w:val="00A91145"/>
    <w:rsid w:val="00AA3D3D"/>
    <w:rsid w:val="00AC530D"/>
    <w:rsid w:val="00AD4E47"/>
    <w:rsid w:val="00AD64F4"/>
    <w:rsid w:val="00AE1861"/>
    <w:rsid w:val="00AE34A8"/>
    <w:rsid w:val="00AE4B93"/>
    <w:rsid w:val="00B05FE2"/>
    <w:rsid w:val="00B938EB"/>
    <w:rsid w:val="00BB255F"/>
    <w:rsid w:val="00BE5DF6"/>
    <w:rsid w:val="00BF0073"/>
    <w:rsid w:val="00C01771"/>
    <w:rsid w:val="00C01CAE"/>
    <w:rsid w:val="00C02329"/>
    <w:rsid w:val="00C03EA6"/>
    <w:rsid w:val="00C06312"/>
    <w:rsid w:val="00C13242"/>
    <w:rsid w:val="00C135FF"/>
    <w:rsid w:val="00C13E83"/>
    <w:rsid w:val="00C1715F"/>
    <w:rsid w:val="00C46A2F"/>
    <w:rsid w:val="00C65A24"/>
    <w:rsid w:val="00CA3A30"/>
    <w:rsid w:val="00CB32DC"/>
    <w:rsid w:val="00CD1E6B"/>
    <w:rsid w:val="00CD533B"/>
    <w:rsid w:val="00CF6107"/>
    <w:rsid w:val="00CF6FB0"/>
    <w:rsid w:val="00CF7D69"/>
    <w:rsid w:val="00D01809"/>
    <w:rsid w:val="00D11D57"/>
    <w:rsid w:val="00D21C8F"/>
    <w:rsid w:val="00D66D87"/>
    <w:rsid w:val="00D923E2"/>
    <w:rsid w:val="00D9570B"/>
    <w:rsid w:val="00D96FB6"/>
    <w:rsid w:val="00DA47E9"/>
    <w:rsid w:val="00DC2D0F"/>
    <w:rsid w:val="00DD40D0"/>
    <w:rsid w:val="00DF4174"/>
    <w:rsid w:val="00E03431"/>
    <w:rsid w:val="00E11B7D"/>
    <w:rsid w:val="00E15AA9"/>
    <w:rsid w:val="00E55B7D"/>
    <w:rsid w:val="00E86A01"/>
    <w:rsid w:val="00EA24FE"/>
    <w:rsid w:val="00EA4A7E"/>
    <w:rsid w:val="00EB39BD"/>
    <w:rsid w:val="00F336C6"/>
    <w:rsid w:val="00F341C8"/>
    <w:rsid w:val="00F4605E"/>
    <w:rsid w:val="00F4786B"/>
    <w:rsid w:val="00F55D80"/>
    <w:rsid w:val="00F65225"/>
    <w:rsid w:val="00F67E1B"/>
    <w:rsid w:val="00F76081"/>
    <w:rsid w:val="00F87ACF"/>
    <w:rsid w:val="00FB19C2"/>
    <w:rsid w:val="00FD22CF"/>
    <w:rsid w:val="00FE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E4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A1175"/>
    <w:pPr>
      <w:widowControl w:val="0"/>
    </w:pPr>
    <w:rPr>
      <w:rFonts w:ascii="Arial" w:eastAsia="Arial" w:hAnsi="Arial" w:cs="Arial"/>
      <w:color w:val="000000"/>
      <w:sz w:val="20"/>
      <w:szCs w:val="20"/>
    </w:rPr>
  </w:style>
  <w:style w:type="paragraph" w:styleId="Heading1">
    <w:name w:val="heading 1"/>
    <w:basedOn w:val="Normal"/>
    <w:next w:val="Normal"/>
    <w:link w:val="Heading1Char"/>
    <w:qFormat/>
    <w:rsid w:val="00795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0180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CC8"/>
    <w:pPr>
      <w:tabs>
        <w:tab w:val="center" w:pos="4680"/>
        <w:tab w:val="right" w:pos="9360"/>
      </w:tabs>
    </w:pPr>
  </w:style>
  <w:style w:type="character" w:customStyle="1" w:styleId="HeaderChar">
    <w:name w:val="Header Char"/>
    <w:basedOn w:val="DefaultParagraphFont"/>
    <w:link w:val="Header"/>
    <w:uiPriority w:val="99"/>
    <w:rsid w:val="008E2CC8"/>
  </w:style>
  <w:style w:type="paragraph" w:styleId="Footer">
    <w:name w:val="footer"/>
    <w:basedOn w:val="Normal"/>
    <w:link w:val="FooterChar"/>
    <w:uiPriority w:val="99"/>
    <w:unhideWhenUsed/>
    <w:rsid w:val="008E2CC8"/>
    <w:pPr>
      <w:tabs>
        <w:tab w:val="center" w:pos="4680"/>
        <w:tab w:val="right" w:pos="9360"/>
      </w:tabs>
    </w:pPr>
  </w:style>
  <w:style w:type="character" w:customStyle="1" w:styleId="FooterChar">
    <w:name w:val="Footer Char"/>
    <w:basedOn w:val="DefaultParagraphFont"/>
    <w:link w:val="Footer"/>
    <w:uiPriority w:val="99"/>
    <w:rsid w:val="008E2CC8"/>
  </w:style>
  <w:style w:type="character" w:customStyle="1" w:styleId="Heading1Char">
    <w:name w:val="Heading 1 Char"/>
    <w:basedOn w:val="DefaultParagraphFont"/>
    <w:link w:val="Heading1"/>
    <w:uiPriority w:val="9"/>
    <w:rsid w:val="00795B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BC2"/>
    <w:pPr>
      <w:widowControl/>
      <w:spacing w:before="480" w:line="276" w:lineRule="auto"/>
      <w:outlineLvl w:val="9"/>
    </w:pPr>
    <w:rPr>
      <w:b/>
      <w:bCs/>
      <w:sz w:val="28"/>
      <w:szCs w:val="28"/>
    </w:rPr>
  </w:style>
  <w:style w:type="paragraph" w:styleId="TOC1">
    <w:name w:val="toc 1"/>
    <w:basedOn w:val="Normal"/>
    <w:next w:val="Normal"/>
    <w:autoRedefine/>
    <w:uiPriority w:val="39"/>
    <w:unhideWhenUsed/>
    <w:rsid w:val="00795BC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795BC2"/>
    <w:pPr>
      <w:ind w:left="200"/>
    </w:pPr>
    <w:rPr>
      <w:rFonts w:asciiTheme="minorHAnsi" w:hAnsiTheme="minorHAnsi"/>
      <w:b/>
      <w:bCs/>
      <w:sz w:val="22"/>
      <w:szCs w:val="22"/>
    </w:rPr>
  </w:style>
  <w:style w:type="paragraph" w:styleId="TOC3">
    <w:name w:val="toc 3"/>
    <w:basedOn w:val="Normal"/>
    <w:next w:val="Normal"/>
    <w:autoRedefine/>
    <w:uiPriority w:val="39"/>
    <w:semiHidden/>
    <w:unhideWhenUsed/>
    <w:rsid w:val="00795BC2"/>
    <w:pPr>
      <w:ind w:left="400"/>
    </w:pPr>
    <w:rPr>
      <w:rFonts w:asciiTheme="minorHAnsi" w:hAnsiTheme="minorHAnsi"/>
      <w:sz w:val="22"/>
      <w:szCs w:val="22"/>
    </w:rPr>
  </w:style>
  <w:style w:type="paragraph" w:styleId="TOC4">
    <w:name w:val="toc 4"/>
    <w:basedOn w:val="Normal"/>
    <w:next w:val="Normal"/>
    <w:autoRedefine/>
    <w:uiPriority w:val="39"/>
    <w:semiHidden/>
    <w:unhideWhenUsed/>
    <w:rsid w:val="00795BC2"/>
    <w:pPr>
      <w:ind w:left="600"/>
    </w:pPr>
    <w:rPr>
      <w:rFonts w:asciiTheme="minorHAnsi" w:hAnsiTheme="minorHAnsi"/>
    </w:rPr>
  </w:style>
  <w:style w:type="paragraph" w:styleId="TOC5">
    <w:name w:val="toc 5"/>
    <w:basedOn w:val="Normal"/>
    <w:next w:val="Normal"/>
    <w:autoRedefine/>
    <w:uiPriority w:val="39"/>
    <w:semiHidden/>
    <w:unhideWhenUsed/>
    <w:rsid w:val="00795BC2"/>
    <w:pPr>
      <w:ind w:left="800"/>
    </w:pPr>
    <w:rPr>
      <w:rFonts w:asciiTheme="minorHAnsi" w:hAnsiTheme="minorHAnsi"/>
    </w:rPr>
  </w:style>
  <w:style w:type="paragraph" w:styleId="TOC6">
    <w:name w:val="toc 6"/>
    <w:basedOn w:val="Normal"/>
    <w:next w:val="Normal"/>
    <w:autoRedefine/>
    <w:uiPriority w:val="39"/>
    <w:semiHidden/>
    <w:unhideWhenUsed/>
    <w:rsid w:val="00795BC2"/>
    <w:pPr>
      <w:ind w:left="1000"/>
    </w:pPr>
    <w:rPr>
      <w:rFonts w:asciiTheme="minorHAnsi" w:hAnsiTheme="minorHAnsi"/>
    </w:rPr>
  </w:style>
  <w:style w:type="paragraph" w:styleId="TOC7">
    <w:name w:val="toc 7"/>
    <w:basedOn w:val="Normal"/>
    <w:next w:val="Normal"/>
    <w:autoRedefine/>
    <w:uiPriority w:val="39"/>
    <w:semiHidden/>
    <w:unhideWhenUsed/>
    <w:rsid w:val="00795BC2"/>
    <w:pPr>
      <w:ind w:left="1200"/>
    </w:pPr>
    <w:rPr>
      <w:rFonts w:asciiTheme="minorHAnsi" w:hAnsiTheme="minorHAnsi"/>
    </w:rPr>
  </w:style>
  <w:style w:type="paragraph" w:styleId="TOC8">
    <w:name w:val="toc 8"/>
    <w:basedOn w:val="Normal"/>
    <w:next w:val="Normal"/>
    <w:autoRedefine/>
    <w:uiPriority w:val="39"/>
    <w:semiHidden/>
    <w:unhideWhenUsed/>
    <w:rsid w:val="00795BC2"/>
    <w:pPr>
      <w:ind w:left="1400"/>
    </w:pPr>
    <w:rPr>
      <w:rFonts w:asciiTheme="minorHAnsi" w:hAnsiTheme="minorHAnsi"/>
    </w:rPr>
  </w:style>
  <w:style w:type="paragraph" w:styleId="TOC9">
    <w:name w:val="toc 9"/>
    <w:basedOn w:val="Normal"/>
    <w:next w:val="Normal"/>
    <w:autoRedefine/>
    <w:uiPriority w:val="39"/>
    <w:semiHidden/>
    <w:unhideWhenUsed/>
    <w:rsid w:val="00795BC2"/>
    <w:pPr>
      <w:ind w:left="1600"/>
    </w:pPr>
    <w:rPr>
      <w:rFonts w:asciiTheme="minorHAnsi" w:hAnsiTheme="minorHAnsi"/>
    </w:rPr>
  </w:style>
  <w:style w:type="paragraph" w:styleId="ListParagraph">
    <w:name w:val="List Paragraph"/>
    <w:basedOn w:val="Normal"/>
    <w:uiPriority w:val="34"/>
    <w:qFormat/>
    <w:rsid w:val="004B0D21"/>
    <w:pPr>
      <w:ind w:left="720"/>
      <w:contextualSpacing/>
    </w:pPr>
  </w:style>
  <w:style w:type="character" w:customStyle="1" w:styleId="Heading2Char">
    <w:name w:val="Heading 2 Char"/>
    <w:basedOn w:val="DefaultParagraphFont"/>
    <w:link w:val="Heading2"/>
    <w:rsid w:val="00D01809"/>
    <w:rPr>
      <w:rFonts w:ascii="Arial" w:eastAsia="Arial" w:hAnsi="Arial" w:cs="Arial"/>
      <w:b/>
      <w:color w:val="000000"/>
      <w:sz w:val="20"/>
      <w:szCs w:val="20"/>
    </w:rPr>
  </w:style>
  <w:style w:type="character" w:styleId="Hyperlink">
    <w:name w:val="Hyperlink"/>
    <w:basedOn w:val="DefaultParagraphFont"/>
    <w:uiPriority w:val="99"/>
    <w:unhideWhenUsed/>
    <w:rsid w:val="00943F1E"/>
    <w:rPr>
      <w:color w:val="0563C1" w:themeColor="hyperlink"/>
      <w:u w:val="single"/>
    </w:rPr>
  </w:style>
  <w:style w:type="paragraph" w:styleId="BalloonText">
    <w:name w:val="Balloon Text"/>
    <w:basedOn w:val="Normal"/>
    <w:link w:val="BalloonTextChar"/>
    <w:uiPriority w:val="99"/>
    <w:semiHidden/>
    <w:unhideWhenUsed/>
    <w:rsid w:val="004C64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6442"/>
    <w:rPr>
      <w:rFonts w:ascii="Times New Roman" w:eastAsia="Arial" w:hAnsi="Times New Roman" w:cs="Times New Roman"/>
      <w:color w:val="000000"/>
      <w:sz w:val="18"/>
      <w:szCs w:val="18"/>
    </w:rPr>
  </w:style>
  <w:style w:type="character" w:styleId="CommentReference">
    <w:name w:val="annotation reference"/>
    <w:basedOn w:val="DefaultParagraphFont"/>
    <w:uiPriority w:val="99"/>
    <w:semiHidden/>
    <w:unhideWhenUsed/>
    <w:rsid w:val="00CA3A30"/>
    <w:rPr>
      <w:sz w:val="18"/>
      <w:szCs w:val="18"/>
    </w:rPr>
  </w:style>
  <w:style w:type="paragraph" w:styleId="CommentText">
    <w:name w:val="annotation text"/>
    <w:basedOn w:val="Normal"/>
    <w:link w:val="CommentTextChar"/>
    <w:uiPriority w:val="99"/>
    <w:semiHidden/>
    <w:unhideWhenUsed/>
    <w:rsid w:val="00CA3A30"/>
    <w:rPr>
      <w:sz w:val="24"/>
      <w:szCs w:val="24"/>
    </w:rPr>
  </w:style>
  <w:style w:type="character" w:customStyle="1" w:styleId="CommentTextChar">
    <w:name w:val="Comment Text Char"/>
    <w:basedOn w:val="DefaultParagraphFont"/>
    <w:link w:val="CommentText"/>
    <w:uiPriority w:val="99"/>
    <w:semiHidden/>
    <w:rsid w:val="00CA3A30"/>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CA3A30"/>
    <w:rPr>
      <w:b/>
      <w:bCs/>
      <w:sz w:val="20"/>
      <w:szCs w:val="20"/>
    </w:rPr>
  </w:style>
  <w:style w:type="character" w:customStyle="1" w:styleId="CommentSubjectChar">
    <w:name w:val="Comment Subject Char"/>
    <w:basedOn w:val="CommentTextChar"/>
    <w:link w:val="CommentSubject"/>
    <w:uiPriority w:val="99"/>
    <w:semiHidden/>
    <w:rsid w:val="00CA3A30"/>
    <w:rPr>
      <w:rFonts w:ascii="Arial" w:eastAsia="Arial" w:hAnsi="Arial" w:cs="Arial"/>
      <w:b/>
      <w:bCs/>
      <w:color w:val="000000"/>
      <w:sz w:val="20"/>
      <w:szCs w:val="20"/>
    </w:rPr>
  </w:style>
  <w:style w:type="table" w:styleId="TableGrid">
    <w:name w:val="Table Grid"/>
    <w:basedOn w:val="TableNormal"/>
    <w:uiPriority w:val="39"/>
    <w:rsid w:val="00C03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09505">
      <w:bodyDiv w:val="1"/>
      <w:marLeft w:val="0"/>
      <w:marRight w:val="0"/>
      <w:marTop w:val="0"/>
      <w:marBottom w:val="0"/>
      <w:divBdr>
        <w:top w:val="none" w:sz="0" w:space="0" w:color="auto"/>
        <w:left w:val="none" w:sz="0" w:space="0" w:color="auto"/>
        <w:bottom w:val="none" w:sz="0" w:space="0" w:color="auto"/>
        <w:right w:val="none" w:sz="0" w:space="0" w:color="auto"/>
      </w:divBdr>
    </w:div>
    <w:div w:id="1439107756">
      <w:bodyDiv w:val="1"/>
      <w:marLeft w:val="0"/>
      <w:marRight w:val="0"/>
      <w:marTop w:val="0"/>
      <w:marBottom w:val="0"/>
      <w:divBdr>
        <w:top w:val="none" w:sz="0" w:space="0" w:color="auto"/>
        <w:left w:val="none" w:sz="0" w:space="0" w:color="auto"/>
        <w:bottom w:val="none" w:sz="0" w:space="0" w:color="auto"/>
        <w:right w:val="none" w:sz="0" w:space="0" w:color="auto"/>
      </w:divBdr>
    </w:div>
    <w:div w:id="1519587606">
      <w:bodyDiv w:val="1"/>
      <w:marLeft w:val="0"/>
      <w:marRight w:val="0"/>
      <w:marTop w:val="0"/>
      <w:marBottom w:val="0"/>
      <w:divBdr>
        <w:top w:val="none" w:sz="0" w:space="0" w:color="auto"/>
        <w:left w:val="none" w:sz="0" w:space="0" w:color="auto"/>
        <w:bottom w:val="none" w:sz="0" w:space="0" w:color="auto"/>
        <w:right w:val="none" w:sz="0" w:space="0" w:color="auto"/>
      </w:divBdr>
    </w:div>
    <w:div w:id="1575897780">
      <w:bodyDiv w:val="1"/>
      <w:marLeft w:val="0"/>
      <w:marRight w:val="0"/>
      <w:marTop w:val="0"/>
      <w:marBottom w:val="0"/>
      <w:divBdr>
        <w:top w:val="none" w:sz="0" w:space="0" w:color="auto"/>
        <w:left w:val="none" w:sz="0" w:space="0" w:color="auto"/>
        <w:bottom w:val="none" w:sz="0" w:space="0" w:color="auto"/>
        <w:right w:val="none" w:sz="0" w:space="0" w:color="auto"/>
      </w:divBdr>
    </w:div>
    <w:div w:id="2134130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JP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3B1C86-73A9-4188-A5E1-BC770224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19</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adityam1</dc:creator>
  <cp:keywords/>
  <dc:description/>
  <cp:lastModifiedBy>Anindya Gautam</cp:lastModifiedBy>
  <cp:revision>18</cp:revision>
  <cp:lastPrinted>2017-05-10T03:11:00Z</cp:lastPrinted>
  <dcterms:created xsi:type="dcterms:W3CDTF">2017-07-11T18:08:00Z</dcterms:created>
  <dcterms:modified xsi:type="dcterms:W3CDTF">2017-07-19T12:38:00Z</dcterms:modified>
</cp:coreProperties>
</file>