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B1CAA" w14:textId="77777777" w:rsidR="005A1175" w:rsidRDefault="005A1175" w:rsidP="00E55D94">
      <w:pPr>
        <w:keepLines/>
        <w:spacing w:before="120" w:after="120" w:line="276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1476CB8" w14:textId="77777777" w:rsidR="005A1175" w:rsidRDefault="005A1175" w:rsidP="00E55D94">
      <w:pPr>
        <w:keepLines/>
        <w:spacing w:before="120" w:after="12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C2282D8" w14:textId="77777777" w:rsidR="005A1175" w:rsidRDefault="005A1175" w:rsidP="00E55D94">
      <w:pPr>
        <w:keepLines/>
        <w:spacing w:before="120" w:after="12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302748F" w14:textId="77777777" w:rsidR="005A1175" w:rsidRDefault="005A1175" w:rsidP="00E55D94">
      <w:pPr>
        <w:keepLines/>
        <w:spacing w:before="120" w:after="12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03E59FE" w14:textId="77777777" w:rsidR="005A1175" w:rsidRDefault="005A1175" w:rsidP="00E55D94">
      <w:pPr>
        <w:keepLines/>
        <w:spacing w:before="120" w:after="12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4A98971" w14:textId="30787BF1" w:rsidR="005A1175" w:rsidRDefault="007910D6" w:rsidP="00E55D94">
      <w:pPr>
        <w:tabs>
          <w:tab w:val="center" w:pos="4320"/>
          <w:tab w:val="right" w:pos="8640"/>
        </w:tabs>
        <w:spacing w:before="120" w:after="12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Steps for Testing Use Cases</w:t>
      </w:r>
    </w:p>
    <w:p w14:paraId="270AB574" w14:textId="77777777" w:rsidR="005A1175" w:rsidRDefault="005A1175" w:rsidP="00E55D94">
      <w:pPr>
        <w:tabs>
          <w:tab w:val="center" w:pos="4320"/>
          <w:tab w:val="right" w:pos="8640"/>
        </w:tabs>
        <w:spacing w:before="120" w:after="120" w:line="276" w:lineRule="auto"/>
        <w:jc w:val="center"/>
        <w:rPr>
          <w:rFonts w:ascii="Times New Roman" w:eastAsia="Times New Roman" w:hAnsi="Times New Roman" w:cs="Times New Roman"/>
        </w:rPr>
      </w:pPr>
    </w:p>
    <w:p w14:paraId="60DFF14A" w14:textId="77777777" w:rsidR="005A1175" w:rsidRDefault="005A1175" w:rsidP="00E55D94">
      <w:pPr>
        <w:tabs>
          <w:tab w:val="center" w:pos="4320"/>
          <w:tab w:val="right" w:pos="8640"/>
        </w:tabs>
        <w:spacing w:before="120" w:after="120" w:line="276" w:lineRule="auto"/>
        <w:jc w:val="center"/>
        <w:rPr>
          <w:rFonts w:ascii="Times New Roman" w:eastAsia="Times New Roman" w:hAnsi="Times New Roman" w:cs="Times New Roman"/>
        </w:rPr>
      </w:pPr>
    </w:p>
    <w:p w14:paraId="0A388F09" w14:textId="77777777" w:rsidR="005A1175" w:rsidRDefault="005A1175" w:rsidP="00E55D94">
      <w:pPr>
        <w:tabs>
          <w:tab w:val="center" w:pos="4320"/>
          <w:tab w:val="right" w:pos="8640"/>
        </w:tabs>
        <w:spacing w:before="120" w:after="120" w:line="276" w:lineRule="auto"/>
        <w:jc w:val="center"/>
        <w:rPr>
          <w:rFonts w:ascii="Times New Roman" w:eastAsia="Times New Roman" w:hAnsi="Times New Roman" w:cs="Times New Roman"/>
        </w:rPr>
      </w:pPr>
    </w:p>
    <w:p w14:paraId="36D3F601" w14:textId="77777777" w:rsidR="005A1175" w:rsidRDefault="005A1175" w:rsidP="00E55D94">
      <w:pPr>
        <w:tabs>
          <w:tab w:val="center" w:pos="4320"/>
          <w:tab w:val="right" w:pos="8640"/>
        </w:tabs>
        <w:spacing w:before="120" w:after="120" w:line="276" w:lineRule="auto"/>
        <w:jc w:val="center"/>
        <w:rPr>
          <w:rFonts w:ascii="Times New Roman" w:eastAsia="Times New Roman" w:hAnsi="Times New Roman" w:cs="Times New Roman"/>
        </w:rPr>
      </w:pPr>
    </w:p>
    <w:p w14:paraId="7C9164DE" w14:textId="77777777" w:rsidR="005A1175" w:rsidRDefault="005A1175" w:rsidP="00E55D94">
      <w:pPr>
        <w:tabs>
          <w:tab w:val="center" w:pos="4320"/>
          <w:tab w:val="right" w:pos="8640"/>
        </w:tabs>
        <w:spacing w:before="120" w:after="120" w:line="276" w:lineRule="auto"/>
        <w:jc w:val="center"/>
        <w:rPr>
          <w:rFonts w:ascii="Times New Roman" w:eastAsia="Times New Roman" w:hAnsi="Times New Roman" w:cs="Times New Roman"/>
        </w:rPr>
      </w:pPr>
    </w:p>
    <w:p w14:paraId="70D7970D" w14:textId="77777777" w:rsidR="005A1175" w:rsidRDefault="005A1175" w:rsidP="00E55D94">
      <w:pPr>
        <w:tabs>
          <w:tab w:val="center" w:pos="4320"/>
          <w:tab w:val="right" w:pos="8640"/>
        </w:tabs>
        <w:spacing w:before="120" w:after="120" w:line="276" w:lineRule="auto"/>
        <w:jc w:val="center"/>
        <w:rPr>
          <w:rFonts w:ascii="Times New Roman" w:eastAsia="Times New Roman" w:hAnsi="Times New Roman" w:cs="Times New Roman"/>
        </w:rPr>
      </w:pPr>
    </w:p>
    <w:p w14:paraId="19CAB80C" w14:textId="77777777" w:rsidR="005A1175" w:rsidRDefault="005A1175" w:rsidP="00E55D94">
      <w:pP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Times New Roman" w:eastAsia="Times New Roman" w:hAnsi="Times New Roman" w:cs="Times New Roman"/>
        </w:rPr>
      </w:pPr>
    </w:p>
    <w:p w14:paraId="1103749C" w14:textId="77777777" w:rsidR="005A1175" w:rsidRDefault="005A1175" w:rsidP="00E55D94">
      <w:pP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Times New Roman" w:eastAsia="Times New Roman" w:hAnsi="Times New Roman" w:cs="Times New Roman"/>
        </w:rPr>
      </w:pPr>
    </w:p>
    <w:p w14:paraId="4C9D4CC1" w14:textId="77777777" w:rsidR="005A1175" w:rsidRDefault="005A1175" w:rsidP="00E55D94">
      <w:pP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Times New Roman" w:eastAsia="Times New Roman" w:hAnsi="Times New Roman" w:cs="Times New Roman"/>
        </w:rPr>
      </w:pPr>
    </w:p>
    <w:p w14:paraId="499657E9" w14:textId="77777777" w:rsidR="005A1175" w:rsidRDefault="005A1175" w:rsidP="00E55D94">
      <w:pP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Times New Roman" w:eastAsia="Times New Roman" w:hAnsi="Times New Roman" w:cs="Times New Roman"/>
        </w:rPr>
      </w:pPr>
    </w:p>
    <w:p w14:paraId="27B770A5" w14:textId="77777777" w:rsidR="005A1175" w:rsidRDefault="005A1175" w:rsidP="00E55D94">
      <w:pP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Times New Roman" w:eastAsia="Times New Roman" w:hAnsi="Times New Roman" w:cs="Times New Roman"/>
        </w:rPr>
      </w:pPr>
    </w:p>
    <w:p w14:paraId="43692C1A" w14:textId="77777777" w:rsidR="005A1175" w:rsidRDefault="005A1175" w:rsidP="00E55D94">
      <w:pP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Times New Roman" w:eastAsia="Times New Roman" w:hAnsi="Times New Roman" w:cs="Times New Roman"/>
        </w:rPr>
      </w:pPr>
    </w:p>
    <w:p w14:paraId="34CDCA32" w14:textId="77777777" w:rsidR="005A1175" w:rsidRDefault="005A1175" w:rsidP="00E55D94">
      <w:pP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Times New Roman" w:eastAsia="Times New Roman" w:hAnsi="Times New Roman" w:cs="Times New Roman"/>
        </w:rPr>
      </w:pPr>
    </w:p>
    <w:p w14:paraId="55D2B774" w14:textId="77777777" w:rsidR="005A1175" w:rsidRDefault="005A1175" w:rsidP="00E55D94">
      <w:pP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333399"/>
        </w:rPr>
      </w:pPr>
    </w:p>
    <w:p w14:paraId="23A92740" w14:textId="77777777" w:rsidR="005A1175" w:rsidRDefault="005A1175" w:rsidP="00E55D94">
      <w:pP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333399"/>
        </w:rPr>
      </w:pPr>
    </w:p>
    <w:p w14:paraId="2B539473" w14:textId="77777777" w:rsidR="005A1175" w:rsidRDefault="005A1175" w:rsidP="00E55D94">
      <w:pP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333399"/>
        </w:rPr>
      </w:pPr>
    </w:p>
    <w:p w14:paraId="4072BD38" w14:textId="77777777" w:rsidR="005A1175" w:rsidRDefault="005A1175" w:rsidP="00E55D94">
      <w:pP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333399"/>
        </w:rPr>
      </w:pPr>
    </w:p>
    <w:p w14:paraId="0CD1E517" w14:textId="77777777" w:rsidR="005A1175" w:rsidRDefault="005A1175" w:rsidP="00E55D94">
      <w:pPr>
        <w:keepLines/>
        <w:spacing w:before="120" w:after="120" w:line="276" w:lineRule="auto"/>
        <w:jc w:val="both"/>
        <w:rPr>
          <w:rFonts w:ascii="Times New Roman" w:eastAsia="Times New Roman" w:hAnsi="Times New Roman" w:cs="Times New Roman"/>
        </w:rPr>
      </w:pPr>
    </w:p>
    <w:p w14:paraId="6B4E4B5D" w14:textId="77777777" w:rsidR="005A1175" w:rsidRDefault="005A1175" w:rsidP="00E55D94">
      <w:pPr>
        <w:keepLines/>
        <w:spacing w:before="120" w:after="120" w:line="276" w:lineRule="auto"/>
        <w:jc w:val="both"/>
        <w:rPr>
          <w:rFonts w:ascii="Times New Roman" w:eastAsia="Times New Roman" w:hAnsi="Times New Roman" w:cs="Times New Roman"/>
        </w:rPr>
      </w:pPr>
    </w:p>
    <w:p w14:paraId="35AE2ED7" w14:textId="77777777" w:rsidR="005A1175" w:rsidRDefault="005A1175" w:rsidP="00E55D94">
      <w:pPr>
        <w:keepLines/>
        <w:spacing w:before="120" w:after="120" w:line="276" w:lineRule="auto"/>
        <w:jc w:val="both"/>
        <w:rPr>
          <w:rFonts w:ascii="Times New Roman" w:eastAsia="Times New Roman" w:hAnsi="Times New Roman" w:cs="Times New Roman"/>
        </w:rPr>
      </w:pPr>
    </w:p>
    <w:p w14:paraId="7647B1EA" w14:textId="074C9732" w:rsidR="005A1175" w:rsidRDefault="0039787F" w:rsidP="00E55D94">
      <w:pPr>
        <w:keepLines/>
        <w:spacing w:before="120"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Version 0.0.01</w:t>
      </w:r>
    </w:p>
    <w:p w14:paraId="149B17B7" w14:textId="77777777" w:rsidR="008511D8" w:rsidRDefault="008511D8" w:rsidP="00E55D94">
      <w:pPr>
        <w:tabs>
          <w:tab w:val="center" w:pos="4320"/>
          <w:tab w:val="right" w:pos="8640"/>
        </w:tabs>
        <w:spacing w:before="120" w:after="120" w:line="276" w:lineRule="auto"/>
        <w:jc w:val="both"/>
        <w:rPr>
          <w:rFonts w:ascii="Times New Roman" w:eastAsia="Times New Roman" w:hAnsi="Times New Roman" w:cs="Times New Roman"/>
        </w:rPr>
      </w:pPr>
    </w:p>
    <w:p w14:paraId="5E1FDB1D" w14:textId="77777777" w:rsidR="0039787F" w:rsidRDefault="0039787F" w:rsidP="00E55D94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512FF240" w14:textId="77777777" w:rsidR="0039787F" w:rsidRDefault="0039787F">
      <w:pPr>
        <w:widowControl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1CE992F0" w14:textId="0725D383" w:rsidR="008511D8" w:rsidRDefault="008511D8" w:rsidP="00E55D94">
      <w:pPr>
        <w:spacing w:before="120"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Revision History</w:t>
      </w:r>
    </w:p>
    <w:p w14:paraId="47B6B14B" w14:textId="77777777" w:rsidR="008511D8" w:rsidRDefault="008511D8" w:rsidP="00E55D94">
      <w:pPr>
        <w:spacing w:before="120" w:after="120" w:line="276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9661" w:type="dxa"/>
        <w:tblInd w:w="-1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55"/>
        <w:gridCol w:w="4131"/>
        <w:gridCol w:w="2182"/>
      </w:tblGrid>
      <w:tr w:rsidR="008511D8" w14:paraId="29C04B99" w14:textId="77777777" w:rsidTr="005530D4">
        <w:trPr>
          <w:trHeight w:val="477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46BC5540" w14:textId="77777777" w:rsidR="008511D8" w:rsidRDefault="008511D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12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14:paraId="421F4B45" w14:textId="77777777" w:rsidR="008511D8" w:rsidRDefault="008511D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  <w:tc>
          <w:tcPr>
            <w:tcW w:w="413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14:paraId="459779CC" w14:textId="77777777" w:rsidR="008511D8" w:rsidRDefault="008511D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1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F2857E1" w14:textId="77777777" w:rsidR="008511D8" w:rsidRDefault="008511D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Author</w:t>
            </w:r>
          </w:p>
        </w:tc>
      </w:tr>
      <w:tr w:rsidR="008511D8" w14:paraId="1AFFDD08" w14:textId="77777777" w:rsidTr="00943F1E">
        <w:trPr>
          <w:trHeight w:val="516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12105E5" w14:textId="6D3BB19F" w:rsidR="008511D8" w:rsidRDefault="00E23358" w:rsidP="00E55D94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08-0</w:t>
            </w:r>
            <w:r w:rsidR="0039787F">
              <w:rPr>
                <w:rFonts w:ascii="Times New Roman" w:eastAsia="Times New Roman" w:hAnsi="Times New Roman" w:cs="Times New Roman"/>
              </w:rPr>
              <w:t>5</w:t>
            </w:r>
            <w:r w:rsidR="008511D8">
              <w:rPr>
                <w:rFonts w:ascii="Times New Roman" w:eastAsia="Times New Roman" w:hAnsi="Times New Roman" w:cs="Times New Roman"/>
              </w:rPr>
              <w:t>-2017</w:t>
            </w:r>
          </w:p>
        </w:tc>
        <w:tc>
          <w:tcPr>
            <w:tcW w:w="125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AEC0FCF" w14:textId="77777777" w:rsidR="008511D8" w:rsidRDefault="008511D8" w:rsidP="00E55D94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0.0.01</w:t>
            </w:r>
          </w:p>
        </w:tc>
        <w:tc>
          <w:tcPr>
            <w:tcW w:w="413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D276E70" w14:textId="5A11D87E" w:rsidR="008511D8" w:rsidRDefault="007910D6" w:rsidP="00E55D94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Steps to test AMCL switching, parameter reconfiguration, and planner switching</w:t>
            </w:r>
          </w:p>
        </w:tc>
        <w:tc>
          <w:tcPr>
            <w:tcW w:w="21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C48A70" w14:textId="0DF85096" w:rsidR="008511D8" w:rsidRDefault="0039787F" w:rsidP="00E55D94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9787F">
              <w:rPr>
                <w:rFonts w:ascii="Times New Roman" w:eastAsia="Times New Roman" w:hAnsi="Times New Roman" w:cs="Times New Roman"/>
              </w:rPr>
              <w:t>Anindya Gautam</w:t>
            </w:r>
          </w:p>
        </w:tc>
      </w:tr>
    </w:tbl>
    <w:p w14:paraId="64CF3693" w14:textId="77777777" w:rsidR="008511D8" w:rsidRDefault="008511D8" w:rsidP="00E55D94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FF0000"/>
        </w:rPr>
      </w:pPr>
    </w:p>
    <w:p w14:paraId="7C6D87DB" w14:textId="77777777" w:rsidR="008511D8" w:rsidRDefault="008511D8" w:rsidP="00E55D94">
      <w:pPr>
        <w:spacing w:before="120" w:after="120" w:line="276" w:lineRule="auto"/>
        <w:jc w:val="both"/>
        <w:rPr>
          <w:rFonts w:ascii="Times New Roman" w:eastAsia="Times New Roman" w:hAnsi="Times New Roman" w:cs="Times New Roman"/>
        </w:rPr>
      </w:pPr>
    </w:p>
    <w:p w14:paraId="1101D053" w14:textId="77777777" w:rsidR="008511D8" w:rsidRDefault="008511D8" w:rsidP="00E55D94">
      <w:pPr>
        <w:spacing w:before="120"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Formal Approval</w:t>
      </w:r>
    </w:p>
    <w:p w14:paraId="0DA1CC0F" w14:textId="77777777" w:rsidR="008511D8" w:rsidRDefault="008511D8" w:rsidP="00E55D94">
      <w:pPr>
        <w:spacing w:before="120" w:after="120" w:line="276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9648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76"/>
        <w:gridCol w:w="4119"/>
        <w:gridCol w:w="2160"/>
      </w:tblGrid>
      <w:tr w:rsidR="008511D8" w14:paraId="66A0C78E" w14:textId="77777777" w:rsidTr="007C2229">
        <w:trPr>
          <w:trHeight w:val="516"/>
        </w:trPr>
        <w:tc>
          <w:tcPr>
            <w:tcW w:w="2093" w:type="dxa"/>
            <w:shd w:val="clear" w:color="auto" w:fill="D9D9D9"/>
          </w:tcPr>
          <w:p w14:paraId="131E0F01" w14:textId="77777777" w:rsidR="008511D8" w:rsidRDefault="008511D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1276" w:type="dxa"/>
            <w:shd w:val="clear" w:color="auto" w:fill="D9D9D9"/>
          </w:tcPr>
          <w:p w14:paraId="03324BA5" w14:textId="77777777" w:rsidR="008511D8" w:rsidRDefault="008511D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  <w:tc>
          <w:tcPr>
            <w:tcW w:w="4119" w:type="dxa"/>
            <w:shd w:val="clear" w:color="auto" w:fill="D9D9D9"/>
          </w:tcPr>
          <w:p w14:paraId="3B8CA7D9" w14:textId="77777777" w:rsidR="008511D8" w:rsidRDefault="008511D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</w:t>
            </w:r>
          </w:p>
        </w:tc>
        <w:tc>
          <w:tcPr>
            <w:tcW w:w="2160" w:type="dxa"/>
            <w:shd w:val="clear" w:color="auto" w:fill="D9D9D9"/>
          </w:tcPr>
          <w:p w14:paraId="1E0FFE70" w14:textId="77777777" w:rsidR="008511D8" w:rsidRDefault="008511D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Approved by</w:t>
            </w:r>
          </w:p>
        </w:tc>
      </w:tr>
      <w:tr w:rsidR="008511D8" w14:paraId="6E155F26" w14:textId="77777777" w:rsidTr="005530D4">
        <w:trPr>
          <w:trHeight w:val="280"/>
        </w:trPr>
        <w:tc>
          <w:tcPr>
            <w:tcW w:w="2093" w:type="dxa"/>
          </w:tcPr>
          <w:p w14:paraId="41148D9E" w14:textId="77777777" w:rsidR="008511D8" w:rsidRDefault="008511D8" w:rsidP="00E55D94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89C9FA" w14:textId="77777777" w:rsidR="008511D8" w:rsidRDefault="008511D8" w:rsidP="00E55D94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119" w:type="dxa"/>
          </w:tcPr>
          <w:p w14:paraId="5D166505" w14:textId="77777777" w:rsidR="008511D8" w:rsidRDefault="008511D8" w:rsidP="00E55D94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F2E4B8E" w14:textId="77777777" w:rsidR="008511D8" w:rsidRDefault="008511D8" w:rsidP="00E55D94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511D8" w14:paraId="658E24B5" w14:textId="77777777" w:rsidTr="005530D4">
        <w:trPr>
          <w:trHeight w:val="280"/>
        </w:trPr>
        <w:tc>
          <w:tcPr>
            <w:tcW w:w="2093" w:type="dxa"/>
          </w:tcPr>
          <w:p w14:paraId="44F02978" w14:textId="77777777" w:rsidR="008511D8" w:rsidRDefault="008511D8" w:rsidP="00E55D94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73B364" w14:textId="77777777" w:rsidR="008511D8" w:rsidRDefault="008511D8" w:rsidP="00E55D94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119" w:type="dxa"/>
          </w:tcPr>
          <w:p w14:paraId="0DB5D228" w14:textId="77777777" w:rsidR="008511D8" w:rsidRDefault="008511D8" w:rsidP="00E55D94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34BFF4F" w14:textId="77777777" w:rsidR="008511D8" w:rsidRDefault="008511D8" w:rsidP="00E55D94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192317A3" w14:textId="77777777" w:rsidR="008511D8" w:rsidRDefault="008511D8" w:rsidP="00E55D94">
      <w:pPr>
        <w:spacing w:before="120" w:after="120" w:line="276" w:lineRule="auto"/>
        <w:jc w:val="both"/>
      </w:pPr>
      <w:r>
        <w:br w:type="page"/>
      </w:r>
    </w:p>
    <w:sdt>
      <w:sdtPr>
        <w:rPr>
          <w:rFonts w:ascii="Arial" w:eastAsia="Arial" w:hAnsi="Arial" w:cs="Arial"/>
          <w:b w:val="0"/>
          <w:bCs w:val="0"/>
          <w:color w:val="000000"/>
          <w:sz w:val="20"/>
          <w:szCs w:val="20"/>
        </w:rPr>
        <w:id w:val="20357719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5082C2" w14:textId="05E5ECC4" w:rsidR="00795BC2" w:rsidRPr="001B3740" w:rsidRDefault="000C3D29" w:rsidP="00982864">
          <w:pPr>
            <w:pStyle w:val="TOCHeading"/>
            <w:spacing w:before="120" w:after="120" w:line="360" w:lineRule="auto"/>
            <w:jc w:val="both"/>
            <w:rPr>
              <w:b w:val="0"/>
            </w:rPr>
          </w:pPr>
          <w:r w:rsidRPr="001B3740">
            <w:rPr>
              <w:b w:val="0"/>
            </w:rPr>
            <w:t xml:space="preserve">Table </w:t>
          </w:r>
          <w:r w:rsidR="000A43B3" w:rsidRPr="001B3740">
            <w:rPr>
              <w:b w:val="0"/>
            </w:rPr>
            <w:t>o</w:t>
          </w:r>
          <w:r w:rsidR="00795BC2" w:rsidRPr="001B3740">
            <w:rPr>
              <w:b w:val="0"/>
            </w:rPr>
            <w:t>f Contents</w:t>
          </w:r>
        </w:p>
        <w:p w14:paraId="5ED0148C" w14:textId="2CCDA855" w:rsidR="00891CB9" w:rsidRDefault="001E0A9D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803966" w:history="1">
            <w:r w:rsidR="00891CB9" w:rsidRPr="00EE2EF7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="00891CB9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891CB9" w:rsidRPr="00EE2EF7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Introduction</w:t>
            </w:r>
            <w:r w:rsidR="00891CB9">
              <w:rPr>
                <w:noProof/>
                <w:webHidden/>
              </w:rPr>
              <w:tab/>
            </w:r>
            <w:r w:rsidR="00891CB9">
              <w:rPr>
                <w:noProof/>
                <w:webHidden/>
              </w:rPr>
              <w:fldChar w:fldCharType="begin"/>
            </w:r>
            <w:r w:rsidR="00891CB9">
              <w:rPr>
                <w:noProof/>
                <w:webHidden/>
              </w:rPr>
              <w:instrText xml:space="preserve"> PAGEREF _Toc489803966 \h </w:instrText>
            </w:r>
            <w:r w:rsidR="00891CB9">
              <w:rPr>
                <w:noProof/>
                <w:webHidden/>
              </w:rPr>
            </w:r>
            <w:r w:rsidR="00891CB9">
              <w:rPr>
                <w:noProof/>
                <w:webHidden/>
              </w:rPr>
              <w:fldChar w:fldCharType="separate"/>
            </w:r>
            <w:r w:rsidR="00891CB9">
              <w:rPr>
                <w:noProof/>
                <w:webHidden/>
              </w:rPr>
              <w:t>4</w:t>
            </w:r>
            <w:r w:rsidR="00891CB9">
              <w:rPr>
                <w:noProof/>
                <w:webHidden/>
              </w:rPr>
              <w:fldChar w:fldCharType="end"/>
            </w:r>
          </w:hyperlink>
        </w:p>
        <w:p w14:paraId="6FB12B5A" w14:textId="4704406A" w:rsidR="00891CB9" w:rsidRDefault="00891CB9">
          <w:pPr>
            <w:pStyle w:val="TOC2"/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489803967" w:history="1">
            <w:r w:rsidRPr="00EE2EF7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EE2EF7">
              <w:rPr>
                <w:rStyle w:val="Hyperlink"/>
                <w:rFonts w:ascii="Times New Roman" w:eastAsia="Times New Roman" w:hAnsi="Times New Roman"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_Toc489803967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91C7E" w14:textId="4FE3A07C" w:rsidR="00891CB9" w:rsidRDefault="00891CB9">
          <w:pPr>
            <w:pStyle w:val="TOC2"/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489803968" w:history="1">
            <w:r w:rsidRPr="00EE2EF7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Pr="00EE2EF7">
              <w:rPr>
                <w:rStyle w:val="Hyperlink"/>
                <w:rFonts w:ascii="Times New Roman" w:eastAsia="Times New Roman" w:hAnsi="Times New Roman" w:cs="Times New Roman"/>
                <w:noProof/>
              </w:rPr>
              <w:t>Definitions, Acronyms,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_Toc489803968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1744" w14:textId="0E4023A1" w:rsidR="00891CB9" w:rsidRDefault="00891CB9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89803969" w:history="1">
            <w:r w:rsidRPr="00EE2EF7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EE2EF7">
              <w:rPr>
                <w:rStyle w:val="Hyperlink"/>
                <w:rFonts w:ascii="Times New Roman" w:eastAsia="Times New Roman" w:hAnsi="Times New Roman" w:cs="Times New Roman"/>
                <w:noProof/>
              </w:rPr>
              <w:t>AMCL reconfiguration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_Toc489803969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7188" w14:textId="27DC47BF" w:rsidR="00891CB9" w:rsidRDefault="00891CB9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89803970" w:history="1">
            <w:r w:rsidRPr="00EE2EF7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EE2EF7">
              <w:rPr>
                <w:rStyle w:val="Hyperlink"/>
                <w:rFonts w:ascii="Times New Roman" w:eastAsia="Times New Roman" w:hAnsi="Times New Roman" w:cs="Times New Roman"/>
                <w:noProof/>
              </w:rPr>
              <w:t>Steps to change local planner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_Toc489803970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428D" w14:textId="14B5E5E4" w:rsidR="00891CB9" w:rsidRDefault="00891CB9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489803971" w:history="1">
            <w:r w:rsidRPr="00EE2EF7">
              <w:rPr>
                <w:rStyle w:val="Hyperlink"/>
                <w:rFonts w:ascii="Times New Roman" w:eastAsia="Times New Roman" w:hAnsi="Times New Roman" w:cs="Times New Roman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EE2EF7">
              <w:rPr>
                <w:rStyle w:val="Hyperlink"/>
                <w:rFonts w:ascii="Times New Roman" w:eastAsia="Times New Roman" w:hAnsi="Times New Roman" w:cs="Times New Roman"/>
                <w:noProof/>
              </w:rPr>
              <w:t>Parameter reconfiguration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_Toc489803971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1FA5" w14:textId="58415E6B" w:rsidR="00795BC2" w:rsidRDefault="001E0A9D" w:rsidP="00982864">
          <w:pPr>
            <w:spacing w:before="120" w:after="120" w:line="360" w:lineRule="auto"/>
            <w:jc w:val="both"/>
          </w:pPr>
          <w:r>
            <w:rPr>
              <w:bCs/>
              <w:noProof/>
            </w:rPr>
            <w:fldChar w:fldCharType="end"/>
          </w:r>
        </w:p>
      </w:sdtContent>
    </w:sdt>
    <w:p w14:paraId="724E808F" w14:textId="7E66CAD1" w:rsidR="00795BC2" w:rsidRDefault="00795BC2" w:rsidP="00E55D94">
      <w:pPr>
        <w:spacing w:before="120" w:after="120" w:line="276" w:lineRule="auto"/>
        <w:jc w:val="both"/>
      </w:pPr>
    </w:p>
    <w:p w14:paraId="487FB926" w14:textId="77777777" w:rsidR="00795BC2" w:rsidRDefault="00795BC2" w:rsidP="00E55D94">
      <w:pPr>
        <w:widowControl/>
        <w:spacing w:before="120" w:after="120" w:line="276" w:lineRule="auto"/>
        <w:jc w:val="both"/>
      </w:pPr>
      <w:r>
        <w:br w:type="page"/>
      </w:r>
      <w:bookmarkStart w:id="0" w:name="_GoBack"/>
      <w:bookmarkEnd w:id="0"/>
    </w:p>
    <w:p w14:paraId="3166294F" w14:textId="55C3F047" w:rsidR="00AE34A8" w:rsidRPr="00AE34A8" w:rsidRDefault="00AE34A8" w:rsidP="00E55D94">
      <w:pPr>
        <w:pStyle w:val="Heading1"/>
        <w:keepLines w:val="0"/>
        <w:numPr>
          <w:ilvl w:val="0"/>
          <w:numId w:val="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" w:name="_Toc489803966"/>
      <w:r w:rsidRPr="000A43B3">
        <w:rPr>
          <w:rFonts w:ascii="Times New Roman" w:eastAsia="Times New Roman" w:hAnsi="Times New Roman" w:cs="Times New Roman"/>
          <w:b/>
          <w:color w:val="000000"/>
          <w:sz w:val="24"/>
          <w:szCs w:val="22"/>
        </w:rPr>
        <w:lastRenderedPageBreak/>
        <w:t>Introduction</w:t>
      </w:r>
      <w:bookmarkEnd w:id="1"/>
    </w:p>
    <w:p w14:paraId="602D5C03" w14:textId="40723E93" w:rsidR="00D01809" w:rsidRDefault="000D3B6E" w:rsidP="00E55D94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Turtle</w:t>
      </w:r>
      <w:r w:rsidR="007D4B9A" w:rsidRPr="007D4B9A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="007D4B9A" w:rsidRPr="007D4B9A">
        <w:rPr>
          <w:rFonts w:ascii="Times New Roman" w:eastAsia="Times New Roman" w:hAnsi="Times New Roman" w:cs="Times New Roman"/>
          <w:sz w:val="24"/>
          <w:szCs w:val="24"/>
        </w:rPr>
        <w:t xml:space="preserve"> project aims at building a framework to support configuration/reconfiguration for mobile robots at run time.</w:t>
      </w:r>
    </w:p>
    <w:p w14:paraId="537C1B2C" w14:textId="760F0B1A" w:rsidR="00D01809" w:rsidRPr="005530D4" w:rsidRDefault="00D01809" w:rsidP="00E55D94">
      <w:pPr>
        <w:pStyle w:val="Heading2"/>
        <w:keepNext/>
        <w:numPr>
          <w:ilvl w:val="1"/>
          <w:numId w:val="4"/>
        </w:numPr>
        <w:spacing w:before="120" w:after="12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bookmarkStart w:id="2" w:name="_Toc489803967"/>
      <w:r w:rsidRPr="005530D4">
        <w:rPr>
          <w:rFonts w:ascii="Times New Roman" w:eastAsia="Times New Roman" w:hAnsi="Times New Roman" w:cs="Times New Roman"/>
          <w:sz w:val="24"/>
          <w:szCs w:val="24"/>
        </w:rPr>
        <w:t>Purpose</w:t>
      </w:r>
      <w:bookmarkEnd w:id="2"/>
    </w:p>
    <w:p w14:paraId="1B8035FA" w14:textId="4BFB52FE" w:rsidR="00CF7D69" w:rsidRPr="007D4B9A" w:rsidRDefault="00CF7D69" w:rsidP="00E55D94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4B9A">
        <w:rPr>
          <w:rFonts w:ascii="Times New Roman" w:hAnsi="Times New Roman" w:cs="Times New Roman"/>
          <w:sz w:val="24"/>
          <w:szCs w:val="24"/>
        </w:rPr>
        <w:t xml:space="preserve">The purpose of this document is to </w:t>
      </w:r>
      <w:r w:rsidR="007910D6">
        <w:rPr>
          <w:rFonts w:ascii="Times New Roman" w:hAnsi="Times New Roman" w:cs="Times New Roman"/>
          <w:sz w:val="24"/>
          <w:szCs w:val="24"/>
        </w:rPr>
        <w:t>list down the steps to be followed to test each use-case for the reconfiguration framework.</w:t>
      </w:r>
    </w:p>
    <w:p w14:paraId="088C6401" w14:textId="77777777" w:rsidR="00D01809" w:rsidRPr="005530D4" w:rsidRDefault="00D01809" w:rsidP="00E55D94">
      <w:pPr>
        <w:pStyle w:val="Heading2"/>
        <w:keepNext/>
        <w:numPr>
          <w:ilvl w:val="1"/>
          <w:numId w:val="4"/>
        </w:numPr>
        <w:spacing w:before="120" w:after="120" w:line="276" w:lineRule="auto"/>
        <w:ind w:left="709" w:hanging="709"/>
        <w:jc w:val="both"/>
        <w:rPr>
          <w:sz w:val="24"/>
          <w:szCs w:val="24"/>
        </w:rPr>
      </w:pPr>
      <w:bookmarkStart w:id="3" w:name="_Toc489803968"/>
      <w:r w:rsidRPr="005530D4">
        <w:rPr>
          <w:rFonts w:ascii="Times New Roman" w:eastAsia="Times New Roman" w:hAnsi="Times New Roman" w:cs="Times New Roman"/>
          <w:sz w:val="24"/>
          <w:szCs w:val="24"/>
        </w:rPr>
        <w:t>Definitions, Acronyms, Abbreviations</w:t>
      </w:r>
      <w:bookmarkEnd w:id="3"/>
    </w:p>
    <w:p w14:paraId="0CE52394" w14:textId="77777777" w:rsidR="00D01809" w:rsidRDefault="00D01809" w:rsidP="00E55D94">
      <w:pPr>
        <w:spacing w:before="120" w:after="120" w:line="276" w:lineRule="auto"/>
        <w:jc w:val="both"/>
      </w:pPr>
    </w:p>
    <w:tbl>
      <w:tblPr>
        <w:tblW w:w="43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3316"/>
      </w:tblGrid>
      <w:tr w:rsidR="00E23358" w14:paraId="1F2CFAAD" w14:textId="77777777" w:rsidTr="00E23358">
        <w:trPr>
          <w:trHeight w:val="480"/>
        </w:trPr>
        <w:tc>
          <w:tcPr>
            <w:tcW w:w="1017" w:type="dxa"/>
            <w:shd w:val="clear" w:color="auto" w:fill="D9D9D9"/>
          </w:tcPr>
          <w:p w14:paraId="4D92947F" w14:textId="77777777" w:rsidR="00E23358" w:rsidRDefault="00E2335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DAA</w:t>
            </w:r>
          </w:p>
        </w:tc>
        <w:tc>
          <w:tcPr>
            <w:tcW w:w="3316" w:type="dxa"/>
            <w:shd w:val="clear" w:color="auto" w:fill="D9D9D9"/>
          </w:tcPr>
          <w:p w14:paraId="0B579AAA" w14:textId="77777777" w:rsidR="00E23358" w:rsidRDefault="00E2335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Term</w:t>
            </w:r>
          </w:p>
        </w:tc>
      </w:tr>
      <w:tr w:rsidR="00E23358" w14:paraId="57E20656" w14:textId="77777777" w:rsidTr="00E23358">
        <w:trPr>
          <w:trHeight w:val="580"/>
        </w:trPr>
        <w:tc>
          <w:tcPr>
            <w:tcW w:w="1017" w:type="dxa"/>
          </w:tcPr>
          <w:p w14:paraId="1B997ADE" w14:textId="77777777" w:rsidR="00E23358" w:rsidRDefault="00E2335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ROS</w:t>
            </w:r>
          </w:p>
        </w:tc>
        <w:tc>
          <w:tcPr>
            <w:tcW w:w="3316" w:type="dxa"/>
          </w:tcPr>
          <w:p w14:paraId="6A0B5D14" w14:textId="77777777" w:rsidR="00E23358" w:rsidRDefault="00E2335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Robot Operating System</w:t>
            </w:r>
          </w:p>
        </w:tc>
      </w:tr>
      <w:tr w:rsidR="00E23358" w14:paraId="59492C72" w14:textId="77777777" w:rsidTr="00E23358">
        <w:trPr>
          <w:trHeight w:val="580"/>
        </w:trPr>
        <w:tc>
          <w:tcPr>
            <w:tcW w:w="1017" w:type="dxa"/>
          </w:tcPr>
          <w:p w14:paraId="1519F187" w14:textId="77777777" w:rsidR="00E23358" w:rsidRDefault="00E2335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Bot</w:t>
            </w:r>
          </w:p>
        </w:tc>
        <w:tc>
          <w:tcPr>
            <w:tcW w:w="3316" w:type="dxa"/>
          </w:tcPr>
          <w:p w14:paraId="1F538B2E" w14:textId="77777777" w:rsidR="00E23358" w:rsidRDefault="00E2335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Robot</w:t>
            </w:r>
          </w:p>
        </w:tc>
      </w:tr>
      <w:tr w:rsidR="00E23358" w14:paraId="33600884" w14:textId="77777777" w:rsidTr="00E23358">
        <w:trPr>
          <w:trHeight w:val="580"/>
        </w:trPr>
        <w:tc>
          <w:tcPr>
            <w:tcW w:w="1017" w:type="dxa"/>
          </w:tcPr>
          <w:p w14:paraId="673B0793" w14:textId="77777777" w:rsidR="00E23358" w:rsidRDefault="00E2335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TBD</w:t>
            </w:r>
          </w:p>
        </w:tc>
        <w:tc>
          <w:tcPr>
            <w:tcW w:w="3316" w:type="dxa"/>
          </w:tcPr>
          <w:p w14:paraId="5E9E7D66" w14:textId="77777777" w:rsidR="00E23358" w:rsidRDefault="00E2335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Discussed</w:t>
            </w:r>
          </w:p>
        </w:tc>
      </w:tr>
      <w:tr w:rsidR="00E23358" w14:paraId="0EB2FC69" w14:textId="77777777" w:rsidTr="00E23358">
        <w:trPr>
          <w:trHeight w:val="580"/>
        </w:trPr>
        <w:tc>
          <w:tcPr>
            <w:tcW w:w="1017" w:type="dxa"/>
          </w:tcPr>
          <w:p w14:paraId="5298127E" w14:textId="038A07C3" w:rsidR="00E23358" w:rsidRDefault="00E2335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SCN</w:t>
            </w:r>
          </w:p>
        </w:tc>
        <w:tc>
          <w:tcPr>
            <w:tcW w:w="3316" w:type="dxa"/>
          </w:tcPr>
          <w:p w14:paraId="2F0A42B1" w14:textId="61587F7B" w:rsidR="00E23358" w:rsidRDefault="00E2335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Control Node</w:t>
            </w:r>
          </w:p>
        </w:tc>
      </w:tr>
      <w:tr w:rsidR="00E23358" w14:paraId="58CEF1A5" w14:textId="77777777" w:rsidTr="00E23358">
        <w:trPr>
          <w:trHeight w:val="580"/>
        </w:trPr>
        <w:tc>
          <w:tcPr>
            <w:tcW w:w="1017" w:type="dxa"/>
          </w:tcPr>
          <w:p w14:paraId="41D15B90" w14:textId="161923B5" w:rsidR="00E23358" w:rsidRDefault="00E2335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API</w:t>
            </w:r>
          </w:p>
        </w:tc>
        <w:tc>
          <w:tcPr>
            <w:tcW w:w="3316" w:type="dxa"/>
          </w:tcPr>
          <w:p w14:paraId="17B270B7" w14:textId="5D7B8548" w:rsidR="00E23358" w:rsidRDefault="00E23358" w:rsidP="00E55D94">
            <w:pPr>
              <w:spacing w:before="120" w:after="120" w:line="276" w:lineRule="auto"/>
              <w:ind w:left="720" w:hanging="43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Application Programing Interface</w:t>
            </w:r>
          </w:p>
        </w:tc>
      </w:tr>
    </w:tbl>
    <w:p w14:paraId="06338740" w14:textId="77777777" w:rsidR="00D01809" w:rsidRDefault="00D01809" w:rsidP="00E55D94">
      <w:pPr>
        <w:spacing w:before="120" w:after="120" w:line="276" w:lineRule="auto"/>
        <w:jc w:val="both"/>
      </w:pPr>
      <w:bookmarkStart w:id="4" w:name="_2et92p0" w:colFirst="0" w:colLast="0"/>
      <w:bookmarkEnd w:id="4"/>
    </w:p>
    <w:p w14:paraId="413DE2A8" w14:textId="12D70EA0" w:rsidR="00571E18" w:rsidRDefault="00571E18" w:rsidP="00E55D94">
      <w:pPr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58C21A" w14:textId="77777777" w:rsidR="00571E18" w:rsidRDefault="00571E18" w:rsidP="00E55D94">
      <w:pPr>
        <w:widowControl/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406F02" w14:textId="6503E42D" w:rsidR="009E1EA0" w:rsidRPr="005530D4" w:rsidRDefault="007910D6" w:rsidP="009E1EA0">
      <w:pPr>
        <w:pStyle w:val="Heading1"/>
        <w:keepLines w:val="0"/>
        <w:numPr>
          <w:ilvl w:val="0"/>
          <w:numId w:val="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48980396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AMCL reconfiguration steps</w:t>
      </w:r>
      <w:bookmarkEnd w:id="5"/>
    </w:p>
    <w:p w14:paraId="75C5B04C" w14:textId="3C897966" w:rsidR="007910D6" w:rsidRDefault="007910D6" w:rsidP="007910D6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489801631"/>
      <w:r>
        <w:rPr>
          <w:rFonts w:ascii="Times New Roman" w:hAnsi="Times New Roman" w:cs="Times New Roman"/>
          <w:sz w:val="24"/>
          <w:szCs w:val="24"/>
        </w:rPr>
        <w:t xml:space="preserve">Ensure that the project is built correctly and contains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build, include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folders. The list of commands to test AMCL reconfiguration are as follows:</w:t>
      </w:r>
    </w:p>
    <w:p w14:paraId="0103247C" w14:textId="7B08BA98" w:rsidR="007910D6" w:rsidRDefault="007910D6" w:rsidP="007910D6">
      <w:pPr>
        <w:pStyle w:val="ListParagraph"/>
        <w:numPr>
          <w:ilvl w:val="0"/>
          <w:numId w:val="26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setup.bash</w:t>
      </w:r>
      <w:proofErr w:type="spellEnd"/>
    </w:p>
    <w:p w14:paraId="18EB609E" w14:textId="45F2FADC" w:rsidR="007910D6" w:rsidRDefault="007910D6" w:rsidP="007910D6">
      <w:pPr>
        <w:pStyle w:val="ListParagraph"/>
        <w:numPr>
          <w:ilvl w:val="0"/>
          <w:numId w:val="26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roscore</w:t>
      </w:r>
      <w:proofErr w:type="spellEnd"/>
    </w:p>
    <w:p w14:paraId="158EB1DA" w14:textId="3265CD28" w:rsidR="007910D6" w:rsidRDefault="007910D6" w:rsidP="007910D6">
      <w:pPr>
        <w:pStyle w:val="ListParagraph"/>
        <w:numPr>
          <w:ilvl w:val="0"/>
          <w:numId w:val="26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rosrun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reconfigure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reconfigure_node</w:t>
      </w:r>
      <w:proofErr w:type="spellEnd"/>
    </w:p>
    <w:p w14:paraId="067C350D" w14:textId="07C55B78" w:rsidR="007910D6" w:rsidRDefault="007910D6" w:rsidP="007910D6">
      <w:pPr>
        <w:pStyle w:val="ListParagraph"/>
        <w:numPr>
          <w:ilvl w:val="0"/>
          <w:numId w:val="26"/>
        </w:num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0D6">
        <w:rPr>
          <w:rFonts w:ascii="Times New Roman" w:hAnsi="Times New Roman" w:cs="Times New Roman"/>
          <w:sz w:val="24"/>
          <w:szCs w:val="24"/>
        </w:rPr>
        <w:t>roslaunch</w:t>
      </w:r>
      <w:proofErr w:type="spellEnd"/>
      <w:r w:rsidRPr="00791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0D6">
        <w:rPr>
          <w:rFonts w:ascii="Times New Roman" w:hAnsi="Times New Roman" w:cs="Times New Roman"/>
          <w:sz w:val="24"/>
          <w:szCs w:val="24"/>
        </w:rPr>
        <w:t>turtlebot_bringup</w:t>
      </w:r>
      <w:proofErr w:type="spellEnd"/>
      <w:r w:rsidRPr="00791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10D6">
        <w:rPr>
          <w:rFonts w:ascii="Times New Roman" w:hAnsi="Times New Roman" w:cs="Times New Roman"/>
          <w:sz w:val="24"/>
          <w:szCs w:val="24"/>
        </w:rPr>
        <w:t>minimal.launch</w:t>
      </w:r>
      <w:proofErr w:type="spellEnd"/>
      <w:proofErr w:type="gramEnd"/>
    </w:p>
    <w:p w14:paraId="29671F36" w14:textId="77777777" w:rsidR="007910D6" w:rsidRDefault="007910D6" w:rsidP="007910D6">
      <w:pPr>
        <w:pStyle w:val="ListParagraph"/>
        <w:numPr>
          <w:ilvl w:val="0"/>
          <w:numId w:val="26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0D6">
        <w:rPr>
          <w:rFonts w:ascii="Times New Roman" w:hAnsi="Times New Roman" w:cs="Times New Roman"/>
          <w:sz w:val="24"/>
          <w:szCs w:val="24"/>
        </w:rPr>
        <w:t>roslaunch</w:t>
      </w:r>
      <w:proofErr w:type="spellEnd"/>
      <w:r w:rsidRPr="00791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0D6">
        <w:rPr>
          <w:rFonts w:ascii="Times New Roman" w:hAnsi="Times New Roman" w:cs="Times New Roman"/>
          <w:sz w:val="24"/>
          <w:szCs w:val="24"/>
        </w:rPr>
        <w:t>turtlebot_navigation</w:t>
      </w:r>
      <w:proofErr w:type="spellEnd"/>
      <w:r w:rsidRPr="00791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0D6">
        <w:rPr>
          <w:rFonts w:ascii="Times New Roman" w:hAnsi="Times New Roman" w:cs="Times New Roman"/>
          <w:sz w:val="24"/>
          <w:szCs w:val="24"/>
        </w:rPr>
        <w:t>amcl_</w:t>
      </w:r>
      <w:proofErr w:type="gramStart"/>
      <w:r w:rsidRPr="007910D6">
        <w:rPr>
          <w:rFonts w:ascii="Times New Roman" w:hAnsi="Times New Roman" w:cs="Times New Roman"/>
          <w:sz w:val="24"/>
          <w:szCs w:val="24"/>
        </w:rPr>
        <w:t>demo.launch</w:t>
      </w:r>
      <w:proofErr w:type="spellEnd"/>
      <w:proofErr w:type="gramEnd"/>
      <w:r w:rsidRPr="00791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0D6">
        <w:rPr>
          <w:rFonts w:ascii="Times New Roman" w:hAnsi="Times New Roman" w:cs="Times New Roman"/>
          <w:sz w:val="24"/>
          <w:szCs w:val="24"/>
        </w:rPr>
        <w:t>map_file</w:t>
      </w:r>
      <w:proofErr w:type="spellEnd"/>
      <w:r w:rsidRPr="007910D6">
        <w:rPr>
          <w:rFonts w:ascii="Times New Roman" w:hAnsi="Times New Roman" w:cs="Times New Roman"/>
          <w:sz w:val="24"/>
          <w:szCs w:val="24"/>
        </w:rPr>
        <w:t>:=/home/</w:t>
      </w:r>
      <w:proofErr w:type="spellStart"/>
      <w:r w:rsidRPr="007910D6">
        <w:rPr>
          <w:rFonts w:ascii="Times New Roman" w:hAnsi="Times New Roman" w:cs="Times New Roman"/>
          <w:sz w:val="24"/>
          <w:szCs w:val="24"/>
        </w:rPr>
        <w:t>turtlebot</w:t>
      </w:r>
      <w:proofErr w:type="spellEnd"/>
      <w:r w:rsidRPr="007910D6">
        <w:rPr>
          <w:rFonts w:ascii="Times New Roman" w:hAnsi="Times New Roman" w:cs="Times New Roman"/>
          <w:sz w:val="24"/>
          <w:szCs w:val="24"/>
        </w:rPr>
        <w:t>/maps/4207.pgm.yaml</w:t>
      </w:r>
    </w:p>
    <w:p w14:paraId="278C24D3" w14:textId="77777777" w:rsidR="007910D6" w:rsidRDefault="007910D6" w:rsidP="007910D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all the nodes are running,</w:t>
      </w:r>
    </w:p>
    <w:p w14:paraId="3952B035" w14:textId="2293BE51" w:rsidR="007910D6" w:rsidRDefault="007910D6" w:rsidP="007910D6">
      <w:pPr>
        <w:pStyle w:val="ListParagraph"/>
        <w:numPr>
          <w:ilvl w:val="0"/>
          <w:numId w:val="27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0D6">
        <w:rPr>
          <w:rFonts w:ascii="Times New Roman" w:hAnsi="Times New Roman" w:cs="Times New Roman"/>
          <w:sz w:val="24"/>
          <w:szCs w:val="24"/>
        </w:rPr>
        <w:t>roslaunch</w:t>
      </w:r>
      <w:proofErr w:type="spellEnd"/>
      <w:r w:rsidRPr="00791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0D6">
        <w:rPr>
          <w:rFonts w:ascii="Times New Roman" w:hAnsi="Times New Roman" w:cs="Times New Roman"/>
          <w:sz w:val="24"/>
          <w:szCs w:val="24"/>
        </w:rPr>
        <w:t>turtlebot_rviz_launchers</w:t>
      </w:r>
      <w:proofErr w:type="spellEnd"/>
      <w:r w:rsidRPr="00791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0D6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7910D6">
        <w:rPr>
          <w:rFonts w:ascii="Times New Roman" w:hAnsi="Times New Roman" w:cs="Times New Roman"/>
          <w:sz w:val="24"/>
          <w:szCs w:val="24"/>
        </w:rPr>
        <w:t>navigation.launch</w:t>
      </w:r>
      <w:proofErr w:type="spellEnd"/>
      <w:proofErr w:type="gramEnd"/>
      <w:r w:rsidRPr="007910D6">
        <w:rPr>
          <w:rFonts w:ascii="Times New Roman" w:hAnsi="Times New Roman" w:cs="Times New Roman"/>
          <w:sz w:val="24"/>
          <w:szCs w:val="24"/>
        </w:rPr>
        <w:t xml:space="preserve"> --screen    </w:t>
      </w:r>
    </w:p>
    <w:p w14:paraId="4EE63F37" w14:textId="798CAC5D" w:rsidR="00487414" w:rsidRDefault="007910D6" w:rsidP="007910D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rviz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set the 2D Pose Estimate and the 2D </w:t>
      </w:r>
      <w:proofErr w:type="spellStart"/>
      <w:r>
        <w:rPr>
          <w:rFonts w:ascii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</w:t>
      </w:r>
      <w:r w:rsidR="00487414">
        <w:rPr>
          <w:rFonts w:ascii="Times New Roman" w:hAnsi="Times New Roman" w:cs="Times New Roman"/>
          <w:sz w:val="24"/>
          <w:szCs w:val="24"/>
        </w:rPr>
        <w:t xml:space="preserve">. Once the bot starts moving, we can switch </w:t>
      </w:r>
      <w:proofErr w:type="spellStart"/>
      <w:r w:rsidR="00487414">
        <w:rPr>
          <w:rFonts w:ascii="Times New Roman" w:hAnsi="Times New Roman" w:cs="Times New Roman"/>
          <w:sz w:val="24"/>
          <w:szCs w:val="24"/>
        </w:rPr>
        <w:t>amcl</w:t>
      </w:r>
      <w:proofErr w:type="spellEnd"/>
      <w:r w:rsidR="00487414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487414">
        <w:rPr>
          <w:rFonts w:ascii="Times New Roman" w:hAnsi="Times New Roman" w:cs="Times New Roman"/>
          <w:sz w:val="24"/>
          <w:szCs w:val="24"/>
        </w:rPr>
        <w:t>amcl</w:t>
      </w:r>
      <w:proofErr w:type="spellEnd"/>
      <w:r w:rsidR="00487414">
        <w:rPr>
          <w:rFonts w:ascii="Times New Roman" w:hAnsi="Times New Roman" w:cs="Times New Roman"/>
          <w:sz w:val="24"/>
          <w:szCs w:val="24"/>
        </w:rPr>
        <w:t xml:space="preserve"> using the following command:</w:t>
      </w:r>
    </w:p>
    <w:p w14:paraId="24BD61A6" w14:textId="7CAE5C42" w:rsidR="00487414" w:rsidRPr="00487414" w:rsidRDefault="00487414" w:rsidP="00487414">
      <w:pPr>
        <w:pStyle w:val="ListParagraph"/>
        <w:numPr>
          <w:ilvl w:val="0"/>
          <w:numId w:val="27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7414">
        <w:rPr>
          <w:rFonts w:ascii="Times New Roman" w:hAnsi="Times New Roman" w:cs="Times New Roman"/>
          <w:sz w:val="24"/>
          <w:szCs w:val="24"/>
        </w:rPr>
        <w:t>rosservice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 call /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userInterfaceService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 "{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reconType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: 2, 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preserveState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: false, 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oldNode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amcl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>
        <w:rPr>
          <w:rFonts w:ascii="Times New Roman" w:hAnsi="Times New Roman" w:cs="Times New Roman"/>
          <w:sz w:val="24"/>
          <w:szCs w:val="24"/>
        </w:rPr>
        <w:t>oldNodePackage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amcl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4874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amcl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newNodePackage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amcl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>'}"</w:t>
      </w:r>
    </w:p>
    <w:p w14:paraId="195F99DC" w14:textId="739224C8" w:rsidR="00487414" w:rsidRDefault="00487414" w:rsidP="00487414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successful reconfiguration shall return a result of 0. This can be verified in the logs as the previous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amcl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will be killed and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amcl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shall be started. The bot shall halt for a small amount of time while the reconfiguration is ongoing and then continue with its movement.</w:t>
      </w:r>
    </w:p>
    <w:p w14:paraId="4899FD93" w14:textId="77777777" w:rsidR="00431165" w:rsidRDefault="00431165" w:rsidP="00487414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83E1A" w14:textId="6228CBF9" w:rsidR="00487414" w:rsidRDefault="00487414" w:rsidP="00487414">
      <w:pPr>
        <w:pStyle w:val="Heading1"/>
        <w:keepLines w:val="0"/>
        <w:numPr>
          <w:ilvl w:val="0"/>
          <w:numId w:val="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48980397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Steps to change local planner</w:t>
      </w:r>
      <w:bookmarkEnd w:id="7"/>
    </w:p>
    <w:p w14:paraId="327BA104" w14:textId="4866D549" w:rsidR="00487414" w:rsidRDefault="00487414" w:rsidP="00487414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414">
        <w:rPr>
          <w:rFonts w:ascii="Times New Roman" w:hAnsi="Times New Roman" w:cs="Times New Roman"/>
          <w:sz w:val="24"/>
          <w:szCs w:val="24"/>
        </w:rPr>
        <w:t xml:space="preserve">Ensure that the project is built correctly and contains the 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devel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, build, include and 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 folders. </w:t>
      </w:r>
      <w:r>
        <w:rPr>
          <w:rFonts w:ascii="Times New Roman" w:hAnsi="Times New Roman" w:cs="Times New Roman"/>
          <w:sz w:val="24"/>
          <w:szCs w:val="24"/>
        </w:rPr>
        <w:t xml:space="preserve">As the planners are static components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move_base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move_base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needs to be recompiled every time a planner is changed. We </w:t>
      </w:r>
      <w:proofErr w:type="gramStart"/>
      <w:r>
        <w:rPr>
          <w:rFonts w:ascii="Times New Roman" w:hAnsi="Times New Roman" w:cs="Times New Roman"/>
          <w:sz w:val="24"/>
          <w:szCs w:val="24"/>
        </w:rPr>
        <w:t>make the assumption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here that </w:t>
      </w:r>
      <w:proofErr w:type="spellStart"/>
      <w:r w:rsidR="003E2737">
        <w:rPr>
          <w:rFonts w:ascii="Times New Roman" w:hAnsi="Times New Roman" w:cs="Times New Roman"/>
          <w:sz w:val="24"/>
          <w:szCs w:val="24"/>
        </w:rPr>
        <w:t>move_base</w:t>
      </w:r>
      <w:proofErr w:type="spellEnd"/>
      <w:r w:rsidR="003E2737">
        <w:rPr>
          <w:rFonts w:ascii="Times New Roman" w:hAnsi="Times New Roman" w:cs="Times New Roman"/>
          <w:sz w:val="24"/>
          <w:szCs w:val="24"/>
        </w:rPr>
        <w:t xml:space="preserve"> has been compiled twice – once with the original planner (E.g. Trajectory Planner) and another time with the new planner (E.g. DWA Planner).</w:t>
      </w:r>
    </w:p>
    <w:p w14:paraId="64B2835C" w14:textId="5C1BD307" w:rsidR="00487414" w:rsidRPr="00487414" w:rsidRDefault="00487414" w:rsidP="00487414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41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list of commands to test a change in local planner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movebase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 are as follows:</w:t>
      </w:r>
    </w:p>
    <w:p w14:paraId="2F663CCF" w14:textId="77777777" w:rsidR="00487414" w:rsidRPr="00487414" w:rsidRDefault="00487414" w:rsidP="00487414">
      <w:pPr>
        <w:numPr>
          <w:ilvl w:val="0"/>
          <w:numId w:val="26"/>
        </w:numPr>
        <w:spacing w:before="120"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7414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devel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setup.bash</w:t>
      </w:r>
      <w:proofErr w:type="spellEnd"/>
    </w:p>
    <w:p w14:paraId="0037A99E" w14:textId="77777777" w:rsidR="00487414" w:rsidRPr="00487414" w:rsidRDefault="00487414" w:rsidP="00487414">
      <w:pPr>
        <w:numPr>
          <w:ilvl w:val="0"/>
          <w:numId w:val="26"/>
        </w:numPr>
        <w:spacing w:before="120"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7414">
        <w:rPr>
          <w:rFonts w:ascii="Times New Roman" w:hAnsi="Times New Roman" w:cs="Times New Roman"/>
          <w:sz w:val="24"/>
          <w:szCs w:val="24"/>
        </w:rPr>
        <w:t>roscore</w:t>
      </w:r>
      <w:proofErr w:type="spellEnd"/>
    </w:p>
    <w:p w14:paraId="7272D2C2" w14:textId="77777777" w:rsidR="00487414" w:rsidRPr="00487414" w:rsidRDefault="00487414" w:rsidP="00487414">
      <w:pPr>
        <w:numPr>
          <w:ilvl w:val="0"/>
          <w:numId w:val="26"/>
        </w:numPr>
        <w:spacing w:before="120"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7414">
        <w:rPr>
          <w:rFonts w:ascii="Times New Roman" w:hAnsi="Times New Roman" w:cs="Times New Roman"/>
          <w:sz w:val="24"/>
          <w:szCs w:val="24"/>
        </w:rPr>
        <w:t>rosrun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 reconfigure 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reconfigure_node</w:t>
      </w:r>
      <w:proofErr w:type="spellEnd"/>
    </w:p>
    <w:p w14:paraId="3A0C5DCE" w14:textId="77777777" w:rsidR="00487414" w:rsidRPr="00487414" w:rsidRDefault="00487414" w:rsidP="00487414">
      <w:pPr>
        <w:numPr>
          <w:ilvl w:val="0"/>
          <w:numId w:val="26"/>
        </w:numPr>
        <w:spacing w:before="120"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7414">
        <w:rPr>
          <w:rFonts w:ascii="Times New Roman" w:hAnsi="Times New Roman" w:cs="Times New Roman"/>
          <w:sz w:val="24"/>
          <w:szCs w:val="24"/>
        </w:rPr>
        <w:t>roslaunch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turtlebot_bringup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7414">
        <w:rPr>
          <w:rFonts w:ascii="Times New Roman" w:hAnsi="Times New Roman" w:cs="Times New Roman"/>
          <w:sz w:val="24"/>
          <w:szCs w:val="24"/>
        </w:rPr>
        <w:t>minimal.launch</w:t>
      </w:r>
      <w:proofErr w:type="spellEnd"/>
      <w:proofErr w:type="gramEnd"/>
    </w:p>
    <w:p w14:paraId="07777D55" w14:textId="77777777" w:rsidR="00487414" w:rsidRPr="00487414" w:rsidRDefault="00487414" w:rsidP="00487414">
      <w:pPr>
        <w:numPr>
          <w:ilvl w:val="0"/>
          <w:numId w:val="26"/>
        </w:numPr>
        <w:spacing w:before="120"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87414">
        <w:rPr>
          <w:rFonts w:ascii="Times New Roman" w:hAnsi="Times New Roman" w:cs="Times New Roman"/>
          <w:sz w:val="24"/>
          <w:szCs w:val="24"/>
        </w:rPr>
        <w:t>roslaunch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turtlebot_navigation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amcl_</w:t>
      </w:r>
      <w:proofErr w:type="gramStart"/>
      <w:r w:rsidRPr="00487414">
        <w:rPr>
          <w:rFonts w:ascii="Times New Roman" w:hAnsi="Times New Roman" w:cs="Times New Roman"/>
          <w:sz w:val="24"/>
          <w:szCs w:val="24"/>
        </w:rPr>
        <w:t>demo.launch</w:t>
      </w:r>
      <w:proofErr w:type="spellEnd"/>
      <w:proofErr w:type="gramEnd"/>
      <w:r w:rsidRPr="00487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map_file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>:=/home/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turtlebot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>/maps/4207.pgm.yaml</w:t>
      </w:r>
    </w:p>
    <w:p w14:paraId="0E0FE306" w14:textId="227136BA" w:rsidR="00487414" w:rsidRPr="00487414" w:rsidRDefault="003E2737" w:rsidP="00487414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this, we recompile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move_base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new planner. </w:t>
      </w:r>
      <w:r w:rsidR="00487414" w:rsidRPr="00487414">
        <w:rPr>
          <w:rFonts w:ascii="Times New Roman" w:hAnsi="Times New Roman" w:cs="Times New Roman"/>
          <w:sz w:val="24"/>
          <w:szCs w:val="24"/>
        </w:rPr>
        <w:t>Once all the nodes are running,</w:t>
      </w:r>
    </w:p>
    <w:p w14:paraId="1285190D" w14:textId="77777777" w:rsidR="00487414" w:rsidRPr="00487414" w:rsidRDefault="00487414" w:rsidP="003E2737">
      <w:pPr>
        <w:numPr>
          <w:ilvl w:val="0"/>
          <w:numId w:val="27"/>
        </w:numPr>
        <w:spacing w:before="120" w:after="24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87414">
        <w:rPr>
          <w:rFonts w:ascii="Times New Roman" w:hAnsi="Times New Roman" w:cs="Times New Roman"/>
          <w:sz w:val="24"/>
          <w:szCs w:val="24"/>
        </w:rPr>
        <w:t>roslaunch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turtlebot_rviz_launchers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487414">
        <w:rPr>
          <w:rFonts w:ascii="Times New Roman" w:hAnsi="Times New Roman" w:cs="Times New Roman"/>
          <w:sz w:val="24"/>
          <w:szCs w:val="24"/>
        </w:rPr>
        <w:t>navigation.launch</w:t>
      </w:r>
      <w:proofErr w:type="spellEnd"/>
      <w:proofErr w:type="gramEnd"/>
      <w:r w:rsidRPr="00487414">
        <w:rPr>
          <w:rFonts w:ascii="Times New Roman" w:hAnsi="Times New Roman" w:cs="Times New Roman"/>
          <w:sz w:val="24"/>
          <w:szCs w:val="24"/>
        </w:rPr>
        <w:t xml:space="preserve"> --screen    </w:t>
      </w:r>
    </w:p>
    <w:p w14:paraId="171EC039" w14:textId="0CC7940D" w:rsidR="00487414" w:rsidRPr="00487414" w:rsidRDefault="00487414" w:rsidP="00487414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48741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rviz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, set the 2D Pose Estimate and the 2D </w:t>
      </w:r>
      <w:proofErr w:type="spellStart"/>
      <w:r w:rsidRPr="00487414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 Goal. Once the bot s</w:t>
      </w:r>
      <w:r w:rsidR="003E2737">
        <w:rPr>
          <w:rFonts w:ascii="Times New Roman" w:hAnsi="Times New Roman" w:cs="Times New Roman"/>
          <w:sz w:val="24"/>
          <w:szCs w:val="24"/>
        </w:rPr>
        <w:t xml:space="preserve">tarts moving, we can </w:t>
      </w:r>
      <w:r w:rsidR="003E2737">
        <w:rPr>
          <w:rFonts w:ascii="Times New Roman" w:hAnsi="Times New Roman" w:cs="Times New Roman"/>
          <w:sz w:val="24"/>
          <w:szCs w:val="24"/>
        </w:rPr>
        <w:lastRenderedPageBreak/>
        <w:t xml:space="preserve">switch </w:t>
      </w:r>
      <w:proofErr w:type="spellStart"/>
      <w:r w:rsidR="003E2737">
        <w:rPr>
          <w:rFonts w:ascii="Times New Roman" w:hAnsi="Times New Roman" w:cs="Times New Roman"/>
          <w:sz w:val="24"/>
          <w:szCs w:val="24"/>
        </w:rPr>
        <w:t>move_base</w:t>
      </w:r>
      <w:proofErr w:type="spellEnd"/>
      <w:r w:rsidR="003E2737">
        <w:rPr>
          <w:rFonts w:ascii="Times New Roman" w:hAnsi="Times New Roman" w:cs="Times New Roman"/>
          <w:sz w:val="24"/>
          <w:szCs w:val="24"/>
        </w:rPr>
        <w:t xml:space="preserve"> having the old planner with </w:t>
      </w:r>
      <w:proofErr w:type="spellStart"/>
      <w:r w:rsidR="003E2737">
        <w:rPr>
          <w:rFonts w:ascii="Times New Roman" w:hAnsi="Times New Roman" w:cs="Times New Roman"/>
          <w:sz w:val="24"/>
          <w:szCs w:val="24"/>
        </w:rPr>
        <w:t>move_base</w:t>
      </w:r>
      <w:proofErr w:type="spellEnd"/>
      <w:r w:rsidR="003E2737">
        <w:rPr>
          <w:rFonts w:ascii="Times New Roman" w:hAnsi="Times New Roman" w:cs="Times New Roman"/>
          <w:sz w:val="24"/>
          <w:szCs w:val="24"/>
        </w:rPr>
        <w:t xml:space="preserve"> having the new planner</w:t>
      </w:r>
      <w:r w:rsidRPr="00487414">
        <w:rPr>
          <w:rFonts w:ascii="Times New Roman" w:hAnsi="Times New Roman" w:cs="Times New Roman"/>
          <w:sz w:val="24"/>
          <w:szCs w:val="24"/>
        </w:rPr>
        <w:t xml:space="preserve"> using the following command:</w:t>
      </w:r>
    </w:p>
    <w:p w14:paraId="11C0FC8A" w14:textId="6E3080CB" w:rsidR="00487414" w:rsidRPr="00487414" w:rsidRDefault="003E2737" w:rsidP="003E2737">
      <w:pPr>
        <w:numPr>
          <w:ilvl w:val="0"/>
          <w:numId w:val="27"/>
        </w:numPr>
        <w:spacing w:before="120" w:after="12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E2737">
        <w:rPr>
          <w:rFonts w:ascii="Times New Roman" w:hAnsi="Times New Roman" w:cs="Times New Roman"/>
          <w:sz w:val="24"/>
          <w:szCs w:val="24"/>
        </w:rPr>
        <w:t>rosservice</w:t>
      </w:r>
      <w:proofErr w:type="spellEnd"/>
      <w:r w:rsidRPr="003E2737">
        <w:rPr>
          <w:rFonts w:ascii="Times New Roman" w:hAnsi="Times New Roman" w:cs="Times New Roman"/>
          <w:sz w:val="24"/>
          <w:szCs w:val="24"/>
        </w:rPr>
        <w:t xml:space="preserve"> call /</w:t>
      </w:r>
      <w:proofErr w:type="spellStart"/>
      <w:r w:rsidRPr="003E2737">
        <w:rPr>
          <w:rFonts w:ascii="Times New Roman" w:hAnsi="Times New Roman" w:cs="Times New Roman"/>
          <w:sz w:val="24"/>
          <w:szCs w:val="24"/>
        </w:rPr>
        <w:t>userInterfaceService</w:t>
      </w:r>
      <w:proofErr w:type="spellEnd"/>
      <w:r w:rsidRPr="003E2737">
        <w:rPr>
          <w:rFonts w:ascii="Times New Roman" w:hAnsi="Times New Roman" w:cs="Times New Roman"/>
          <w:sz w:val="24"/>
          <w:szCs w:val="24"/>
        </w:rPr>
        <w:t xml:space="preserve"> "{</w:t>
      </w:r>
      <w:proofErr w:type="spellStart"/>
      <w:r w:rsidRPr="003E2737">
        <w:rPr>
          <w:rFonts w:ascii="Times New Roman" w:hAnsi="Times New Roman" w:cs="Times New Roman"/>
          <w:sz w:val="24"/>
          <w:szCs w:val="24"/>
        </w:rPr>
        <w:t>reconType</w:t>
      </w:r>
      <w:proofErr w:type="spellEnd"/>
      <w:r w:rsidRPr="003E2737">
        <w:rPr>
          <w:rFonts w:ascii="Times New Roman" w:hAnsi="Times New Roman" w:cs="Times New Roman"/>
          <w:sz w:val="24"/>
          <w:szCs w:val="24"/>
        </w:rPr>
        <w:t xml:space="preserve">: 2, </w:t>
      </w:r>
      <w:proofErr w:type="spellStart"/>
      <w:r w:rsidRPr="003E2737">
        <w:rPr>
          <w:rFonts w:ascii="Times New Roman" w:hAnsi="Times New Roman" w:cs="Times New Roman"/>
          <w:sz w:val="24"/>
          <w:szCs w:val="24"/>
        </w:rPr>
        <w:t>preserveState</w:t>
      </w:r>
      <w:proofErr w:type="spellEnd"/>
      <w:r w:rsidRPr="003E2737">
        <w:rPr>
          <w:rFonts w:ascii="Times New Roman" w:hAnsi="Times New Roman" w:cs="Times New Roman"/>
          <w:sz w:val="24"/>
          <w:szCs w:val="24"/>
        </w:rPr>
        <w:t xml:space="preserve">: false, </w:t>
      </w:r>
      <w:proofErr w:type="spellStart"/>
      <w:r w:rsidRPr="003E2737">
        <w:rPr>
          <w:rFonts w:ascii="Times New Roman" w:hAnsi="Times New Roman" w:cs="Times New Roman"/>
          <w:sz w:val="24"/>
          <w:szCs w:val="24"/>
        </w:rPr>
        <w:t>oldNode</w:t>
      </w:r>
      <w:proofErr w:type="spellEnd"/>
      <w:r w:rsidRPr="003E2737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3E2737">
        <w:rPr>
          <w:rFonts w:ascii="Times New Roman" w:hAnsi="Times New Roman" w:cs="Times New Roman"/>
          <w:sz w:val="24"/>
          <w:szCs w:val="24"/>
        </w:rPr>
        <w:t>move_base</w:t>
      </w:r>
      <w:proofErr w:type="spellEnd"/>
      <w:r w:rsidRPr="003E2737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3E27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oldNodePackage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: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move_base</w:t>
      </w:r>
      <w:proofErr w:type="spellEnd"/>
      <w:r w:rsidRPr="003E2737">
        <w:rPr>
          <w:rFonts w:ascii="Times New Roman" w:hAnsi="Times New Roman" w:cs="Times New Roman"/>
          <w:sz w:val="24"/>
          <w:szCs w:val="24"/>
        </w:rPr>
        <w:t>’,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73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E2737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3E2737">
        <w:rPr>
          <w:rFonts w:ascii="Times New Roman" w:hAnsi="Times New Roman" w:cs="Times New Roman"/>
          <w:sz w:val="24"/>
          <w:szCs w:val="24"/>
        </w:rPr>
        <w:t>move_base</w:t>
      </w:r>
      <w:proofErr w:type="spellEnd"/>
      <w:r w:rsidRPr="003E2737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E2737">
        <w:rPr>
          <w:rFonts w:ascii="Times New Roman" w:hAnsi="Times New Roman" w:cs="Times New Roman"/>
          <w:sz w:val="24"/>
          <w:szCs w:val="24"/>
        </w:rPr>
        <w:t>newNodePackage</w:t>
      </w:r>
      <w:proofErr w:type="spellEnd"/>
      <w:r w:rsidRPr="003E2737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3E2737">
        <w:rPr>
          <w:rFonts w:ascii="Times New Roman" w:hAnsi="Times New Roman" w:cs="Times New Roman"/>
          <w:sz w:val="24"/>
          <w:szCs w:val="24"/>
        </w:rPr>
        <w:t>move_base</w:t>
      </w:r>
      <w:proofErr w:type="spellEnd"/>
      <w:r w:rsidRPr="003E2737">
        <w:rPr>
          <w:rFonts w:ascii="Times New Roman" w:hAnsi="Times New Roman" w:cs="Times New Roman"/>
          <w:sz w:val="24"/>
          <w:szCs w:val="24"/>
        </w:rPr>
        <w:t>'}"</w:t>
      </w:r>
    </w:p>
    <w:p w14:paraId="33A4E598" w14:textId="38FEAB13" w:rsidR="00487414" w:rsidRPr="00487414" w:rsidRDefault="00487414" w:rsidP="00487414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414">
        <w:rPr>
          <w:rFonts w:ascii="Times New Roman" w:hAnsi="Times New Roman" w:cs="Times New Roman"/>
          <w:sz w:val="24"/>
          <w:szCs w:val="24"/>
        </w:rPr>
        <w:t xml:space="preserve">A successful reconfiguration shall return a result of 0. This can be verified in the logs as the previous </w:t>
      </w:r>
      <w:proofErr w:type="spellStart"/>
      <w:r w:rsidR="003E2737">
        <w:rPr>
          <w:rFonts w:ascii="Times New Roman" w:hAnsi="Times New Roman" w:cs="Times New Roman"/>
          <w:sz w:val="24"/>
          <w:szCs w:val="24"/>
        </w:rPr>
        <w:t>move_base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 no</w:t>
      </w:r>
      <w:r w:rsidR="003E2737">
        <w:rPr>
          <w:rFonts w:ascii="Times New Roman" w:hAnsi="Times New Roman" w:cs="Times New Roman"/>
          <w:sz w:val="24"/>
          <w:szCs w:val="24"/>
        </w:rPr>
        <w:t xml:space="preserve">de will be killed and a new </w:t>
      </w:r>
      <w:proofErr w:type="spellStart"/>
      <w:r w:rsidR="003E2737">
        <w:rPr>
          <w:rFonts w:ascii="Times New Roman" w:hAnsi="Times New Roman" w:cs="Times New Roman"/>
          <w:sz w:val="24"/>
          <w:szCs w:val="24"/>
        </w:rPr>
        <w:t>move_base</w:t>
      </w:r>
      <w:proofErr w:type="spellEnd"/>
      <w:r w:rsidRPr="00487414">
        <w:rPr>
          <w:rFonts w:ascii="Times New Roman" w:hAnsi="Times New Roman" w:cs="Times New Roman"/>
          <w:sz w:val="24"/>
          <w:szCs w:val="24"/>
        </w:rPr>
        <w:t xml:space="preserve"> node shall be started. </w:t>
      </w:r>
      <w:r w:rsidR="003E2737">
        <w:rPr>
          <w:rFonts w:ascii="Times New Roman" w:hAnsi="Times New Roman" w:cs="Times New Roman"/>
          <w:sz w:val="24"/>
          <w:szCs w:val="24"/>
        </w:rPr>
        <w:t xml:space="preserve">The bot shall halt after reconfiguration as its goals need to be set again for the new </w:t>
      </w:r>
      <w:proofErr w:type="spellStart"/>
      <w:r w:rsidR="003E2737">
        <w:rPr>
          <w:rFonts w:ascii="Times New Roman" w:hAnsi="Times New Roman" w:cs="Times New Roman"/>
          <w:sz w:val="24"/>
          <w:szCs w:val="24"/>
        </w:rPr>
        <w:t>move_base</w:t>
      </w:r>
      <w:proofErr w:type="spellEnd"/>
      <w:r w:rsidR="003E2737">
        <w:rPr>
          <w:rFonts w:ascii="Times New Roman" w:hAnsi="Times New Roman" w:cs="Times New Roman"/>
          <w:sz w:val="24"/>
          <w:szCs w:val="24"/>
        </w:rPr>
        <w:t>.</w:t>
      </w:r>
    </w:p>
    <w:p w14:paraId="52260DA3" w14:textId="77777777" w:rsidR="00487414" w:rsidRPr="00487414" w:rsidRDefault="00487414" w:rsidP="00487414"/>
    <w:p w14:paraId="39C67B6F" w14:textId="350EAFBA" w:rsidR="00487414" w:rsidRDefault="00487414" w:rsidP="00487414">
      <w:pPr>
        <w:pStyle w:val="Heading1"/>
        <w:keepLines w:val="0"/>
        <w:numPr>
          <w:ilvl w:val="0"/>
          <w:numId w:val="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489803971"/>
      <w:r w:rsidRPr="004874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Parameter reconfiguration steps</w:t>
      </w:r>
      <w:bookmarkEnd w:id="8"/>
    </w:p>
    <w:p w14:paraId="4B7A7CB3" w14:textId="0801AF31" w:rsidR="00487414" w:rsidRDefault="00C3370D" w:rsidP="00DA555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A5550">
        <w:rPr>
          <w:rFonts w:ascii="Times New Roman" w:hAnsi="Times New Roman" w:cs="Times New Roman"/>
          <w:sz w:val="24"/>
          <w:szCs w:val="24"/>
        </w:rPr>
        <w:t>To change</w:t>
      </w:r>
      <w:r w:rsidR="00D16F60" w:rsidRPr="00DA5550">
        <w:rPr>
          <w:rFonts w:ascii="Times New Roman" w:hAnsi="Times New Roman" w:cs="Times New Roman"/>
          <w:sz w:val="24"/>
          <w:szCs w:val="24"/>
        </w:rPr>
        <w:t xml:space="preserve"> parameters such as</w:t>
      </w:r>
      <w:r w:rsidRPr="00DA5550">
        <w:rPr>
          <w:rFonts w:ascii="Times New Roman" w:hAnsi="Times New Roman" w:cs="Times New Roman"/>
          <w:sz w:val="24"/>
          <w:szCs w:val="24"/>
        </w:rPr>
        <w:t xml:space="preserve"> minimum and maximum velocity, the bot does not require to enter reconfiguration mode as such parameters a</w:t>
      </w:r>
      <w:r w:rsidR="003734AB" w:rsidRPr="00DA5550">
        <w:rPr>
          <w:rFonts w:ascii="Times New Roman" w:hAnsi="Times New Roman" w:cs="Times New Roman"/>
          <w:sz w:val="24"/>
          <w:szCs w:val="24"/>
        </w:rPr>
        <w:t>re dynamic. Such dynamic parameters can be modified using the existing dynamic reconfigure APIs already provided by ROS</w:t>
      </w:r>
      <w:r w:rsidR="00DA5550" w:rsidRPr="00DA5550">
        <w:rPr>
          <w:rFonts w:ascii="Times New Roman" w:hAnsi="Times New Roman" w:cs="Times New Roman"/>
          <w:sz w:val="24"/>
          <w:szCs w:val="24"/>
        </w:rPr>
        <w:t>, using the command:</w:t>
      </w:r>
    </w:p>
    <w:p w14:paraId="43AA9669" w14:textId="58C5525C" w:rsidR="00DA5550" w:rsidRPr="00DA5550" w:rsidRDefault="00DA5550" w:rsidP="00DA5550">
      <w:pPr>
        <w:pStyle w:val="ListParagraph"/>
        <w:numPr>
          <w:ilvl w:val="0"/>
          <w:numId w:val="27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DA5550">
        <w:rPr>
          <w:rFonts w:ascii="Times New Roman" w:hAnsi="Times New Roman" w:cs="Times New Roman"/>
          <w:sz w:val="24"/>
          <w:szCs w:val="24"/>
        </w:rPr>
        <w:t>rosrun</w:t>
      </w:r>
      <w:proofErr w:type="spellEnd"/>
      <w:r w:rsidRPr="00DA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550">
        <w:rPr>
          <w:rFonts w:ascii="Times New Roman" w:hAnsi="Times New Roman" w:cs="Times New Roman"/>
          <w:sz w:val="24"/>
          <w:szCs w:val="24"/>
        </w:rPr>
        <w:t>dynamic_reconfigure</w:t>
      </w:r>
      <w:proofErr w:type="spellEnd"/>
      <w:r w:rsidRPr="00DA5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550">
        <w:rPr>
          <w:rFonts w:ascii="Times New Roman" w:hAnsi="Times New Roman" w:cs="Times New Roman"/>
          <w:sz w:val="24"/>
          <w:szCs w:val="24"/>
        </w:rPr>
        <w:t>dynparam</w:t>
      </w:r>
      <w:proofErr w:type="spellEnd"/>
      <w:r w:rsidRPr="00DA5550">
        <w:rPr>
          <w:rFonts w:ascii="Times New Roman" w:hAnsi="Times New Roman" w:cs="Times New Roman"/>
          <w:sz w:val="24"/>
          <w:szCs w:val="24"/>
        </w:rPr>
        <w:t xml:space="preserve"> set /node </w:t>
      </w:r>
      <w:proofErr w:type="spellStart"/>
      <w:r w:rsidRPr="00DA5550">
        <w:rPr>
          <w:rFonts w:ascii="Times New Roman" w:hAnsi="Times New Roman" w:cs="Times New Roman"/>
          <w:sz w:val="24"/>
          <w:szCs w:val="24"/>
        </w:rPr>
        <w:t>parameter_name</w:t>
      </w:r>
      <w:proofErr w:type="spellEnd"/>
      <w:r w:rsidRPr="00DA5550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730D8992" w14:textId="77777777" w:rsidR="00DA5550" w:rsidRPr="00DA5550" w:rsidRDefault="00DA5550" w:rsidP="00DA5550">
      <w:pPr>
        <w:spacing w:before="240"/>
        <w:rPr>
          <w:rFonts w:ascii="Times New Roman" w:hAnsi="Times New Roman" w:cs="Times New Roman"/>
          <w:sz w:val="24"/>
          <w:szCs w:val="24"/>
        </w:rPr>
      </w:pPr>
    </w:p>
    <w:sectPr w:rsidR="00DA5550" w:rsidRPr="00DA5550" w:rsidSect="001B35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3757F" w14:textId="77777777" w:rsidR="00EF032B" w:rsidRDefault="00EF032B" w:rsidP="008E2CC8">
      <w:r>
        <w:separator/>
      </w:r>
    </w:p>
  </w:endnote>
  <w:endnote w:type="continuationSeparator" w:id="0">
    <w:p w14:paraId="187F8EA7" w14:textId="77777777" w:rsidR="00EF032B" w:rsidRDefault="00EF032B" w:rsidP="008E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0BCB8" w14:textId="77777777" w:rsidR="00EF032B" w:rsidRDefault="00EF032B" w:rsidP="008E2CC8">
      <w:r>
        <w:separator/>
      </w:r>
    </w:p>
  </w:footnote>
  <w:footnote w:type="continuationSeparator" w:id="0">
    <w:p w14:paraId="5A6E46DD" w14:textId="77777777" w:rsidR="00EF032B" w:rsidRDefault="00EF032B" w:rsidP="008E2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FD02E" w14:textId="3F9EA871" w:rsidR="00E23358" w:rsidRPr="00AD1743" w:rsidRDefault="00E23358" w:rsidP="008E2CC8">
    <w:pPr>
      <w:pBdr>
        <w:bottom w:val="single" w:sz="6" w:space="1" w:color="000000"/>
      </w:pBdr>
      <w:tabs>
        <w:tab w:val="right" w:pos="9207"/>
      </w:tabs>
      <w:rPr>
        <w:b/>
        <w:sz w:val="24"/>
        <w:szCs w:val="24"/>
      </w:rPr>
    </w:pPr>
    <w:r w:rsidRPr="00AD1743">
      <w:rPr>
        <w:b/>
        <w:sz w:val="24"/>
        <w:szCs w:val="24"/>
      </w:rPr>
      <w:t>MSIT ESE</w:t>
    </w:r>
    <w:r w:rsidRPr="00AD1743">
      <w:rPr>
        <w:b/>
        <w:sz w:val="24"/>
        <w:szCs w:val="24"/>
      </w:rPr>
      <w:tab/>
    </w:r>
    <w:r w:rsidR="007910D6" w:rsidRPr="007910D6">
      <w:rPr>
        <w:b/>
      </w:rPr>
      <w:t>Steps for Testing Use Cases</w:t>
    </w:r>
  </w:p>
  <w:p w14:paraId="1CA23A8C" w14:textId="373B803A" w:rsidR="00E23358" w:rsidRPr="00D21C8F" w:rsidRDefault="00E23358" w:rsidP="008E2CC8">
    <w:pPr>
      <w:pBdr>
        <w:bottom w:val="single" w:sz="6" w:space="1" w:color="000000"/>
      </w:pBdr>
      <w:tabs>
        <w:tab w:val="right" w:pos="9207"/>
      </w:tabs>
    </w:pPr>
    <w:proofErr w:type="spellStart"/>
    <w:r w:rsidRPr="00AD1743">
      <w:rPr>
        <w:b/>
        <w:color w:val="000000" w:themeColor="text1"/>
        <w:sz w:val="24"/>
        <w:szCs w:val="24"/>
      </w:rPr>
      <w:t>Turtlebot</w:t>
    </w:r>
    <w:proofErr w:type="spellEnd"/>
    <w:r w:rsidRPr="00AD1743">
      <w:rPr>
        <w:color w:val="000000" w:themeColor="text1"/>
        <w:sz w:val="24"/>
        <w:szCs w:val="24"/>
      </w:rPr>
      <w:tab/>
    </w:r>
    <w:r w:rsidRPr="00D21C8F">
      <w:rPr>
        <w:color w:val="000000" w:themeColor="text1"/>
      </w:rPr>
      <w:t>Version 0.0.</w:t>
    </w:r>
    <w:r>
      <w:rPr>
        <w:color w:val="000000" w:themeColor="text1"/>
      </w:rPr>
      <w:t>01</w:t>
    </w:r>
  </w:p>
  <w:p w14:paraId="16ACD6EE" w14:textId="77777777" w:rsidR="00E23358" w:rsidRDefault="00E23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47A2"/>
    <w:multiLevelType w:val="multilevel"/>
    <w:tmpl w:val="6F50D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1" w15:restartNumberingAfterBreak="0">
    <w:nsid w:val="0D1A6008"/>
    <w:multiLevelType w:val="multilevel"/>
    <w:tmpl w:val="A34E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36B31"/>
    <w:multiLevelType w:val="hybridMultilevel"/>
    <w:tmpl w:val="F59C0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30316"/>
    <w:multiLevelType w:val="hybridMultilevel"/>
    <w:tmpl w:val="9CB8A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A7D4D"/>
    <w:multiLevelType w:val="multilevel"/>
    <w:tmpl w:val="2CF61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86B7985"/>
    <w:multiLevelType w:val="multilevel"/>
    <w:tmpl w:val="CD968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9EA632A"/>
    <w:multiLevelType w:val="multilevel"/>
    <w:tmpl w:val="148EE24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1F6D4ACA"/>
    <w:multiLevelType w:val="hybridMultilevel"/>
    <w:tmpl w:val="CBEE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74331"/>
    <w:multiLevelType w:val="hybridMultilevel"/>
    <w:tmpl w:val="FDB006E2"/>
    <w:lvl w:ilvl="0" w:tplc="81D6642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6C1026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4E36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7E94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AC1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542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A007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94E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FE2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33A5F"/>
    <w:multiLevelType w:val="hybridMultilevel"/>
    <w:tmpl w:val="50AEB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E475E"/>
    <w:multiLevelType w:val="hybridMultilevel"/>
    <w:tmpl w:val="3E48A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4565F"/>
    <w:multiLevelType w:val="multilevel"/>
    <w:tmpl w:val="78803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AA4449B"/>
    <w:multiLevelType w:val="hybridMultilevel"/>
    <w:tmpl w:val="73BC7CC4"/>
    <w:lvl w:ilvl="0" w:tplc="6088B8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30817"/>
    <w:multiLevelType w:val="hybridMultilevel"/>
    <w:tmpl w:val="30E07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458FC"/>
    <w:multiLevelType w:val="hybridMultilevel"/>
    <w:tmpl w:val="27F65B9A"/>
    <w:lvl w:ilvl="0" w:tplc="C0E6DA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E52010"/>
    <w:multiLevelType w:val="hybridMultilevel"/>
    <w:tmpl w:val="12CC9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D77DB"/>
    <w:multiLevelType w:val="multilevel"/>
    <w:tmpl w:val="C65E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8C6086"/>
    <w:multiLevelType w:val="hybridMultilevel"/>
    <w:tmpl w:val="43E04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CAD3E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549F4"/>
    <w:multiLevelType w:val="hybridMultilevel"/>
    <w:tmpl w:val="B23E6CC8"/>
    <w:lvl w:ilvl="0" w:tplc="6088B8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C3B7E"/>
    <w:multiLevelType w:val="multilevel"/>
    <w:tmpl w:val="672EE6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52825"/>
    <w:multiLevelType w:val="hybridMultilevel"/>
    <w:tmpl w:val="863C127A"/>
    <w:lvl w:ilvl="0" w:tplc="5A5E1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6A7F7D"/>
    <w:multiLevelType w:val="hybridMultilevel"/>
    <w:tmpl w:val="F59C0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71BF2"/>
    <w:multiLevelType w:val="hybridMultilevel"/>
    <w:tmpl w:val="6F4AD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626C7"/>
    <w:multiLevelType w:val="hybridMultilevel"/>
    <w:tmpl w:val="B838E780"/>
    <w:lvl w:ilvl="0" w:tplc="0409000B">
      <w:start w:val="1"/>
      <w:numFmt w:val="bullet"/>
      <w:lvlText w:val=""/>
      <w:lvlJc w:val="left"/>
      <w:pPr>
        <w:ind w:left="9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24" w15:restartNumberingAfterBreak="0">
    <w:nsid w:val="787315DE"/>
    <w:multiLevelType w:val="hybridMultilevel"/>
    <w:tmpl w:val="26D4D6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15"/>
  </w:num>
  <w:num w:numId="6">
    <w:abstractNumId w:val="2"/>
  </w:num>
  <w:num w:numId="7">
    <w:abstractNumId w:val="21"/>
  </w:num>
  <w:num w:numId="8">
    <w:abstractNumId w:val="11"/>
  </w:num>
  <w:num w:numId="9">
    <w:abstractNumId w:val="5"/>
  </w:num>
  <w:num w:numId="10">
    <w:abstractNumId w:val="17"/>
  </w:num>
  <w:num w:numId="11">
    <w:abstractNumId w:val="1"/>
  </w:num>
  <w:num w:numId="12">
    <w:abstractNumId w:val="1"/>
    <w:lvlOverride w:ilvl="1">
      <w:lvl w:ilvl="1">
        <w:numFmt w:val="lowerLetter"/>
        <w:lvlText w:val="%2."/>
        <w:lvlJc w:val="left"/>
      </w:lvl>
    </w:lvlOverride>
  </w:num>
  <w:num w:numId="13">
    <w:abstractNumId w:val="16"/>
  </w:num>
  <w:num w:numId="14">
    <w:abstractNumId w:val="16"/>
    <w:lvlOverride w:ilvl="1">
      <w:lvl w:ilvl="1">
        <w:numFmt w:val="lowerLetter"/>
        <w:lvlText w:val="%2."/>
        <w:lvlJc w:val="left"/>
      </w:lvl>
    </w:lvlOverride>
  </w:num>
  <w:num w:numId="15">
    <w:abstractNumId w:val="8"/>
  </w:num>
  <w:num w:numId="16">
    <w:abstractNumId w:val="3"/>
  </w:num>
  <w:num w:numId="17">
    <w:abstractNumId w:val="9"/>
  </w:num>
  <w:num w:numId="18">
    <w:abstractNumId w:val="14"/>
  </w:num>
  <w:num w:numId="19">
    <w:abstractNumId w:val="19"/>
  </w:num>
  <w:num w:numId="20">
    <w:abstractNumId w:val="10"/>
  </w:num>
  <w:num w:numId="21">
    <w:abstractNumId w:val="20"/>
  </w:num>
  <w:num w:numId="22">
    <w:abstractNumId w:val="22"/>
  </w:num>
  <w:num w:numId="23">
    <w:abstractNumId w:val="24"/>
  </w:num>
  <w:num w:numId="24">
    <w:abstractNumId w:val="18"/>
  </w:num>
  <w:num w:numId="25">
    <w:abstractNumId w:val="12"/>
  </w:num>
  <w:num w:numId="26">
    <w:abstractNumId w:val="13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C8"/>
    <w:rsid w:val="00006A81"/>
    <w:rsid w:val="00010946"/>
    <w:rsid w:val="000114E3"/>
    <w:rsid w:val="000265BF"/>
    <w:rsid w:val="00031450"/>
    <w:rsid w:val="0005027E"/>
    <w:rsid w:val="00051389"/>
    <w:rsid w:val="0005499D"/>
    <w:rsid w:val="00063FBD"/>
    <w:rsid w:val="000750AE"/>
    <w:rsid w:val="00082B98"/>
    <w:rsid w:val="00083655"/>
    <w:rsid w:val="00083E9F"/>
    <w:rsid w:val="00087EEA"/>
    <w:rsid w:val="00091504"/>
    <w:rsid w:val="0009307C"/>
    <w:rsid w:val="0009357F"/>
    <w:rsid w:val="000A43B3"/>
    <w:rsid w:val="000B0BDB"/>
    <w:rsid w:val="000B1BDB"/>
    <w:rsid w:val="000C056E"/>
    <w:rsid w:val="000C0E54"/>
    <w:rsid w:val="000C3D29"/>
    <w:rsid w:val="000D1222"/>
    <w:rsid w:val="000D3B6E"/>
    <w:rsid w:val="000E1922"/>
    <w:rsid w:val="00101530"/>
    <w:rsid w:val="00112AB5"/>
    <w:rsid w:val="00165D09"/>
    <w:rsid w:val="00176D8C"/>
    <w:rsid w:val="001A0B7D"/>
    <w:rsid w:val="001A2AF5"/>
    <w:rsid w:val="001B358A"/>
    <w:rsid w:val="001B3740"/>
    <w:rsid w:val="001B5123"/>
    <w:rsid w:val="001C04FD"/>
    <w:rsid w:val="001C3B73"/>
    <w:rsid w:val="001C7C40"/>
    <w:rsid w:val="001D78E9"/>
    <w:rsid w:val="001E0A9D"/>
    <w:rsid w:val="001E14B1"/>
    <w:rsid w:val="001E49B9"/>
    <w:rsid w:val="00211DEB"/>
    <w:rsid w:val="00217629"/>
    <w:rsid w:val="0022661F"/>
    <w:rsid w:val="002357BC"/>
    <w:rsid w:val="002404B1"/>
    <w:rsid w:val="0024127F"/>
    <w:rsid w:val="00243F0E"/>
    <w:rsid w:val="002508D1"/>
    <w:rsid w:val="0026175F"/>
    <w:rsid w:val="00264C76"/>
    <w:rsid w:val="00265BDF"/>
    <w:rsid w:val="002D1DEB"/>
    <w:rsid w:val="002F7438"/>
    <w:rsid w:val="003003C3"/>
    <w:rsid w:val="00303EC7"/>
    <w:rsid w:val="00314898"/>
    <w:rsid w:val="00317ADF"/>
    <w:rsid w:val="003422F4"/>
    <w:rsid w:val="00353718"/>
    <w:rsid w:val="00360A11"/>
    <w:rsid w:val="00361875"/>
    <w:rsid w:val="003734AB"/>
    <w:rsid w:val="00390F7D"/>
    <w:rsid w:val="003944AB"/>
    <w:rsid w:val="0039787F"/>
    <w:rsid w:val="003A14FF"/>
    <w:rsid w:val="003A6EE8"/>
    <w:rsid w:val="003B0B25"/>
    <w:rsid w:val="003C2953"/>
    <w:rsid w:val="003E1868"/>
    <w:rsid w:val="003E1D54"/>
    <w:rsid w:val="003E2737"/>
    <w:rsid w:val="003E2DFD"/>
    <w:rsid w:val="003F4410"/>
    <w:rsid w:val="00400CB1"/>
    <w:rsid w:val="004072DA"/>
    <w:rsid w:val="004074DB"/>
    <w:rsid w:val="0042001A"/>
    <w:rsid w:val="00425D68"/>
    <w:rsid w:val="00426256"/>
    <w:rsid w:val="00431165"/>
    <w:rsid w:val="00432F7B"/>
    <w:rsid w:val="00456007"/>
    <w:rsid w:val="0046018A"/>
    <w:rsid w:val="00471329"/>
    <w:rsid w:val="004858AC"/>
    <w:rsid w:val="00487414"/>
    <w:rsid w:val="00496D1C"/>
    <w:rsid w:val="004A390D"/>
    <w:rsid w:val="004A77EC"/>
    <w:rsid w:val="004B0D21"/>
    <w:rsid w:val="004E3D82"/>
    <w:rsid w:val="004F2187"/>
    <w:rsid w:val="004F4705"/>
    <w:rsid w:val="00504ED9"/>
    <w:rsid w:val="0053683F"/>
    <w:rsid w:val="0054193C"/>
    <w:rsid w:val="005530D4"/>
    <w:rsid w:val="0055694C"/>
    <w:rsid w:val="005575D2"/>
    <w:rsid w:val="0056722D"/>
    <w:rsid w:val="00571626"/>
    <w:rsid w:val="00571E18"/>
    <w:rsid w:val="005740DA"/>
    <w:rsid w:val="00585238"/>
    <w:rsid w:val="005949AB"/>
    <w:rsid w:val="005A04B1"/>
    <w:rsid w:val="005A1175"/>
    <w:rsid w:val="005C4E70"/>
    <w:rsid w:val="005D430D"/>
    <w:rsid w:val="005F0279"/>
    <w:rsid w:val="00604BC5"/>
    <w:rsid w:val="006147A2"/>
    <w:rsid w:val="0062311F"/>
    <w:rsid w:val="006235CD"/>
    <w:rsid w:val="00645262"/>
    <w:rsid w:val="00667143"/>
    <w:rsid w:val="006704C3"/>
    <w:rsid w:val="0067499C"/>
    <w:rsid w:val="0068465F"/>
    <w:rsid w:val="006C6E3E"/>
    <w:rsid w:val="006F1F93"/>
    <w:rsid w:val="006F76F6"/>
    <w:rsid w:val="007042B0"/>
    <w:rsid w:val="00710976"/>
    <w:rsid w:val="00722C5D"/>
    <w:rsid w:val="0072491E"/>
    <w:rsid w:val="00725738"/>
    <w:rsid w:val="00737F6E"/>
    <w:rsid w:val="007527C2"/>
    <w:rsid w:val="00767C7F"/>
    <w:rsid w:val="00774765"/>
    <w:rsid w:val="00784F02"/>
    <w:rsid w:val="007910D6"/>
    <w:rsid w:val="00795BC2"/>
    <w:rsid w:val="007A2164"/>
    <w:rsid w:val="007A4EBE"/>
    <w:rsid w:val="007B3E15"/>
    <w:rsid w:val="007B64F1"/>
    <w:rsid w:val="007C0BD4"/>
    <w:rsid w:val="007C2229"/>
    <w:rsid w:val="007D0585"/>
    <w:rsid w:val="007D0C35"/>
    <w:rsid w:val="007D22E2"/>
    <w:rsid w:val="007D4B9A"/>
    <w:rsid w:val="007E1F20"/>
    <w:rsid w:val="008056E1"/>
    <w:rsid w:val="00810F05"/>
    <w:rsid w:val="0081187C"/>
    <w:rsid w:val="00822E07"/>
    <w:rsid w:val="00832C62"/>
    <w:rsid w:val="00836CF7"/>
    <w:rsid w:val="00841BFF"/>
    <w:rsid w:val="00842A9C"/>
    <w:rsid w:val="00844D3F"/>
    <w:rsid w:val="008511D8"/>
    <w:rsid w:val="00851505"/>
    <w:rsid w:val="008737CB"/>
    <w:rsid w:val="00883ABF"/>
    <w:rsid w:val="0088765D"/>
    <w:rsid w:val="00891CB9"/>
    <w:rsid w:val="008A25B5"/>
    <w:rsid w:val="008B01FA"/>
    <w:rsid w:val="008B49CD"/>
    <w:rsid w:val="008C1D53"/>
    <w:rsid w:val="008E2CC8"/>
    <w:rsid w:val="008F0258"/>
    <w:rsid w:val="008F3DBA"/>
    <w:rsid w:val="00901916"/>
    <w:rsid w:val="00905A21"/>
    <w:rsid w:val="009074E3"/>
    <w:rsid w:val="00911929"/>
    <w:rsid w:val="00915F3C"/>
    <w:rsid w:val="00926A4A"/>
    <w:rsid w:val="009312B0"/>
    <w:rsid w:val="00943F1E"/>
    <w:rsid w:val="00947F40"/>
    <w:rsid w:val="0096145B"/>
    <w:rsid w:val="00967AF4"/>
    <w:rsid w:val="00975488"/>
    <w:rsid w:val="00982864"/>
    <w:rsid w:val="00990729"/>
    <w:rsid w:val="00994E59"/>
    <w:rsid w:val="009A4B61"/>
    <w:rsid w:val="009A706D"/>
    <w:rsid w:val="009B0186"/>
    <w:rsid w:val="009B24D6"/>
    <w:rsid w:val="009C3B69"/>
    <w:rsid w:val="009C4A02"/>
    <w:rsid w:val="009C5FEE"/>
    <w:rsid w:val="009D6548"/>
    <w:rsid w:val="009E1EA0"/>
    <w:rsid w:val="009E2C38"/>
    <w:rsid w:val="009E70EC"/>
    <w:rsid w:val="009F4556"/>
    <w:rsid w:val="009F4832"/>
    <w:rsid w:val="00A06EBC"/>
    <w:rsid w:val="00A34813"/>
    <w:rsid w:val="00A47F02"/>
    <w:rsid w:val="00A6502E"/>
    <w:rsid w:val="00A70092"/>
    <w:rsid w:val="00A707B4"/>
    <w:rsid w:val="00A71D3C"/>
    <w:rsid w:val="00A76BA0"/>
    <w:rsid w:val="00A81B75"/>
    <w:rsid w:val="00A8237D"/>
    <w:rsid w:val="00A9150C"/>
    <w:rsid w:val="00A91E86"/>
    <w:rsid w:val="00A93D46"/>
    <w:rsid w:val="00A96BD8"/>
    <w:rsid w:val="00A97C0E"/>
    <w:rsid w:val="00AA172A"/>
    <w:rsid w:val="00AB0F85"/>
    <w:rsid w:val="00AB6517"/>
    <w:rsid w:val="00AC530D"/>
    <w:rsid w:val="00AD4E47"/>
    <w:rsid w:val="00AD64F4"/>
    <w:rsid w:val="00AE34A8"/>
    <w:rsid w:val="00AE62AA"/>
    <w:rsid w:val="00B05FE2"/>
    <w:rsid w:val="00B2552F"/>
    <w:rsid w:val="00B32563"/>
    <w:rsid w:val="00B339C1"/>
    <w:rsid w:val="00B37E66"/>
    <w:rsid w:val="00B45497"/>
    <w:rsid w:val="00B75094"/>
    <w:rsid w:val="00B81E6C"/>
    <w:rsid w:val="00B911D6"/>
    <w:rsid w:val="00B94BF8"/>
    <w:rsid w:val="00BB04D5"/>
    <w:rsid w:val="00BB255F"/>
    <w:rsid w:val="00BC3043"/>
    <w:rsid w:val="00BD177A"/>
    <w:rsid w:val="00BF5088"/>
    <w:rsid w:val="00BF52C0"/>
    <w:rsid w:val="00BF6C64"/>
    <w:rsid w:val="00C01CAE"/>
    <w:rsid w:val="00C02329"/>
    <w:rsid w:val="00C149F2"/>
    <w:rsid w:val="00C15C1C"/>
    <w:rsid w:val="00C27A3E"/>
    <w:rsid w:val="00C304D0"/>
    <w:rsid w:val="00C3370D"/>
    <w:rsid w:val="00C40276"/>
    <w:rsid w:val="00C54423"/>
    <w:rsid w:val="00C71F03"/>
    <w:rsid w:val="00C7418F"/>
    <w:rsid w:val="00C83B15"/>
    <w:rsid w:val="00C9071E"/>
    <w:rsid w:val="00CA02EB"/>
    <w:rsid w:val="00CB32DC"/>
    <w:rsid w:val="00CB717C"/>
    <w:rsid w:val="00CC2F4A"/>
    <w:rsid w:val="00CC450B"/>
    <w:rsid w:val="00CC7562"/>
    <w:rsid w:val="00CC7E83"/>
    <w:rsid w:val="00CD1E6B"/>
    <w:rsid w:val="00CE0C2B"/>
    <w:rsid w:val="00CE5A61"/>
    <w:rsid w:val="00CE63B9"/>
    <w:rsid w:val="00CE7815"/>
    <w:rsid w:val="00CF3EEA"/>
    <w:rsid w:val="00CF7D69"/>
    <w:rsid w:val="00D01809"/>
    <w:rsid w:val="00D05CEC"/>
    <w:rsid w:val="00D10FD9"/>
    <w:rsid w:val="00D16F60"/>
    <w:rsid w:val="00D21C8F"/>
    <w:rsid w:val="00D27CE7"/>
    <w:rsid w:val="00D514F9"/>
    <w:rsid w:val="00D557AA"/>
    <w:rsid w:val="00D66D87"/>
    <w:rsid w:val="00D83086"/>
    <w:rsid w:val="00D8610E"/>
    <w:rsid w:val="00D96FB6"/>
    <w:rsid w:val="00DA480B"/>
    <w:rsid w:val="00DA5550"/>
    <w:rsid w:val="00DC5035"/>
    <w:rsid w:val="00DE1E5B"/>
    <w:rsid w:val="00DE4A89"/>
    <w:rsid w:val="00E1485C"/>
    <w:rsid w:val="00E21B7D"/>
    <w:rsid w:val="00E23358"/>
    <w:rsid w:val="00E37F38"/>
    <w:rsid w:val="00E55D94"/>
    <w:rsid w:val="00E62869"/>
    <w:rsid w:val="00E6607C"/>
    <w:rsid w:val="00E80BB0"/>
    <w:rsid w:val="00E81502"/>
    <w:rsid w:val="00E81C6B"/>
    <w:rsid w:val="00E86A01"/>
    <w:rsid w:val="00E93528"/>
    <w:rsid w:val="00E97B03"/>
    <w:rsid w:val="00EA3141"/>
    <w:rsid w:val="00EA62E9"/>
    <w:rsid w:val="00EB39BD"/>
    <w:rsid w:val="00ED37EF"/>
    <w:rsid w:val="00ED6AFD"/>
    <w:rsid w:val="00EF032B"/>
    <w:rsid w:val="00F023D1"/>
    <w:rsid w:val="00F04A91"/>
    <w:rsid w:val="00F1500A"/>
    <w:rsid w:val="00F336C6"/>
    <w:rsid w:val="00F4605E"/>
    <w:rsid w:val="00F51006"/>
    <w:rsid w:val="00F54667"/>
    <w:rsid w:val="00F60A7F"/>
    <w:rsid w:val="00F645BC"/>
    <w:rsid w:val="00F70F04"/>
    <w:rsid w:val="00F9105E"/>
    <w:rsid w:val="00F939F6"/>
    <w:rsid w:val="00F952BE"/>
    <w:rsid w:val="00FA0C70"/>
    <w:rsid w:val="00FB19C2"/>
    <w:rsid w:val="00FC27BB"/>
    <w:rsid w:val="00FC72A1"/>
    <w:rsid w:val="00FD42DF"/>
    <w:rsid w:val="00FE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1E4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487414"/>
    <w:pPr>
      <w:widowControl w:val="0"/>
    </w:pPr>
    <w:rPr>
      <w:rFonts w:ascii="Arial" w:eastAsia="Arial" w:hAnsi="Arial" w:cs="Arial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95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D01809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C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CC8"/>
  </w:style>
  <w:style w:type="paragraph" w:styleId="Footer">
    <w:name w:val="footer"/>
    <w:basedOn w:val="Normal"/>
    <w:link w:val="FooterChar"/>
    <w:uiPriority w:val="99"/>
    <w:unhideWhenUsed/>
    <w:rsid w:val="008E2C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CC8"/>
  </w:style>
  <w:style w:type="character" w:customStyle="1" w:styleId="Heading1Char">
    <w:name w:val="Heading 1 Char"/>
    <w:basedOn w:val="DefaultParagraphFont"/>
    <w:link w:val="Heading1"/>
    <w:uiPriority w:val="9"/>
    <w:rsid w:val="00795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5BC2"/>
    <w:pPr>
      <w:widowControl/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5BC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235CD"/>
    <w:pPr>
      <w:tabs>
        <w:tab w:val="left" w:pos="800"/>
        <w:tab w:val="right" w:leader="dot" w:pos="9350"/>
      </w:tabs>
      <w:spacing w:before="120" w:after="120" w:line="360" w:lineRule="auto"/>
      <w:ind w:left="200"/>
      <w:jc w:val="both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95BC2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BC2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BC2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BC2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BC2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BC2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BC2"/>
    <w:pPr>
      <w:ind w:left="1600"/>
    </w:pPr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4B0D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01809"/>
    <w:rPr>
      <w:rFonts w:ascii="Arial" w:eastAsia="Arial" w:hAnsi="Arial" w:cs="Arial"/>
      <w:b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3F1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01FA"/>
    <w:pPr>
      <w:widowControl/>
      <w:spacing w:before="100" w:beforeAutospacing="1" w:after="100" w:afterAutospacing="1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7C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7C2"/>
    <w:rPr>
      <w:rFonts w:ascii="Times New Roman" w:eastAsia="Arial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2C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C5D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C5D"/>
    <w:rPr>
      <w:rFonts w:ascii="Arial" w:eastAsia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C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C5D"/>
    <w:rPr>
      <w:rFonts w:ascii="Arial" w:eastAsia="Arial" w:hAnsi="Arial" w:cs="Arial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2404B1"/>
    <w:rPr>
      <w:rFonts w:ascii="Arial" w:eastAsia="Arial" w:hAnsi="Arial" w:cs="Arial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4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626">
          <w:marLeft w:val="0"/>
          <w:marRight w:val="0"/>
          <w:marTop w:val="0"/>
          <w:marBottom w:val="0"/>
          <w:divBdr>
            <w:top w:val="single" w:sz="6" w:space="5" w:color="A8B8D9"/>
            <w:left w:val="single" w:sz="6" w:space="0" w:color="A8B8D9"/>
            <w:bottom w:val="none" w:sz="0" w:space="0" w:color="auto"/>
            <w:right w:val="single" w:sz="6" w:space="0" w:color="A8B8D9"/>
          </w:divBdr>
          <w:divsChild>
            <w:div w:id="25567870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9893">
          <w:marLeft w:val="0"/>
          <w:marRight w:val="0"/>
          <w:marTop w:val="0"/>
          <w:marBottom w:val="0"/>
          <w:divBdr>
            <w:top w:val="none" w:sz="0" w:space="5" w:color="auto"/>
            <w:left w:val="single" w:sz="6" w:space="8" w:color="A8B8D9"/>
            <w:bottom w:val="single" w:sz="6" w:space="2" w:color="A8B8D9"/>
            <w:right w:val="single" w:sz="6" w:space="8" w:color="A8B8D9"/>
          </w:divBdr>
        </w:div>
      </w:divsChild>
    </w:div>
    <w:div w:id="11781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029">
          <w:marLeft w:val="0"/>
          <w:marRight w:val="0"/>
          <w:marTop w:val="0"/>
          <w:marBottom w:val="0"/>
          <w:divBdr>
            <w:top w:val="single" w:sz="6" w:space="5" w:color="A8B8D9"/>
            <w:left w:val="single" w:sz="6" w:space="0" w:color="A8B8D9"/>
            <w:bottom w:val="none" w:sz="0" w:space="0" w:color="auto"/>
            <w:right w:val="single" w:sz="6" w:space="0" w:color="A8B8D9"/>
          </w:divBdr>
          <w:divsChild>
            <w:div w:id="201171334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808">
          <w:marLeft w:val="0"/>
          <w:marRight w:val="0"/>
          <w:marTop w:val="0"/>
          <w:marBottom w:val="0"/>
          <w:divBdr>
            <w:top w:val="none" w:sz="0" w:space="5" w:color="auto"/>
            <w:left w:val="single" w:sz="6" w:space="8" w:color="A8B8D9"/>
            <w:bottom w:val="single" w:sz="6" w:space="2" w:color="A8B8D9"/>
            <w:right w:val="single" w:sz="6" w:space="8" w:color="A8B8D9"/>
          </w:divBdr>
        </w:div>
      </w:divsChild>
    </w:div>
    <w:div w:id="1974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3794">
          <w:marLeft w:val="0"/>
          <w:marRight w:val="0"/>
          <w:marTop w:val="0"/>
          <w:marBottom w:val="0"/>
          <w:divBdr>
            <w:top w:val="single" w:sz="6" w:space="5" w:color="A8B8D9"/>
            <w:left w:val="single" w:sz="6" w:space="0" w:color="A8B8D9"/>
            <w:bottom w:val="none" w:sz="0" w:space="0" w:color="auto"/>
            <w:right w:val="single" w:sz="6" w:space="0" w:color="A8B8D9"/>
          </w:divBdr>
          <w:divsChild>
            <w:div w:id="99025290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1627">
          <w:marLeft w:val="0"/>
          <w:marRight w:val="0"/>
          <w:marTop w:val="0"/>
          <w:marBottom w:val="0"/>
          <w:divBdr>
            <w:top w:val="none" w:sz="0" w:space="5" w:color="auto"/>
            <w:left w:val="single" w:sz="6" w:space="8" w:color="A8B8D9"/>
            <w:bottom w:val="single" w:sz="6" w:space="2" w:color="A8B8D9"/>
            <w:right w:val="single" w:sz="6" w:space="8" w:color="A8B8D9"/>
          </w:divBdr>
        </w:div>
      </w:divsChild>
    </w:div>
    <w:div w:id="20165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75FDB2-1075-44CB-B299-849D1BA39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6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adityam1</dc:creator>
  <cp:keywords/>
  <dc:description/>
  <cp:lastModifiedBy>Anindya Gautam</cp:lastModifiedBy>
  <cp:revision>16</cp:revision>
  <cp:lastPrinted>2017-07-19T00:22:00Z</cp:lastPrinted>
  <dcterms:created xsi:type="dcterms:W3CDTF">2017-07-16T13:59:00Z</dcterms:created>
  <dcterms:modified xsi:type="dcterms:W3CDTF">2017-08-06T21:30:00Z</dcterms:modified>
</cp:coreProperties>
</file>