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56DB"/>
          <w:sz w:val="56"/>
        </w:rPr>
        <w:t>Evansh Services</w:t>
      </w:r>
    </w:p>
    <w:p>
      <w:pPr>
        <w:jc w:val="center"/>
      </w:pPr>
      <w:r>
        <w:rPr>
          <w:b/>
          <w:color w:val="1E3A8A"/>
          <w:sz w:val="36"/>
        </w:rPr>
        <w:t>System Architecture &amp; Implementation Status</w:t>
      </w:r>
    </w:p>
    <w:p/>
    <w:p/>
    <w:tbl>
      <w:tblPr>
        <w:tblStyle w:val="TableGrid"/>
        <w:tblW w:type="auto" w:w="0"/>
        <w:tblLook w:firstColumn="1" w:firstRow="1" w:lastColumn="0" w:lastRow="0" w:noHBand="0" w:noVBand="1" w:val="04A0"/>
      </w:tblPr>
      <w:tblGrid>
        <w:gridCol w:w="2880"/>
        <w:gridCol w:w="5760"/>
      </w:tblGrid>
      <w:tr>
        <w:tc>
          <w:tcPr>
            <w:tcW w:type="dxa" w:w="4533"/>
            <w:shd w:val="clear" w:color="auto" w:fill="DBEAFE"/>
          </w:tcPr>
          <w:p>
            <w:r>
              <w:rPr>
                <w:b/>
                <w:sz w:val="20"/>
              </w:rPr>
              <w:t>Document Title</w:t>
            </w:r>
          </w:p>
        </w:tc>
        <w:tc>
          <w:tcPr>
            <w:tcW w:type="dxa" w:w="4533"/>
          </w:tcPr>
          <w:p>
            <w:r>
              <w:rPr>
                <w:sz w:val="20"/>
              </w:rPr>
              <w:t>Evansh Services — System Architecture &amp; Implementation Status</w:t>
            </w:r>
          </w:p>
        </w:tc>
      </w:tr>
      <w:tr>
        <w:tc>
          <w:tcPr>
            <w:tcW w:type="dxa" w:w="4533"/>
            <w:shd w:val="clear" w:color="auto" w:fill="DBEAFE"/>
          </w:tcPr>
          <w:p>
            <w:r>
              <w:rPr>
                <w:b/>
                <w:sz w:val="20"/>
              </w:rPr>
              <w:t>Project</w:t>
            </w:r>
          </w:p>
        </w:tc>
        <w:tc>
          <w:tcPr>
            <w:tcW w:type="dxa" w:w="4533"/>
          </w:tcPr>
          <w:p>
            <w:r>
              <w:rPr>
                <w:sz w:val="20"/>
              </w:rPr>
              <w:t>Evansh Services (online learning platform)</w:t>
            </w:r>
          </w:p>
        </w:tc>
      </w:tr>
      <w:tr>
        <w:tc>
          <w:tcPr>
            <w:tcW w:type="dxa" w:w="4533"/>
            <w:shd w:val="clear" w:color="auto" w:fill="DBEAFE"/>
          </w:tcPr>
          <w:p>
            <w:r>
              <w:rPr>
                <w:b/>
                <w:sz w:val="20"/>
              </w:rPr>
              <w:t>Author Role</w:t>
            </w:r>
          </w:p>
        </w:tc>
        <w:tc>
          <w:tcPr>
            <w:tcW w:type="dxa" w:w="4533"/>
          </w:tcPr>
          <w:p>
            <w:r>
              <w:rPr>
                <w:sz w:val="20"/>
              </w:rPr>
              <w:t>Database Designer / Senior Software Architect</w:t>
            </w:r>
          </w:p>
        </w:tc>
      </w:tr>
      <w:tr>
        <w:tc>
          <w:tcPr>
            <w:tcW w:type="dxa" w:w="4533"/>
            <w:shd w:val="clear" w:color="auto" w:fill="DBEAFE"/>
          </w:tcPr>
          <w:p>
            <w:r>
              <w:rPr>
                <w:b/>
                <w:sz w:val="20"/>
              </w:rPr>
              <w:t>Version</w:t>
            </w:r>
          </w:p>
        </w:tc>
        <w:tc>
          <w:tcPr>
            <w:tcW w:type="dxa" w:w="4533"/>
          </w:tcPr>
          <w:p>
            <w:r>
              <w:rPr>
                <w:sz w:val="20"/>
              </w:rPr>
              <w:t>1.0</w:t>
            </w:r>
          </w:p>
        </w:tc>
      </w:tr>
      <w:tr>
        <w:tc>
          <w:tcPr>
            <w:tcW w:type="dxa" w:w="4533"/>
            <w:shd w:val="clear" w:color="auto" w:fill="DBEAFE"/>
          </w:tcPr>
          <w:p>
            <w:r>
              <w:rPr>
                <w:b/>
                <w:sz w:val="20"/>
              </w:rPr>
              <w:t>Date</w:t>
            </w:r>
          </w:p>
        </w:tc>
        <w:tc>
          <w:tcPr>
            <w:tcW w:type="dxa" w:w="4533"/>
          </w:tcPr>
          <w:p>
            <w:r>
              <w:rPr>
                <w:sz w:val="20"/>
              </w:rPr>
              <w:t>19 July 2026</w:t>
            </w:r>
          </w:p>
        </w:tc>
      </w:tr>
      <w:tr>
        <w:tc>
          <w:tcPr>
            <w:tcW w:type="dxa" w:w="4533"/>
            <w:shd w:val="clear" w:color="auto" w:fill="DBEAFE"/>
          </w:tcPr>
          <w:p>
            <w:r>
              <w:rPr>
                <w:b/>
                <w:sz w:val="20"/>
              </w:rPr>
              <w:t>Status</w:t>
            </w:r>
          </w:p>
        </w:tc>
        <w:tc>
          <w:tcPr>
            <w:tcW w:type="dxa" w:w="4533"/>
          </w:tcPr>
          <w:p>
            <w:r>
              <w:rPr>
                <w:sz w:val="20"/>
              </w:rPr>
              <w:t>Living document — reflects current build state</w:t>
            </w:r>
          </w:p>
        </w:tc>
      </w:tr>
    </w:tbl>
    <w:p/>
    <w:p>
      <w:pPr>
        <w:jc w:val="center"/>
      </w:pPr>
      <w:r>
        <w:rPr>
          <w:i/>
          <w:color w:val="64748B"/>
          <w:sz w:val="19"/>
        </w:rPr>
        <w:t>This is an as-built design document, not an SRS. It describes what has been designed and implemented as of the date above. Features not yet built are explicitly marked [TO BE CONFIRMED].</w:t>
      </w:r>
    </w:p>
    <w:p>
      <w:r>
        <w:br w:type="page"/>
      </w:r>
    </w:p>
    <w:p>
      <w:pPr>
        <w:pStyle w:val="Heading1"/>
      </w:pPr>
      <w:r>
        <w:rPr>
          <w:color w:val="1A56DB"/>
        </w:rPr>
        <w:t>Table of Contents</w:t>
      </w:r>
    </w:p>
    <w:p>
      <w:pPr>
        <w:ind w:left="0"/>
      </w:pPr>
      <w:r>
        <w:rPr>
          <w:b/>
          <w:sz w:val="21"/>
        </w:rPr>
        <w:t xml:space="preserve">1  </w:t>
      </w:r>
      <w:r>
        <w:rPr>
          <w:sz w:val="21"/>
        </w:rPr>
        <w:t>Project Overview</w:t>
      </w:r>
    </w:p>
    <w:p>
      <w:pPr>
        <w:ind w:left="0"/>
      </w:pPr>
      <w:r>
        <w:rPr>
          <w:b/>
          <w:sz w:val="21"/>
        </w:rPr>
        <w:t xml:space="preserve">2  </w:t>
      </w:r>
      <w:r>
        <w:rPr>
          <w:sz w:val="21"/>
        </w:rPr>
        <w:t>High-Level Architecture</w:t>
      </w:r>
    </w:p>
    <w:p>
      <w:pPr>
        <w:ind w:left="0"/>
      </w:pPr>
      <w:r>
        <w:rPr>
          <w:b/>
          <w:sz w:val="21"/>
        </w:rPr>
        <w:t xml:space="preserve">3  </w:t>
      </w:r>
      <w:r>
        <w:rPr>
          <w:sz w:val="21"/>
        </w:rPr>
        <w:t>Layer Responsibilities</w:t>
      </w:r>
    </w:p>
    <w:p>
      <w:pPr>
        <w:ind w:left="288"/>
      </w:pPr>
      <w:r>
        <w:rPr>
          <w:b/>
          <w:sz w:val="21"/>
        </w:rPr>
        <w:t xml:space="preserve">3.1  </w:t>
      </w:r>
      <w:r>
        <w:rPr>
          <w:sz w:val="21"/>
        </w:rPr>
        <w:t>Next.js (Frontend)</w:t>
      </w:r>
    </w:p>
    <w:p>
      <w:pPr>
        <w:ind w:left="288"/>
      </w:pPr>
      <w:r>
        <w:rPr>
          <w:b/>
          <w:sz w:val="21"/>
        </w:rPr>
        <w:t xml:space="preserve">3.2  </w:t>
      </w:r>
      <w:r>
        <w:rPr>
          <w:sz w:val="21"/>
        </w:rPr>
        <w:t>Node.js BFF</w:t>
      </w:r>
    </w:p>
    <w:p>
      <w:pPr>
        <w:ind w:left="288"/>
      </w:pPr>
      <w:r>
        <w:rPr>
          <w:b/>
          <w:sz w:val="21"/>
        </w:rPr>
        <w:t xml:space="preserve">3.3  </w:t>
      </w:r>
      <w:r>
        <w:rPr>
          <w:sz w:val="21"/>
        </w:rPr>
        <w:t>FastAPI Pipeline Service</w:t>
      </w:r>
    </w:p>
    <w:p>
      <w:pPr>
        <w:ind w:left="288"/>
      </w:pPr>
      <w:r>
        <w:rPr>
          <w:b/>
          <w:sz w:val="21"/>
        </w:rPr>
        <w:t xml:space="preserve">3.4  </w:t>
      </w:r>
      <w:r>
        <w:rPr>
          <w:sz w:val="21"/>
        </w:rPr>
        <w:t>Appwrite (Backend-as-a-Service)</w:t>
      </w:r>
    </w:p>
    <w:p>
      <w:pPr>
        <w:ind w:left="0"/>
      </w:pPr>
      <w:r>
        <w:rPr>
          <w:b/>
          <w:sz w:val="21"/>
        </w:rPr>
        <w:t xml:space="preserve">4  </w:t>
      </w:r>
      <w:r>
        <w:rPr>
          <w:sz w:val="21"/>
        </w:rPr>
        <w:t>Database Schema</w:t>
      </w:r>
    </w:p>
    <w:p>
      <w:pPr>
        <w:ind w:left="288"/>
      </w:pPr>
      <w:r>
        <w:rPr>
          <w:b/>
          <w:sz w:val="21"/>
        </w:rPr>
        <w:t xml:space="preserve">4.1  </w:t>
      </w:r>
      <w:r>
        <w:rPr>
          <w:sz w:val="21"/>
        </w:rPr>
        <w:t>Core Content Collections</w:t>
      </w:r>
    </w:p>
    <w:p>
      <w:pPr>
        <w:ind w:left="288"/>
      </w:pPr>
      <w:r>
        <w:rPr>
          <w:b/>
          <w:sz w:val="21"/>
        </w:rPr>
        <w:t xml:space="preserve">4.2  </w:t>
      </w:r>
      <w:r>
        <w:rPr>
          <w:sz w:val="21"/>
        </w:rPr>
        <w:t>Auth Collections</w:t>
      </w:r>
    </w:p>
    <w:p>
      <w:pPr>
        <w:ind w:left="288"/>
      </w:pPr>
      <w:r>
        <w:rPr>
          <w:b/>
          <w:sz w:val="21"/>
        </w:rPr>
        <w:t xml:space="preserve">4.3  </w:t>
      </w:r>
      <w:r>
        <w:rPr>
          <w:sz w:val="21"/>
        </w:rPr>
        <w:t>Storage Design</w:t>
      </w:r>
    </w:p>
    <w:p>
      <w:pPr>
        <w:ind w:left="0"/>
      </w:pPr>
      <w:r>
        <w:rPr>
          <w:b/>
          <w:sz w:val="21"/>
        </w:rPr>
        <w:t xml:space="preserve">5  </w:t>
      </w:r>
      <w:r>
        <w:rPr>
          <w:sz w:val="21"/>
        </w:rPr>
        <w:t>Authentication &amp; Authorization</w:t>
      </w:r>
    </w:p>
    <w:p>
      <w:pPr>
        <w:ind w:left="0"/>
      </w:pPr>
      <w:r>
        <w:rPr>
          <w:b/>
          <w:sz w:val="21"/>
        </w:rPr>
        <w:t xml:space="preserve">6  </w:t>
      </w:r>
      <w:r>
        <w:rPr>
          <w:sz w:val="21"/>
        </w:rPr>
        <w:t>API Endpoint Inventory</w:t>
      </w:r>
    </w:p>
    <w:p>
      <w:pPr>
        <w:ind w:left="288"/>
      </w:pPr>
      <w:r>
        <w:rPr>
          <w:b/>
          <w:sz w:val="21"/>
        </w:rPr>
        <w:t xml:space="preserve">6.1  </w:t>
      </w:r>
      <w:r>
        <w:rPr>
          <w:sz w:val="21"/>
        </w:rPr>
        <w:t>BFF Public Endpoints</w:t>
      </w:r>
    </w:p>
    <w:p>
      <w:pPr>
        <w:ind w:left="288"/>
      </w:pPr>
      <w:r>
        <w:rPr>
          <w:b/>
          <w:sz w:val="21"/>
        </w:rPr>
        <w:t xml:space="preserve">6.2  </w:t>
      </w:r>
      <w:r>
        <w:rPr>
          <w:sz w:val="21"/>
        </w:rPr>
        <w:t>BFF Admin Endpoints</w:t>
      </w:r>
    </w:p>
    <w:p>
      <w:pPr>
        <w:ind w:left="288"/>
      </w:pPr>
      <w:r>
        <w:rPr>
          <w:b/>
          <w:sz w:val="21"/>
        </w:rPr>
        <w:t xml:space="preserve">6.3  </w:t>
      </w:r>
      <w:r>
        <w:rPr>
          <w:sz w:val="21"/>
        </w:rPr>
        <w:t>FastAPI Pipeline Endpoints</w:t>
      </w:r>
    </w:p>
    <w:p>
      <w:pPr>
        <w:ind w:left="0"/>
      </w:pPr>
      <w:r>
        <w:rPr>
          <w:b/>
          <w:sz w:val="21"/>
        </w:rPr>
        <w:t xml:space="preserve">7  </w:t>
      </w:r>
      <w:r>
        <w:rPr>
          <w:sz w:val="21"/>
        </w:rPr>
        <w:t>Key Library Versions</w:t>
      </w:r>
    </w:p>
    <w:p>
      <w:pPr>
        <w:ind w:left="0"/>
      </w:pPr>
      <w:r>
        <w:rPr>
          <w:b/>
          <w:sz w:val="21"/>
        </w:rPr>
        <w:t xml:space="preserve">8  </w:t>
      </w:r>
      <w:r>
        <w:rPr>
          <w:sz w:val="21"/>
        </w:rPr>
        <w:t>Runtime &amp; Deployment</w:t>
      </w:r>
    </w:p>
    <w:p>
      <w:pPr>
        <w:ind w:left="0"/>
      </w:pPr>
      <w:r>
        <w:rPr>
          <w:b/>
          <w:sz w:val="21"/>
        </w:rPr>
        <w:t xml:space="preserve">9  </w:t>
      </w:r>
      <w:r>
        <w:rPr>
          <w:sz w:val="21"/>
        </w:rPr>
        <w:t>Environment Variables</w:t>
      </w:r>
    </w:p>
    <w:p>
      <w:pPr>
        <w:ind w:left="0"/>
      </w:pPr>
      <w:r>
        <w:rPr>
          <w:b/>
          <w:sz w:val="21"/>
        </w:rPr>
        <w:t xml:space="preserve">10  </w:t>
      </w:r>
      <w:r>
        <w:rPr>
          <w:sz w:val="21"/>
        </w:rPr>
        <w:t>Implementation Status</w:t>
      </w:r>
    </w:p>
    <w:p>
      <w:pPr>
        <w:ind w:left="0"/>
      </w:pPr>
      <w:r>
        <w:rPr>
          <w:b/>
          <w:sz w:val="21"/>
        </w:rPr>
        <w:t xml:space="preserve">11  </w:t>
      </w:r>
      <w:r>
        <w:rPr>
          <w:sz w:val="21"/>
        </w:rPr>
        <w:t>Open Issues &amp; Known Gaps</w:t>
      </w:r>
    </w:p>
    <w:p>
      <w:r>
        <w:br w:type="page"/>
      </w:r>
    </w:p>
    <w:p>
      <w:pPr>
        <w:pStyle w:val="Heading1"/>
      </w:pPr>
      <w:r>
        <w:rPr>
          <w:color w:val="1A56DB"/>
        </w:rPr>
        <w:t>1. Project Overview</w:t>
      </w:r>
    </w:p>
    <w:p>
      <w:pPr/>
      <w:r>
        <w:rPr>
          <w:sz w:val="22"/>
        </w:rPr>
        <w:t>Evansh Services is a web application being transformed from a static informational site into a full-featured online learning platform. The system supports public-facing content delivery (courses, services, portfolio/projects), student enrollment, contact form submission, and an admin dashboard for content management.</w:t>
      </w:r>
    </w:p>
    <w:p/>
    <w:p>
      <w:pPr/>
      <w:r>
        <w:rPr>
          <w:sz w:val="22"/>
        </w:rPr>
        <w:t>This document describes the architecture and implementation state as of 19 July 2026. It is a living document and must be updated as new features are built or decisions are finalised.</w:t>
      </w:r>
    </w:p>
    <w:p/>
    <w:p>
      <w:pPr>
        <w:pStyle w:val="Heading2"/>
      </w:pPr>
      <w:r>
        <w:rPr>
          <w:color w:val="1E3A8A"/>
        </w:rPr>
        <w:t>Scope of This Document</w:t>
      </w:r>
    </w:p>
    <w:p>
      <w:pPr>
        <w:pStyle w:val="ListBullet"/>
      </w:pPr>
      <w:r>
        <w:rPr>
          <w:sz w:val="21"/>
        </w:rPr>
        <w:t>Three-tier architecture: Next.js → Node.js BFF → FastAPI Pipeline → Appwrite</w:t>
      </w:r>
    </w:p>
    <w:p>
      <w:pPr>
        <w:pStyle w:val="ListBullet"/>
      </w:pPr>
      <w:r>
        <w:rPr>
          <w:sz w:val="21"/>
        </w:rPr>
        <w:t>All confirmed Appwrite collections and their attributes</w:t>
      </w:r>
    </w:p>
    <w:p>
      <w:pPr>
        <w:pStyle w:val="ListBullet"/>
      </w:pPr>
      <w:r>
        <w:rPr>
          <w:sz w:val="21"/>
        </w:rPr>
        <w:t>All BFF and pipeline API endpoints currently implemented</w:t>
      </w:r>
    </w:p>
    <w:p>
      <w:pPr>
        <w:pStyle w:val="ListBullet"/>
      </w:pPr>
      <w:r>
        <w:rPr>
          <w:sz w:val="21"/>
        </w:rPr>
        <w:t>Authentication and authorization mechanisms in place</w:t>
      </w:r>
    </w:p>
    <w:p>
      <w:pPr>
        <w:pStyle w:val="ListBullet"/>
      </w:pPr>
      <w:r>
        <w:rPr>
          <w:sz w:val="21"/>
        </w:rPr>
        <w:t>Storage design and media upload flow</w:t>
      </w:r>
    </w:p>
    <w:p>
      <w:pPr>
        <w:pStyle w:val="ListBullet"/>
      </w:pPr>
      <w:r>
        <w:rPr>
          <w:sz w:val="21"/>
        </w:rPr>
        <w:t>Implementation status per module (snapshot)</w:t>
      </w:r>
    </w:p>
    <w:p>
      <w:pPr>
        <w:pStyle w:val="ListBullet"/>
      </w:pPr>
      <w:r>
        <w:rPr>
          <w:sz w:val="21"/>
        </w:rPr>
        <w:t>Open issues and known gaps</w:t>
      </w:r>
    </w:p>
    <w:p/>
    <w:p>
      <w:pPr>
        <w:pStyle w:val="Heading2"/>
      </w:pPr>
      <w:r>
        <w:rPr>
          <w:color w:val="1E3A8A"/>
        </w:rPr>
        <w:t>Out of Scope (Pending)</w:t>
      </w:r>
    </w:p>
    <w:p>
      <w:pPr>
        <w:pStyle w:val="ListBullet"/>
      </w:pPr>
      <w:r>
        <w:rPr>
          <w:sz w:val="21"/>
        </w:rPr>
        <w:t>Auth module collections (users, user_profiles, auth_sessions, social_accounts, password_resets, login_audit_log, api_keys) — designed but NOT yet confirmed as created in Appwrite</w:t>
      </w:r>
    </w:p>
    <w:p>
      <w:pPr>
        <w:pStyle w:val="ListBullet"/>
      </w:pPr>
      <w:r>
        <w:rPr>
          <w:sz w:val="21"/>
        </w:rPr>
        <w:t>Admin API key management UI and BFF endpoints</w:t>
      </w:r>
    </w:p>
    <w:p>
      <w:pPr>
        <w:pStyle w:val="ListBullet"/>
      </w:pPr>
      <w:r>
        <w:rPr>
          <w:sz w:val="21"/>
        </w:rPr>
        <w:t>Student profile and learning-progress features</w:t>
      </w:r>
    </w:p>
    <w:p>
      <w:pPr>
        <w:pStyle w:val="ListBullet"/>
      </w:pPr>
      <w:r>
        <w:rPr>
          <w:sz w:val="21"/>
        </w:rPr>
        <w:t>Production deployment configuration (Vercel / cloud)</w:t>
      </w:r>
    </w:p>
    <w:p>
      <w:r>
        <w:br w:type="page"/>
      </w:r>
    </w:p>
    <w:p>
      <w:pPr>
        <w:pStyle w:val="Heading1"/>
      </w:pPr>
      <w:r>
        <w:rPr>
          <w:color w:val="1A56DB"/>
        </w:rPr>
        <w:t>2. High-Level Architecture</w:t>
      </w:r>
    </w:p>
    <w:p>
      <w:pPr>
        <w:pStyle w:val="Heading2"/>
      </w:pPr>
      <w:r>
        <w:rPr>
          <w:color w:val="1E3A8A"/>
        </w:rPr>
        <w:t>2.1 Pipeline Flow (Current Design)</w:t>
      </w:r>
    </w:p>
    <w:p>
      <w:pPr/>
      <w:r>
        <w:rPr>
          <w:sz w:val="22"/>
        </w:rPr>
        <w:t>The system uses a single sequential pipeline. All traffic originates in the browser and flows through exactly one service per hop:</w:t>
      </w:r>
    </w:p>
    <w:tbl>
      <w:tblPr>
        <w:tblStyle w:val="TableGrid"/>
        <w:tblW w:type="auto" w:w="0"/>
        <w:tblLook w:firstColumn="1" w:firstRow="1" w:lastColumn="0" w:lastRow="0" w:noHBand="0" w:noVBand="1" w:val="04A0"/>
      </w:tblPr>
      <w:tblGrid>
        <w:gridCol w:w="2592"/>
        <w:gridCol w:w="864"/>
        <w:gridCol w:w="5616"/>
      </w:tblGrid>
      <w:tr>
        <w:tc>
          <w:tcPr>
            <w:tcW w:type="dxa" w:w="3022"/>
            <w:shd w:val="clear" w:color="auto" w:fill="1E3A8A"/>
          </w:tcPr>
          <w:p>
            <w:r/>
            <w:r>
              <w:rPr>
                <w:b/>
                <w:color w:val="FFFFFF"/>
                <w:sz w:val="20"/>
              </w:rPr>
              <w:t>Layer</w:t>
            </w:r>
          </w:p>
        </w:tc>
        <w:tc>
          <w:tcPr>
            <w:tcW w:type="dxa" w:w="3022"/>
            <w:shd w:val="clear" w:color="auto" w:fill="1E3A8A"/>
          </w:tcPr>
          <w:p>
            <w:r/>
            <w:r>
              <w:rPr>
                <w:b/>
                <w:color w:val="FFFFFF"/>
                <w:sz w:val="20"/>
              </w:rPr>
              <w:t>→</w:t>
            </w:r>
          </w:p>
        </w:tc>
        <w:tc>
          <w:tcPr>
            <w:tcW w:type="dxa" w:w="3022"/>
            <w:shd w:val="clear" w:color="auto" w:fill="1E3A8A"/>
          </w:tcPr>
          <w:p>
            <w:r/>
            <w:r>
              <w:rPr>
                <w:b/>
                <w:color w:val="FFFFFF"/>
                <w:sz w:val="20"/>
              </w:rPr>
              <w:t>Description</w:t>
            </w: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3022"/>
          </w:tcPr>
          <w:p/>
        </w:tc>
        <w:tc>
          <w:tcPr>
            <w:tcW w:type="dxa" w:w="3022"/>
          </w:tcPr>
          <w:p/>
        </w:tc>
        <w:tc>
          <w:tcPr>
            <w:tcW w:type="dxa" w:w="3022"/>
          </w:tcPr>
          <w:p/>
        </w:tc>
      </w:tr>
      <w:tr>
        <w:tc>
          <w:tcPr>
            <w:tcW w:type="dxa" w:w="2592"/>
            <w:shd w:val="clear" w:color="auto" w:fill="FFFFFF"/>
          </w:tcPr>
          <w:p>
            <w:r>
              <w:rPr>
                <w:sz w:val="19"/>
              </w:rPr>
              <w:t>Next.js</w:t>
              <w:br/>
              <w:t>(Port 3000)</w:t>
            </w:r>
          </w:p>
        </w:tc>
        <w:tc>
          <w:tcPr>
            <w:tcW w:type="dxa" w:w="864"/>
            <w:shd w:val="clear" w:color="auto" w:fill="FFFFFF"/>
          </w:tcPr>
          <w:p>
            <w:r>
              <w:rPr>
                <w:sz w:val="19"/>
              </w:rPr>
              <w:t>→</w:t>
            </w:r>
          </w:p>
        </w:tc>
        <w:tc>
          <w:tcPr>
            <w:tcW w:type="dxa" w:w="5616"/>
            <w:shd w:val="clear" w:color="auto" w:fill="FFFFFF"/>
          </w:tcPr>
          <w:p>
            <w:r>
              <w:rPr>
                <w:sz w:val="19"/>
              </w:rPr>
              <w:t>Browser-rendered React UI. All data fetching goes to the BFF. No direct calls to Appwrite or FastAPI from the frontend.</w:t>
            </w:r>
          </w:p>
        </w:tc>
      </w:tr>
      <w:tr>
        <w:tc>
          <w:tcPr>
            <w:tcW w:type="dxa" w:w="2592"/>
            <w:shd w:val="clear" w:color="auto" w:fill="EFF6FF"/>
          </w:tcPr>
          <w:p>
            <w:r>
              <w:rPr>
                <w:sz w:val="19"/>
              </w:rPr>
              <w:t>Node.js BFF</w:t>
              <w:br/>
              <w:t>(Port 3001)</w:t>
            </w:r>
          </w:p>
        </w:tc>
        <w:tc>
          <w:tcPr>
            <w:tcW w:type="dxa" w:w="864"/>
            <w:shd w:val="clear" w:color="auto" w:fill="EFF6FF"/>
          </w:tcPr>
          <w:p>
            <w:r>
              <w:rPr>
                <w:sz w:val="19"/>
              </w:rPr>
              <w:t>→</w:t>
            </w:r>
          </w:p>
        </w:tc>
        <w:tc>
          <w:tcPr>
            <w:tcW w:type="dxa" w:w="5616"/>
            <w:shd w:val="clear" w:color="auto" w:fill="EFF6FF"/>
          </w:tcPr>
          <w:p>
            <w:r>
              <w:rPr>
                <w:sz w:val="19"/>
              </w:rPr>
              <w:t>Backend-for-Frontend. Receives requests from Next.js, validates sessions/JWTs, applies rate limiting, enforces admin-email guard, and calls Appwrite SDK directly for CRUD operations.</w:t>
            </w:r>
          </w:p>
        </w:tc>
      </w:tr>
      <w:tr>
        <w:tc>
          <w:tcPr>
            <w:tcW w:type="dxa" w:w="2592"/>
            <w:shd w:val="clear" w:color="auto" w:fill="FFFFFF"/>
          </w:tcPr>
          <w:p>
            <w:r>
              <w:rPr>
                <w:sz w:val="19"/>
              </w:rPr>
              <w:t>FastAPI Pipeline</w:t>
              <w:br/>
              <w:t>(Port 8000)</w:t>
            </w:r>
          </w:p>
        </w:tc>
        <w:tc>
          <w:tcPr>
            <w:tcW w:type="dxa" w:w="864"/>
            <w:shd w:val="clear" w:color="auto" w:fill="FFFFFF"/>
          </w:tcPr>
          <w:p>
            <w:r>
              <w:rPr>
                <w:sz w:val="19"/>
              </w:rPr>
              <w:t>→</w:t>
            </w:r>
          </w:p>
        </w:tc>
        <w:tc>
          <w:tcPr>
            <w:tcW w:type="dxa" w:w="5616"/>
            <w:shd w:val="clear" w:color="auto" w:fill="FFFFFF"/>
          </w:tcPr>
          <w:p>
            <w:r>
              <w:rPr>
                <w:sz w:val="19"/>
              </w:rPr>
              <w:t>Internal service. Receives calls from the BFF only. Handles Pydantic schema validation, slug generation, and media upload/delete via Appwrite SDK. Not publicly accessible.</w:t>
            </w:r>
          </w:p>
        </w:tc>
      </w:tr>
      <w:tr>
        <w:tc>
          <w:tcPr>
            <w:tcW w:type="dxa" w:w="2592"/>
            <w:shd w:val="clear" w:color="auto" w:fill="EFF6FF"/>
          </w:tcPr>
          <w:p>
            <w:r>
              <w:rPr>
                <w:sz w:val="19"/>
              </w:rPr>
              <w:t>Appwrite</w:t>
            </w:r>
          </w:p>
        </w:tc>
        <w:tc>
          <w:tcPr>
            <w:tcW w:type="dxa" w:w="864"/>
            <w:shd w:val="clear" w:color="auto" w:fill="EFF6FF"/>
          </w:tcPr>
          <w:p>
            <w:r>
              <w:rPr>
                <w:sz w:val="19"/>
              </w:rPr>
              <w:t>—</w:t>
            </w:r>
          </w:p>
        </w:tc>
        <w:tc>
          <w:tcPr>
            <w:tcW w:type="dxa" w:w="5616"/>
            <w:shd w:val="clear" w:color="auto" w:fill="EFF6FF"/>
          </w:tcPr>
          <w:p>
            <w:r>
              <w:rPr>
                <w:sz w:val="19"/>
              </w:rPr>
              <w:t>Managed backend-as-a-service: database (Document DB), file storage (single 'media' bucket), and account/session management.</w:t>
            </w:r>
          </w:p>
        </w:tc>
      </w:tr>
    </w:tbl>
    <w:p/>
    <w:p>
      <w:pPr>
        <w:pStyle w:val="Heading2"/>
      </w:pPr>
      <w:r>
        <w:rPr>
          <w:color w:val="1E3A8A"/>
        </w:rPr>
        <w:t>2.2 Architecture Diagram (Textual)</w:t>
      </w:r>
    </w:p>
    <w:p>
      <w:pPr>
        <w:ind w:left="432" w:right="432"/>
        <w:shd w:val="clear" w:color="auto" w:fill="F1F5F9"/>
      </w:pPr>
      <w:r>
        <w:rPr>
          <w:rFonts w:ascii="Courier New" w:hAnsi="Courier New"/>
          <w:sz w:val="18"/>
        </w:rPr>
        <w:t>┌──────────────────────────────────────────────────────────────────────┐</w:t>
        <w:br/>
        <w:t>│                    Browser (User / Admin)                            │</w:t>
        <w:br/>
        <w:t>└───────────────────────────┬──────────────────────────────────────────┘</w:t>
        <w:br/>
        <w:t xml:space="preserve">                            │  HTTP  (port 3000)</w:t>
        <w:br/>
        <w:t xml:space="preserve">                            ▼</w:t>
        <w:br/>
        <w:t>┌──────────────────────────────────────────────────────────────────────┐</w:t>
        <w:br/>
        <w:t>│              Next.js 16  (App Router, React 19)                      │</w:t>
        <w:br/>
        <w:t>│  • Server Components + Client Components                             │</w:t>
        <w:br/>
        <w:t>│  • Calls BFF via src/lib/api.ts (JWT cached, cookie forwarded)       │</w:t>
        <w:br/>
        <w:t>│  • OAuth callback: /auth/oauth-callback                              │</w:t>
        <w:br/>
        <w:t>└───────────────────────────┬──────────────────────────────────────────┘</w:t>
        <w:br/>
        <w:t xml:space="preserve">                            │  HTTP  (port 3001)</w:t>
        <w:br/>
        <w:t xml:space="preserve">                            ▼</w:t>
        <w:br/>
        <w:t>┌──────────────────────────────────────────────────────────────────────┐</w:t>
        <w:br/>
        <w:t>│          Node.js BFF — Express + TypeScript                          │</w:t>
        <w:br/>
        <w:t>│  • Helmet, CORS, rate-limiting (express-rate-limit)                  │</w:t>
        <w:br/>
        <w:t>│  • requireAuth / requireAdmin (JWT or session cookie)                │</w:t>
        <w:br/>
        <w:t>│  • Zod schema validation (first gate)                                │</w:t>
        <w:br/>
        <w:t>│  • Calls Appwrite node-appwrite SDK (API key — server only)          │</w:t>
        <w:br/>
        <w:t>│  • Proxies media uploads to FastAPI  (/api/admin/media/*)            │</w:t>
        <w:br/>
        <w:t>│  • Proxies Pydantic validation to FastAPI (/pipeline/validate/*)     │</w:t>
        <w:br/>
        <w:t>└───────────────────────────┬──────────────────────────────────────────┘</w:t>
        <w:br/>
        <w:t xml:space="preserve">                            │  HTTP  (internal Docker network)</w:t>
        <w:br/>
        <w:t xml:space="preserve">                            │  X-Service-Token header (shared secret)</w:t>
        <w:br/>
        <w:t xml:space="preserve">                            ▼</w:t>
        <w:br/>
        <w:t>┌──────────────────────────────────────────────────────────────────────┐</w:t>
        <w:br/>
        <w:t>│          FastAPI Pipeline — Python 3.12                              │</w:t>
        <w:br/>
        <w:t>│  • verify_service_token Depends (all routes)                         │</w:t>
        <w:br/>
        <w:t>│  • require_admin_media Depends (media routes — also verifies         │</w:t>
        <w:br/>
        <w:t>│    Appwrite session/JWT to confirm admin identity)                   │</w:t>
        <w:br/>
        <w:t>│  • Pydantic v2 validation: course, service, contact schemas          │</w:t>
        <w:br/>
        <w:t>│  • Slug generation  (/pipeline/slug)                                 │</w:t>
        <w:br/>
        <w:t>│  • Media upload/update/delete via Appwrite Python SDK                │</w:t>
        <w:br/>
        <w:t>└───────────────────────────┬──────────────────────────────────────────┘</w:t>
        <w:br/>
        <w:t xml:space="preserve">                            │  HTTPS  (Appwrite REST / SDK)</w:t>
        <w:br/>
        <w:t xml:space="preserve">                            ▼</w:t>
        <w:br/>
        <w:t>┌──────────────────────────────────────────────────────────────────────┐</w:t>
        <w:br/>
        <w:t>│          Appwrite  (cloud / self-hosted)                             │</w:t>
        <w:br/>
        <w:t>│  • Document database (one DB, multiple collections)                  │</w:t>
        <w:br/>
        <w:t>│  • Storage: single 'media' bucket, category/ prefixes               │</w:t>
        <w:br/>
        <w:t>│  • Account &amp; session management (email+password, OAuth)              │</w:t>
        <w:br/>
        <w:t>└──────────────────────────────────────────────────────────────────────┘</w:t>
        <w:br/>
      </w:r>
    </w:p>
    <w:p/>
    <w:p>
      <w:pPr>
        <w:pStyle w:val="Heading2"/>
      </w:pPr>
      <w:r>
        <w:rPr>
          <w:color w:val="1E3A8A"/>
        </w:rPr>
        <w:t>2.3 Deprecation of Earlier Double-Pipeline Design</w:t>
      </w:r>
    </w:p>
    <w:p>
      <w:pPr/>
      <w:r>
        <w:rPr>
          <w:sz w:val="22"/>
        </w:rPr>
        <w:t>An earlier design routed traffic as: Frontend → Pipeline → BFF → Pipeline → DB. This was replaced with the current single-pipeline flow for the following reasons:</w:t>
      </w:r>
    </w:p>
    <w:p>
      <w:pPr>
        <w:pStyle w:val="ListBullet"/>
      </w:pPr>
      <w:r>
        <w:rPr>
          <w:sz w:val="21"/>
        </w:rPr>
        <w:t>Fewer network hops reduce latency and failure surface</w:t>
      </w:r>
    </w:p>
    <w:p>
      <w:pPr>
        <w:pStyle w:val="ListBullet"/>
      </w:pPr>
      <w:r>
        <w:rPr>
          <w:sz w:val="21"/>
        </w:rPr>
        <w:t>Single source of truth for business logic (FastAPI pipeline)</w:t>
      </w:r>
    </w:p>
    <w:p>
      <w:pPr>
        <w:pStyle w:val="ListBullet"/>
      </w:pPr>
      <w:r>
        <w:rPr>
          <w:sz w:val="21"/>
        </w:rPr>
        <w:t>Simpler debugging — each request traverses a linear path</w:t>
      </w:r>
    </w:p>
    <w:p>
      <w:pPr>
        <w:pStyle w:val="ListBullet"/>
      </w:pPr>
      <w:r>
        <w:rPr>
          <w:sz w:val="21"/>
        </w:rPr>
        <w:t>BFF retains responsibility for session management and admin enforcement; pipeline retains responsibility for validation and Appwrite SDK calls</w:t>
      </w:r>
    </w:p>
    <w:p>
      <w:r>
        <w:br w:type="page"/>
      </w:r>
    </w:p>
    <w:p>
      <w:pPr>
        <w:pStyle w:val="Heading1"/>
      </w:pPr>
      <w:r>
        <w:rPr>
          <w:color w:val="1A56DB"/>
        </w:rPr>
        <w:t>3. Layer Responsibilities</w:t>
      </w:r>
    </w:p>
    <w:p>
      <w:pPr>
        <w:pStyle w:val="Heading2"/>
      </w:pPr>
      <w:r>
        <w:rPr>
          <w:color w:val="1E3A8A"/>
        </w:rPr>
        <w:t>3.1 Next.js (Frontend — Port 3000)</w:t>
      </w:r>
    </w:p>
    <w:p>
      <w:pPr/>
      <w:r>
        <w:rPr>
          <w:sz w:val="22"/>
        </w:rPr>
        <w:t>Technology: Next.js 16 (App Router), React 19, TypeScript, Tailwind CSS 4</w:t>
      </w:r>
    </w:p>
    <w:p/>
    <w:p>
      <w:pPr/>
      <w:r>
        <w:rPr>
          <w:sz w:val="22"/>
        </w:rPr>
        <w:t>Responsibilities:</w:t>
      </w:r>
    </w:p>
    <w:p>
      <w:pPr>
        <w:pStyle w:val="ListBullet"/>
      </w:pPr>
      <w:r>
        <w:rPr>
          <w:sz w:val="21"/>
        </w:rPr>
        <w:t>Render all UI pages (SSR, SSG, client components as required)</w:t>
      </w:r>
    </w:p>
    <w:p>
      <w:pPr>
        <w:pStyle w:val="ListBullet"/>
      </w:pPr>
      <w:r>
        <w:rPr>
          <w:sz w:val="21"/>
        </w:rPr>
        <w:t>Call BFF endpoints exclusively via src/lib/api.ts — no direct Appwrite or FastAPI calls from frontend pages</w:t>
      </w:r>
    </w:p>
    <w:p>
      <w:pPr>
        <w:pStyle w:val="ListBullet"/>
      </w:pPr>
      <w:r>
        <w:rPr>
          <w:sz w:val="21"/>
        </w:rPr>
        <w:t>Obtain Appwrite JWT via account.createJWT() and attach as Authorization: Bearer &lt;jwt&gt; header on BFF requests; JWT is cached client-side for 4 minutes</w:t>
      </w:r>
    </w:p>
    <w:p>
      <w:pPr>
        <w:pStyle w:val="ListBullet"/>
      </w:pPr>
      <w:r>
        <w:rPr>
          <w:sz w:val="21"/>
        </w:rPr>
        <w:t>Forward session cookies (credentials: 'include') to BFF as fallback</w:t>
      </w:r>
    </w:p>
    <w:p>
      <w:pPr>
        <w:pStyle w:val="ListBullet"/>
      </w:pPr>
      <w:r>
        <w:rPr>
          <w:sz w:val="21"/>
        </w:rPr>
        <w:t>Manage OAuth callback flow at /auth/oauth-callback</w:t>
      </w:r>
    </w:p>
    <w:p>
      <w:pPr>
        <w:pStyle w:val="ListBullet"/>
      </w:pPr>
      <w:r>
        <w:rPr>
          <w:sz w:val="21"/>
        </w:rPr>
        <w:t>Client-side Appwrite SDK (appwrite v26) used only for account/session operations (login, logout, JWT generation, OAuth)</w:t>
      </w:r>
    </w:p>
    <w:p>
      <w:pPr>
        <w:pStyle w:val="ListBullet"/>
      </w:pPr>
      <w:r>
        <w:rPr>
          <w:sz w:val="21"/>
        </w:rPr>
        <w:t>Admin pages protected by admin email guard in AuthContext</w:t>
      </w:r>
    </w:p>
    <w:p/>
    <w:p>
      <w:pPr/>
      <w:r>
        <w:rPr>
          <w:sz w:val="22"/>
        </w:rPr>
        <w:t>Public page routes implemented:</w:t>
      </w:r>
    </w:p>
    <w:tbl>
      <w:tblPr>
        <w:tblStyle w:val="TableGrid"/>
        <w:tblW w:type="auto" w:w="0"/>
        <w:tblLook w:firstColumn="1" w:firstRow="1" w:lastColumn="0" w:lastRow="0" w:noHBand="0" w:noVBand="1" w:val="04A0"/>
      </w:tblPr>
      <w:tblGrid>
        <w:gridCol w:w="3600"/>
        <w:gridCol w:w="5472"/>
      </w:tblGrid>
      <w:tr>
        <w:tc>
          <w:tcPr>
            <w:tcW w:type="dxa" w:w="4533"/>
            <w:shd w:val="clear" w:color="auto" w:fill="1E3A8A"/>
          </w:tcPr>
          <w:p>
            <w:r/>
            <w:r>
              <w:rPr>
                <w:b/>
                <w:color w:val="FFFFFF"/>
                <w:sz w:val="20"/>
              </w:rPr>
              <w:t>Route</w:t>
            </w:r>
          </w:p>
        </w:tc>
        <w:tc>
          <w:tcPr>
            <w:tcW w:type="dxa" w:w="4533"/>
            <w:shd w:val="clear" w:color="auto" w:fill="1E3A8A"/>
          </w:tcPr>
          <w:p>
            <w:r/>
            <w:r>
              <w:rPr>
                <w:b/>
                <w:color w:val="FFFFFF"/>
                <w:sz w:val="20"/>
              </w:rPr>
              <w:t>Purpose</w:t>
            </w:r>
          </w:p>
        </w:tc>
      </w:tr>
      <w:tr>
        <w:tc>
          <w:tcPr>
            <w:tcW w:type="dxa" w:w="3600"/>
            <w:shd w:val="clear" w:color="auto" w:fill="FFFFFF"/>
          </w:tcPr>
          <w:p>
            <w:r>
              <w:rPr>
                <w:sz w:val="19"/>
              </w:rPr>
              <w:t>/</w:t>
            </w:r>
          </w:p>
        </w:tc>
        <w:tc>
          <w:tcPr>
            <w:tcW w:type="dxa" w:w="5472"/>
            <w:shd w:val="clear" w:color="auto" w:fill="FFFFFF"/>
          </w:tcPr>
          <w:p>
            <w:r>
              <w:rPr>
                <w:sz w:val="19"/>
              </w:rPr>
              <w:t>Home page</w:t>
            </w:r>
          </w:p>
        </w:tc>
      </w:tr>
      <w:tr>
        <w:tc>
          <w:tcPr>
            <w:tcW w:type="dxa" w:w="3600"/>
            <w:shd w:val="clear" w:color="auto" w:fill="EFF6FF"/>
          </w:tcPr>
          <w:p>
            <w:r>
              <w:rPr>
                <w:sz w:val="19"/>
              </w:rPr>
              <w:t>/about</w:t>
            </w:r>
          </w:p>
        </w:tc>
        <w:tc>
          <w:tcPr>
            <w:tcW w:type="dxa" w:w="5472"/>
            <w:shd w:val="clear" w:color="auto" w:fill="EFF6FF"/>
          </w:tcPr>
          <w:p>
            <w:r>
              <w:rPr>
                <w:sz w:val="19"/>
              </w:rPr>
              <w:t>About page</w:t>
            </w:r>
          </w:p>
        </w:tc>
      </w:tr>
      <w:tr>
        <w:tc>
          <w:tcPr>
            <w:tcW w:type="dxa" w:w="3600"/>
            <w:shd w:val="clear" w:color="auto" w:fill="FFFFFF"/>
          </w:tcPr>
          <w:p>
            <w:r>
              <w:rPr>
                <w:sz w:val="19"/>
              </w:rPr>
              <w:t>/services</w:t>
            </w:r>
          </w:p>
        </w:tc>
        <w:tc>
          <w:tcPr>
            <w:tcW w:type="dxa" w:w="5472"/>
            <w:shd w:val="clear" w:color="auto" w:fill="FFFFFF"/>
          </w:tcPr>
          <w:p>
            <w:r>
              <w:rPr>
                <w:sz w:val="19"/>
              </w:rPr>
              <w:t>Services listing</w:t>
            </w:r>
          </w:p>
        </w:tc>
      </w:tr>
      <w:tr>
        <w:tc>
          <w:tcPr>
            <w:tcW w:type="dxa" w:w="3600"/>
            <w:shd w:val="clear" w:color="auto" w:fill="EFF6FF"/>
          </w:tcPr>
          <w:p>
            <w:r>
              <w:rPr>
                <w:sz w:val="19"/>
              </w:rPr>
              <w:t>/works</w:t>
            </w:r>
          </w:p>
        </w:tc>
        <w:tc>
          <w:tcPr>
            <w:tcW w:type="dxa" w:w="5472"/>
            <w:shd w:val="clear" w:color="auto" w:fill="EFF6FF"/>
          </w:tcPr>
          <w:p>
            <w:r>
              <w:rPr>
                <w:sz w:val="19"/>
              </w:rPr>
              <w:t>Portfolio/projects gallery</w:t>
            </w:r>
          </w:p>
        </w:tc>
      </w:tr>
      <w:tr>
        <w:tc>
          <w:tcPr>
            <w:tcW w:type="dxa" w:w="3600"/>
            <w:shd w:val="clear" w:color="auto" w:fill="FFFFFF"/>
          </w:tcPr>
          <w:p>
            <w:r>
              <w:rPr>
                <w:sz w:val="19"/>
              </w:rPr>
              <w:t>/courses</w:t>
            </w:r>
          </w:p>
        </w:tc>
        <w:tc>
          <w:tcPr>
            <w:tcW w:type="dxa" w:w="5472"/>
            <w:shd w:val="clear" w:color="auto" w:fill="FFFFFF"/>
          </w:tcPr>
          <w:p>
            <w:r>
              <w:rPr>
                <w:sz w:val="19"/>
              </w:rPr>
              <w:t>Courses listing</w:t>
            </w:r>
          </w:p>
        </w:tc>
      </w:tr>
      <w:tr>
        <w:tc>
          <w:tcPr>
            <w:tcW w:type="dxa" w:w="3600"/>
            <w:shd w:val="clear" w:color="auto" w:fill="EFF6FF"/>
          </w:tcPr>
          <w:p>
            <w:r>
              <w:rPr>
                <w:sz w:val="19"/>
              </w:rPr>
              <w:t>/contact</w:t>
            </w:r>
          </w:p>
        </w:tc>
        <w:tc>
          <w:tcPr>
            <w:tcW w:type="dxa" w:w="5472"/>
            <w:shd w:val="clear" w:color="auto" w:fill="EFF6FF"/>
          </w:tcPr>
          <w:p>
            <w:r>
              <w:rPr>
                <w:sz w:val="19"/>
              </w:rPr>
              <w:t>Contact form page</w:t>
            </w:r>
          </w:p>
        </w:tc>
      </w:tr>
      <w:tr>
        <w:tc>
          <w:tcPr>
            <w:tcW w:type="dxa" w:w="3600"/>
            <w:shd w:val="clear" w:color="auto" w:fill="FFFFFF"/>
          </w:tcPr>
          <w:p>
            <w:r>
              <w:rPr>
                <w:sz w:val="19"/>
              </w:rPr>
              <w:t>/forgot-password</w:t>
            </w:r>
          </w:p>
        </w:tc>
        <w:tc>
          <w:tcPr>
            <w:tcW w:type="dxa" w:w="5472"/>
            <w:shd w:val="clear" w:color="auto" w:fill="FFFFFF"/>
          </w:tcPr>
          <w:p>
            <w:r>
              <w:rPr>
                <w:sz w:val="19"/>
              </w:rPr>
              <w:t>Password recovery entry</w:t>
            </w:r>
          </w:p>
        </w:tc>
      </w:tr>
      <w:tr>
        <w:tc>
          <w:tcPr>
            <w:tcW w:type="dxa" w:w="3600"/>
            <w:shd w:val="clear" w:color="auto" w:fill="EFF6FF"/>
          </w:tcPr>
          <w:p>
            <w:r>
              <w:rPr>
                <w:sz w:val="19"/>
              </w:rPr>
              <w:t>/reset-password</w:t>
            </w:r>
          </w:p>
        </w:tc>
        <w:tc>
          <w:tcPr>
            <w:tcW w:type="dxa" w:w="5472"/>
            <w:shd w:val="clear" w:color="auto" w:fill="EFF6FF"/>
          </w:tcPr>
          <w:p>
            <w:r>
              <w:rPr>
                <w:sz w:val="19"/>
              </w:rPr>
              <w:t>Password reset completion</w:t>
            </w:r>
          </w:p>
        </w:tc>
      </w:tr>
      <w:tr>
        <w:tc>
          <w:tcPr>
            <w:tcW w:type="dxa" w:w="3600"/>
            <w:shd w:val="clear" w:color="auto" w:fill="FFFFFF"/>
          </w:tcPr>
          <w:p>
            <w:r>
              <w:rPr>
                <w:sz w:val="19"/>
              </w:rPr>
              <w:t>/register</w:t>
            </w:r>
          </w:p>
        </w:tc>
        <w:tc>
          <w:tcPr>
            <w:tcW w:type="dxa" w:w="5472"/>
            <w:shd w:val="clear" w:color="auto" w:fill="FFFFFF"/>
          </w:tcPr>
          <w:p>
            <w:r>
              <w:rPr>
                <w:sz w:val="19"/>
              </w:rPr>
              <w:t>User registration</w:t>
            </w:r>
          </w:p>
        </w:tc>
      </w:tr>
      <w:tr>
        <w:tc>
          <w:tcPr>
            <w:tcW w:type="dxa" w:w="3600"/>
            <w:shd w:val="clear" w:color="auto" w:fill="EFF6FF"/>
          </w:tcPr>
          <w:p>
            <w:r>
              <w:rPr>
                <w:sz w:val="19"/>
              </w:rPr>
              <w:t>/(auth)</w:t>
            </w:r>
          </w:p>
        </w:tc>
        <w:tc>
          <w:tcPr>
            <w:tcW w:type="dxa" w:w="5472"/>
            <w:shd w:val="clear" w:color="auto" w:fill="EFF6FF"/>
          </w:tcPr>
          <w:p>
            <w:r>
              <w:rPr>
                <w:sz w:val="19"/>
              </w:rPr>
              <w:t>Auth group route</w:t>
            </w:r>
          </w:p>
        </w:tc>
      </w:tr>
      <w:tr>
        <w:tc>
          <w:tcPr>
            <w:tcW w:type="dxa" w:w="3600"/>
            <w:shd w:val="clear" w:color="auto" w:fill="FFFFFF"/>
          </w:tcPr>
          <w:p>
            <w:r>
              <w:rPr>
                <w:sz w:val="19"/>
              </w:rPr>
              <w:t>/admin</w:t>
            </w:r>
          </w:p>
        </w:tc>
        <w:tc>
          <w:tcPr>
            <w:tcW w:type="dxa" w:w="5472"/>
            <w:shd w:val="clear" w:color="auto" w:fill="FFFFFF"/>
          </w:tcPr>
          <w:p>
            <w:r>
              <w:rPr>
                <w:sz w:val="19"/>
              </w:rPr>
              <w:t>Admin dashboard (protected)</w:t>
            </w:r>
          </w:p>
        </w:tc>
      </w:tr>
      <w:tr>
        <w:tc>
          <w:tcPr>
            <w:tcW w:type="dxa" w:w="3600"/>
            <w:shd w:val="clear" w:color="auto" w:fill="EFF6FF"/>
          </w:tcPr>
          <w:p>
            <w:r>
              <w:rPr>
                <w:sz w:val="19"/>
              </w:rPr>
              <w:t>/admin/courses</w:t>
            </w:r>
          </w:p>
        </w:tc>
        <w:tc>
          <w:tcPr>
            <w:tcW w:type="dxa" w:w="5472"/>
            <w:shd w:val="clear" w:color="auto" w:fill="EFF6FF"/>
          </w:tcPr>
          <w:p>
            <w:r>
              <w:rPr>
                <w:sz w:val="19"/>
              </w:rPr>
              <w:t>Course management (protected)</w:t>
            </w:r>
          </w:p>
        </w:tc>
      </w:tr>
      <w:tr>
        <w:tc>
          <w:tcPr>
            <w:tcW w:type="dxa" w:w="3600"/>
            <w:shd w:val="clear" w:color="auto" w:fill="FFFFFF"/>
          </w:tcPr>
          <w:p>
            <w:r>
              <w:rPr>
                <w:sz w:val="19"/>
              </w:rPr>
              <w:t>/admin/services</w:t>
            </w:r>
          </w:p>
        </w:tc>
        <w:tc>
          <w:tcPr>
            <w:tcW w:type="dxa" w:w="5472"/>
            <w:shd w:val="clear" w:color="auto" w:fill="FFFFFF"/>
          </w:tcPr>
          <w:p>
            <w:r>
              <w:rPr>
                <w:sz w:val="19"/>
              </w:rPr>
              <w:t>Service management (protected)</w:t>
            </w:r>
          </w:p>
        </w:tc>
      </w:tr>
      <w:tr>
        <w:tc>
          <w:tcPr>
            <w:tcW w:type="dxa" w:w="3600"/>
            <w:shd w:val="clear" w:color="auto" w:fill="EFF6FF"/>
          </w:tcPr>
          <w:p>
            <w:r>
              <w:rPr>
                <w:sz w:val="19"/>
              </w:rPr>
              <w:t>/admin/projects</w:t>
            </w:r>
          </w:p>
        </w:tc>
        <w:tc>
          <w:tcPr>
            <w:tcW w:type="dxa" w:w="5472"/>
            <w:shd w:val="clear" w:color="auto" w:fill="EFF6FF"/>
          </w:tcPr>
          <w:p>
            <w:r>
              <w:rPr>
                <w:sz w:val="19"/>
              </w:rPr>
              <w:t>Project management (protected)</w:t>
            </w:r>
          </w:p>
        </w:tc>
      </w:tr>
      <w:tr>
        <w:tc>
          <w:tcPr>
            <w:tcW w:type="dxa" w:w="3600"/>
            <w:shd w:val="clear" w:color="auto" w:fill="FFFFFF"/>
          </w:tcPr>
          <w:p>
            <w:r>
              <w:rPr>
                <w:sz w:val="19"/>
              </w:rPr>
              <w:t>/admin/login</w:t>
            </w:r>
          </w:p>
        </w:tc>
        <w:tc>
          <w:tcPr>
            <w:tcW w:type="dxa" w:w="5472"/>
            <w:shd w:val="clear" w:color="auto" w:fill="FFFFFF"/>
          </w:tcPr>
          <w:p>
            <w:r>
              <w:rPr>
                <w:sz w:val="19"/>
              </w:rPr>
              <w:t>Admin login</w:t>
            </w:r>
          </w:p>
        </w:tc>
      </w:tr>
      <w:tr>
        <w:tc>
          <w:tcPr>
            <w:tcW w:type="dxa" w:w="3600"/>
            <w:shd w:val="clear" w:color="auto" w:fill="EFF6FF"/>
          </w:tcPr>
          <w:p>
            <w:r>
              <w:rPr>
                <w:sz w:val="19"/>
              </w:rPr>
              <w:t>/admin/api-keys</w:t>
            </w:r>
          </w:p>
        </w:tc>
        <w:tc>
          <w:tcPr>
            <w:tcW w:type="dxa" w:w="5472"/>
            <w:shd w:val="clear" w:color="auto" w:fill="EFF6FF"/>
          </w:tcPr>
          <w:p>
            <w:r>
              <w:rPr>
                <w:sz w:val="19"/>
              </w:rPr>
              <w:t>API key management (empty — not started)</w:t>
            </w:r>
          </w:p>
        </w:tc>
      </w:tr>
    </w:tbl>
    <w:p/>
    <w:p>
      <w:pPr>
        <w:pStyle w:val="Heading2"/>
      </w:pPr>
      <w:r>
        <w:rPr>
          <w:color w:val="1E3A8A"/>
        </w:rPr>
        <w:t>3.2 Node.js BFF (Port 3001)</w:t>
      </w:r>
    </w:p>
    <w:p>
      <w:pPr/>
      <w:r>
        <w:rPr>
          <w:sz w:val="22"/>
        </w:rPr>
        <w:t>Technology: Node.js, Express 4, TypeScript, node-appwrite SDK v26, Zod v3, Pino logger, Multer</w:t>
      </w:r>
    </w:p>
    <w:p/>
    <w:p>
      <w:pPr/>
      <w:r>
        <w:rPr>
          <w:sz w:val="22"/>
        </w:rPr>
        <w:t>Responsibilities:</w:t>
      </w:r>
    </w:p>
    <w:p>
      <w:pPr>
        <w:pStyle w:val="ListBullet"/>
      </w:pPr>
      <w:r>
        <w:rPr>
          <w:sz w:val="21"/>
        </w:rPr>
        <w:t>Single entry point for all frontend API calls</w:t>
      </w:r>
    </w:p>
    <w:p>
      <w:pPr>
        <w:pStyle w:val="ListBullet"/>
      </w:pPr>
      <w:r>
        <w:rPr>
          <w:sz w:val="21"/>
        </w:rPr>
        <w:t>Security headers via Helmet; CORS with allowedOrigins from config</w:t>
      </w:r>
    </w:p>
    <w:p>
      <w:pPr>
        <w:pStyle w:val="ListBullet"/>
      </w:pPr>
      <w:r>
        <w:rPr>
          <w:sz w:val="21"/>
        </w:rPr>
        <w:t>Rate limiting: 60 req/min (public), 20 req/min (admin), 5 req/15 min (contact)</w:t>
      </w:r>
    </w:p>
    <w:p>
      <w:pPr>
        <w:pStyle w:val="ListBullet"/>
      </w:pPr>
      <w:r>
        <w:rPr>
          <w:sz w:val="21"/>
        </w:rPr>
        <w:t>Auth verification: accepts Appwrite JWT (Bearer token) or Appwrite session cookie (a_session_&lt;projectId&gt;); validates against Appwrite Account API</w:t>
      </w:r>
    </w:p>
    <w:p>
      <w:pPr>
        <w:pStyle w:val="ListBullet"/>
      </w:pPr>
      <w:r>
        <w:rPr>
          <w:sz w:val="21"/>
        </w:rPr>
        <w:t>Admin enforcement: requireAdmin checks authenticated user's email against ADMIN_EMAIL env var</w:t>
      </w:r>
    </w:p>
    <w:p>
      <w:pPr>
        <w:pStyle w:val="ListBullet"/>
      </w:pPr>
      <w:r>
        <w:rPr>
          <w:sz w:val="21"/>
        </w:rPr>
        <w:t>First-gate schema validation with Zod (before calling pipeline or Appwrite)</w:t>
      </w:r>
    </w:p>
    <w:p>
      <w:pPr>
        <w:pStyle w:val="ListBullet"/>
      </w:pPr>
      <w:r>
        <w:rPr>
          <w:sz w:val="21"/>
        </w:rPr>
        <w:t>Calls Appwrite Databases and Storage SDK using server-side API key (never exposed to browser)</w:t>
      </w:r>
    </w:p>
    <w:p>
      <w:pPr>
        <w:pStyle w:val="ListBullet"/>
      </w:pPr>
      <w:r>
        <w:rPr>
          <w:sz w:val="21"/>
        </w:rPr>
        <w:t>Proxies Pydantic validation requests to FastAPI at /pipeline/validate/* via callPipeline() with X-Service-Token header</w:t>
      </w:r>
    </w:p>
    <w:p>
      <w:pPr>
        <w:pStyle w:val="ListBullet"/>
      </w:pPr>
      <w:r>
        <w:rPr>
          <w:sz w:val="21"/>
        </w:rPr>
        <w:t>Proxies media upload/update/delete to FastAPI at /media/* via multipart FormData forward</w:t>
      </w:r>
    </w:p>
    <w:p>
      <w:pPr>
        <w:pStyle w:val="ListBullet"/>
      </w:pPr>
      <w:r>
        <w:rPr>
          <w:sz w:val="21"/>
        </w:rPr>
        <w:t>Request ID middleware attaches a UUID to every request for log correlation</w:t>
      </w:r>
    </w:p>
    <w:p>
      <w:pPr>
        <w:pStyle w:val="ListBullet"/>
      </w:pPr>
      <w:r>
        <w:rPr>
          <w:sz w:val="21"/>
        </w:rPr>
        <w:t>Email notifications via Resend API (fire-and-forget) on contact form and enrollment</w:t>
      </w:r>
    </w:p>
    <w:p/>
    <w:p>
      <w:pPr>
        <w:pStyle w:val="Heading2"/>
      </w:pPr>
      <w:r>
        <w:rPr>
          <w:color w:val="1E3A8A"/>
        </w:rPr>
        <w:t>3.3 FastAPI Pipeline Service (Port 8000)</w:t>
      </w:r>
    </w:p>
    <w:p>
      <w:pPr/>
      <w:r>
        <w:rPr>
          <w:sz w:val="22"/>
        </w:rPr>
        <w:t>Technology: Python 3.12, FastAPI 0.111, Pydantic v2, Appwrite Python SDK 11.0.0, Uvicorn</w:t>
      </w:r>
    </w:p>
    <w:p/>
    <w:p>
      <w:pPr/>
      <w:r>
        <w:rPr>
          <w:sz w:val="22"/>
        </w:rPr>
        <w:t>Responsibilities:</w:t>
      </w:r>
    </w:p>
    <w:p>
      <w:pPr>
        <w:pStyle w:val="ListBullet"/>
      </w:pPr>
      <w:r>
        <w:rPr>
          <w:sz w:val="21"/>
        </w:rPr>
        <w:t>Internal service — not publicly accessible; no CORS middleware configured</w:t>
      </w:r>
    </w:p>
    <w:p>
      <w:pPr>
        <w:pStyle w:val="ListBullet"/>
      </w:pPr>
      <w:r>
        <w:rPr>
          <w:sz w:val="21"/>
        </w:rPr>
        <w:t>All routes protected by verify_service_token Depends (X-Service-Token header, constant-time compare)</w:t>
      </w:r>
    </w:p>
    <w:p>
      <w:pPr>
        <w:pStyle w:val="ListBullet"/>
      </w:pPr>
      <w:r>
        <w:rPr>
          <w:sz w:val="21"/>
        </w:rPr>
        <w:t>Media routes additionally protected by require_admin_media Depends (verifies Appwrite session/JWT to confirm admin identity before storage operations)</w:t>
      </w:r>
    </w:p>
    <w:p>
      <w:pPr>
        <w:pStyle w:val="ListBullet"/>
      </w:pPr>
      <w:r>
        <w:rPr>
          <w:sz w:val="21"/>
        </w:rPr>
        <w:t>Pydantic v2 schema validation for Course, Service, and Contact payloads; returns field-level errors</w:t>
      </w:r>
    </w:p>
    <w:p>
      <w:pPr>
        <w:pStyle w:val="ListBullet"/>
      </w:pPr>
      <w:r>
        <w:rPr>
          <w:sz w:val="21"/>
        </w:rPr>
        <w:t>Slug generation (POST /pipeline/slug) — lowercase, hyphen-normalised, max 200 chars</w:t>
      </w:r>
    </w:p>
    <w:p>
      <w:pPr>
        <w:pStyle w:val="ListBullet"/>
      </w:pPr>
      <w:r>
        <w:rPr>
          <w:sz w:val="21"/>
        </w:rPr>
        <w:t>Media upload to Appwrite Storage: JPG/PNG only, 2MB limit, category/ prefix in filename, public read permission granted on upload</w:t>
      </w:r>
    </w:p>
    <w:p>
      <w:pPr>
        <w:pStyle w:val="ListBullet"/>
      </w:pPr>
      <w:r>
        <w:rPr>
          <w:sz w:val="21"/>
        </w:rPr>
        <w:t>Returns Appwrite file ID and public view URL to caller</w:t>
      </w:r>
    </w:p>
    <w:p>
      <w:pPr>
        <w:pStyle w:val="ListBullet"/>
      </w:pPr>
      <w:r>
        <w:rPr>
          <w:sz w:val="21"/>
        </w:rPr>
        <w:t>Swagger UI and ReDoc disabled (docs_url=None, redoc_url=None)</w:t>
      </w:r>
    </w:p>
    <w:p>
      <w:pPr>
        <w:pStyle w:val="ListBullet"/>
      </w:pPr>
      <w:r>
        <w:rPr>
          <w:sz w:val="21"/>
        </w:rPr>
        <w:t>Health endpoint: GET /health → {status: 'ok', service: 'evansh-pipeline'}</w:t>
      </w:r>
    </w:p>
    <w:p/>
    <w:p>
      <w:pPr>
        <w:pStyle w:val="Heading2"/>
      </w:pPr>
      <w:r>
        <w:rPr>
          <w:color w:val="1E3A8A"/>
        </w:rPr>
        <w:t>3.4 Appwrite (Backend-as-a-Service)</w:t>
      </w:r>
    </w:p>
    <w:p>
      <w:pPr/>
      <w:r>
        <w:rPr>
          <w:sz w:val="22"/>
        </w:rPr>
        <w:t>Responsibilities:</w:t>
      </w:r>
    </w:p>
    <w:p>
      <w:pPr>
        <w:pStyle w:val="ListBullet"/>
      </w:pPr>
      <w:r>
        <w:rPr>
          <w:sz w:val="21"/>
        </w:rPr>
        <w:t>Document database: single database, multiple collections (see Section 4)</w:t>
      </w:r>
    </w:p>
    <w:p>
      <w:pPr>
        <w:pStyle w:val="ListBullet"/>
      </w:pPr>
      <w:r>
        <w:rPr>
          <w:sz w:val="21"/>
        </w:rPr>
        <w:t>File storage: single bucket (APPWRITE_BUCKET_ID) with category/ path prefixes</w:t>
      </w:r>
    </w:p>
    <w:p>
      <w:pPr>
        <w:pStyle w:val="ListBullet"/>
      </w:pPr>
      <w:r>
        <w:rPr>
          <w:sz w:val="21"/>
        </w:rPr>
        <w:t>Account management: email+password login, Google/GitHub/Facebook OAuth</w:t>
      </w:r>
    </w:p>
    <w:p>
      <w:pPr>
        <w:pStyle w:val="ListBullet"/>
      </w:pPr>
      <w:r>
        <w:rPr>
          <w:sz w:val="21"/>
        </w:rPr>
        <w:t>Session management: issues Appwrite session tokens used as cookies</w:t>
      </w:r>
    </w:p>
    <w:p>
      <w:pPr>
        <w:pStyle w:val="ListBullet"/>
      </w:pPr>
      <w:r>
        <w:rPr>
          <w:sz w:val="21"/>
        </w:rPr>
        <w:t>Permission model: per-document and per-collection permissions; storage files get Role.any() read permission on upload</w:t>
      </w:r>
    </w:p>
    <w:p>
      <w:pPr>
        <w:pStyle w:val="ListBullet"/>
      </w:pPr>
      <w:r>
        <w:rPr>
          <w:sz w:val="21"/>
        </w:rPr>
        <w:t>Server-side operations via API key (held by BFF and pipeline only); client-side operations (login, JWT) use the Appwrite client SDK with project ID only</w:t>
      </w:r>
    </w:p>
    <w:p>
      <w:r>
        <w:br w:type="page"/>
      </w:r>
    </w:p>
    <w:p>
      <w:pPr>
        <w:pStyle w:val="Heading1"/>
      </w:pPr>
      <w:r>
        <w:rPr>
          <w:color w:val="1A56DB"/>
        </w:rPr>
        <w:t>4. Database Schema (Current State)</w:t>
      </w:r>
    </w:p>
    <w:p>
      <w:pPr/>
      <w:r>
        <w:rPr>
          <w:sz w:val="22"/>
        </w:rPr>
        <w:t>All collection names use lowercase snake_case or lowercase single-word identifiers. Attribute names follow the casing conventions in the source code as confirmed by reading the BFF routes (some legacy mixed-case fields exist — noted per collection). Relationships are logical (no foreign-key constraints in Appwrite; references stored as string IDs).</w:t>
      </w:r>
    </w:p>
    <w:p/>
    <w:p>
      <w:pPr>
        <w:pStyle w:val="Heading2"/>
      </w:pPr>
      <w:r>
        <w:rPr>
          <w:color w:val="1E3A8A"/>
        </w:rPr>
        <w:t>4.1 Core Content Collections</w:t>
      </w:r>
    </w:p>
    <w:p>
      <w:pPr>
        <w:pStyle w:val="Heading3"/>
      </w:pPr>
      <w:r>
        <w:rPr>
          <w:color w:val="37518C"/>
        </w:rPr>
        <w:t>courses</w:t>
      </w:r>
    </w:p>
    <w:p>
      <w:pPr/>
      <w:r>
        <w:rPr>
          <w:sz w:val="22"/>
        </w:rPr>
        <w:t>Stores course catalogue entries. Confirmed from BFF admin/courses.ts and public/courses.ts.</w:t>
      </w:r>
    </w:p>
    <w:tbl>
      <w:tblPr>
        <w:tblStyle w:val="TableGrid"/>
        <w:tblW w:type="auto" w:w="0"/>
        <w:tblLook w:firstColumn="1" w:firstRow="1" w:lastColumn="0" w:lastRow="0" w:noHBand="0" w:noVBand="1" w:val="04A0"/>
      </w:tblPr>
      <w:tblGrid>
        <w:gridCol w:w="2592"/>
        <w:gridCol w:w="1584"/>
        <w:gridCol w:w="1296"/>
        <w:gridCol w:w="3600"/>
      </w:tblGrid>
      <w:tr>
        <w:tc>
          <w:tcPr>
            <w:tcW w:type="dxa" w:w="2266"/>
            <w:shd w:val="clear" w:color="auto" w:fill="1E3A8A"/>
          </w:tcPr>
          <w:p>
            <w:r/>
            <w:r>
              <w:rPr>
                <w:b/>
                <w:color w:val="FFFFFF"/>
                <w:sz w:val="20"/>
              </w:rPr>
              <w:t>Attribute</w:t>
            </w:r>
          </w:p>
        </w:tc>
        <w:tc>
          <w:tcPr>
            <w:tcW w:type="dxa" w:w="2266"/>
            <w:shd w:val="clear" w:color="auto" w:fill="1E3A8A"/>
          </w:tcPr>
          <w:p>
            <w:r/>
            <w:r>
              <w:rPr>
                <w:b/>
                <w:color w:val="FFFFFF"/>
                <w:sz w:val="20"/>
              </w:rPr>
              <w:t>Type</w:t>
            </w:r>
          </w:p>
        </w:tc>
        <w:tc>
          <w:tcPr>
            <w:tcW w:type="dxa" w:w="2266"/>
            <w:shd w:val="clear" w:color="auto" w:fill="1E3A8A"/>
          </w:tcPr>
          <w:p>
            <w:r/>
            <w:r>
              <w:rPr>
                <w:b/>
                <w:color w:val="FFFFFF"/>
                <w:sz w:val="20"/>
              </w:rPr>
              <w:t>Required</w:t>
            </w:r>
          </w:p>
        </w:tc>
        <w:tc>
          <w:tcPr>
            <w:tcW w:type="dxa" w:w="2266"/>
            <w:shd w:val="clear" w:color="auto" w:fill="1E3A8A"/>
          </w:tcPr>
          <w:p>
            <w:r/>
            <w:r>
              <w:rPr>
                <w:b/>
                <w:color w:val="FFFFFF"/>
                <w:sz w:val="20"/>
              </w:rPr>
              <w:t>Notes</w:t>
            </w:r>
          </w:p>
        </w:tc>
      </w:tr>
      <w:tr>
        <w:tc>
          <w:tcPr>
            <w:tcW w:type="dxa" w:w="2592"/>
            <w:shd w:val="clear" w:color="auto" w:fill="FFFFFF"/>
          </w:tcPr>
          <w:p>
            <w:r>
              <w:rPr>
                <w:sz w:val="19"/>
              </w:rPr>
              <w:t>title</w:t>
            </w:r>
          </w:p>
        </w:tc>
        <w:tc>
          <w:tcPr>
            <w:tcW w:type="dxa" w:w="1584"/>
            <w:shd w:val="clear" w:color="auto" w:fill="FFFFFF"/>
          </w:tcPr>
          <w:p>
            <w:r>
              <w:rPr>
                <w:sz w:val="19"/>
              </w:rPr>
              <w:t>String</w:t>
            </w:r>
          </w:p>
        </w:tc>
        <w:tc>
          <w:tcPr>
            <w:tcW w:type="dxa" w:w="1296"/>
            <w:shd w:val="clear" w:color="auto" w:fill="FFFFFF"/>
          </w:tcPr>
          <w:p>
            <w:r>
              <w:rPr>
                <w:sz w:val="19"/>
              </w:rPr>
              <w:t>Yes</w:t>
            </w:r>
          </w:p>
        </w:tc>
        <w:tc>
          <w:tcPr>
            <w:tcW w:type="dxa" w:w="3600"/>
            <w:shd w:val="clear" w:color="auto" w:fill="FFFFFF"/>
          </w:tcPr>
          <w:p>
            <w:r>
              <w:rPr>
                <w:sz w:val="19"/>
              </w:rPr>
              <w:t>min 2, max 200 chars</w:t>
            </w:r>
          </w:p>
        </w:tc>
      </w:tr>
      <w:tr>
        <w:tc>
          <w:tcPr>
            <w:tcW w:type="dxa" w:w="2592"/>
            <w:shd w:val="clear" w:color="auto" w:fill="EFF6FF"/>
          </w:tcPr>
          <w:p>
            <w:r>
              <w:rPr>
                <w:sz w:val="19"/>
              </w:rPr>
              <w:t>subtitle</w:t>
            </w:r>
          </w:p>
        </w:tc>
        <w:tc>
          <w:tcPr>
            <w:tcW w:type="dxa" w:w="1584"/>
            <w:shd w:val="clear" w:color="auto" w:fill="EFF6FF"/>
          </w:tcPr>
          <w:p>
            <w:r>
              <w:rPr>
                <w:sz w:val="19"/>
              </w:rPr>
              <w:t>String</w:t>
            </w:r>
          </w:p>
        </w:tc>
        <w:tc>
          <w:tcPr>
            <w:tcW w:type="dxa" w:w="1296"/>
            <w:shd w:val="clear" w:color="auto" w:fill="EFF6FF"/>
          </w:tcPr>
          <w:p>
            <w:r>
              <w:rPr>
                <w:sz w:val="19"/>
              </w:rPr>
              <w:t>Yes</w:t>
            </w:r>
          </w:p>
        </w:tc>
        <w:tc>
          <w:tcPr>
            <w:tcW w:type="dxa" w:w="3600"/>
            <w:shd w:val="clear" w:color="auto" w:fill="EFF6FF"/>
          </w:tcPr>
          <w:p>
            <w:r>
              <w:rPr>
                <w:sz w:val="19"/>
              </w:rPr>
              <w:t>min 2, max 300 chars</w:t>
            </w:r>
          </w:p>
        </w:tc>
      </w:tr>
      <w:tr>
        <w:tc>
          <w:tcPr>
            <w:tcW w:type="dxa" w:w="2592"/>
            <w:shd w:val="clear" w:color="auto" w:fill="FFFFFF"/>
          </w:tcPr>
          <w:p>
            <w:r>
              <w:rPr>
                <w:sz w:val="19"/>
              </w:rPr>
              <w:t>shortDescription</w:t>
            </w:r>
          </w:p>
        </w:tc>
        <w:tc>
          <w:tcPr>
            <w:tcW w:type="dxa" w:w="1584"/>
            <w:shd w:val="clear" w:color="auto" w:fill="FFFFFF"/>
          </w:tcPr>
          <w:p>
            <w:r>
              <w:rPr>
                <w:sz w:val="19"/>
              </w:rPr>
              <w:t>String</w:t>
            </w:r>
          </w:p>
        </w:tc>
        <w:tc>
          <w:tcPr>
            <w:tcW w:type="dxa" w:w="1296"/>
            <w:shd w:val="clear" w:color="auto" w:fill="FFFFFF"/>
          </w:tcPr>
          <w:p>
            <w:r>
              <w:rPr>
                <w:sz w:val="19"/>
              </w:rPr>
              <w:t>Yes</w:t>
            </w:r>
          </w:p>
        </w:tc>
        <w:tc>
          <w:tcPr>
            <w:tcW w:type="dxa" w:w="3600"/>
            <w:shd w:val="clear" w:color="auto" w:fill="FFFFFF"/>
          </w:tcPr>
          <w:p>
            <w:r>
              <w:rPr>
                <w:sz w:val="19"/>
              </w:rPr>
              <w:t>min 10, max 500 chars</w:t>
            </w:r>
          </w:p>
        </w:tc>
      </w:tr>
      <w:tr>
        <w:tc>
          <w:tcPr>
            <w:tcW w:type="dxa" w:w="2592"/>
            <w:shd w:val="clear" w:color="auto" w:fill="EFF6FF"/>
          </w:tcPr>
          <w:p>
            <w:r>
              <w:rPr>
                <w:sz w:val="19"/>
              </w:rPr>
              <w:t>aboutCourse</w:t>
            </w:r>
          </w:p>
        </w:tc>
        <w:tc>
          <w:tcPr>
            <w:tcW w:type="dxa" w:w="1584"/>
            <w:shd w:val="clear" w:color="auto" w:fill="EFF6FF"/>
          </w:tcPr>
          <w:p>
            <w:r>
              <w:rPr>
                <w:sz w:val="19"/>
              </w:rPr>
              <w:t>String</w:t>
            </w:r>
          </w:p>
        </w:tc>
        <w:tc>
          <w:tcPr>
            <w:tcW w:type="dxa" w:w="1296"/>
            <w:shd w:val="clear" w:color="auto" w:fill="EFF6FF"/>
          </w:tcPr>
          <w:p>
            <w:r>
              <w:rPr>
                <w:sz w:val="19"/>
              </w:rPr>
              <w:t>Yes</w:t>
            </w:r>
          </w:p>
        </w:tc>
        <w:tc>
          <w:tcPr>
            <w:tcW w:type="dxa" w:w="3600"/>
            <w:shd w:val="clear" w:color="auto" w:fill="EFF6FF"/>
          </w:tcPr>
          <w:p>
            <w:r>
              <w:rPr>
                <w:sz w:val="19"/>
              </w:rPr>
              <w:t>min 10, max 5000 chars</w:t>
            </w:r>
          </w:p>
        </w:tc>
      </w:tr>
      <w:tr>
        <w:tc>
          <w:tcPr>
            <w:tcW w:type="dxa" w:w="2592"/>
            <w:shd w:val="clear" w:color="auto" w:fill="FFFFFF"/>
          </w:tcPr>
          <w:p>
            <w:r>
              <w:rPr>
                <w:sz w:val="19"/>
              </w:rPr>
              <w:t>price</w:t>
            </w:r>
          </w:p>
        </w:tc>
        <w:tc>
          <w:tcPr>
            <w:tcW w:type="dxa" w:w="1584"/>
            <w:shd w:val="clear" w:color="auto" w:fill="FFFFFF"/>
          </w:tcPr>
          <w:p>
            <w:r>
              <w:rPr>
                <w:sz w:val="19"/>
              </w:rPr>
              <w:t>Integer</w:t>
            </w:r>
          </w:p>
        </w:tc>
        <w:tc>
          <w:tcPr>
            <w:tcW w:type="dxa" w:w="1296"/>
            <w:shd w:val="clear" w:color="auto" w:fill="FFFFFF"/>
          </w:tcPr>
          <w:p>
            <w:r>
              <w:rPr>
                <w:sz w:val="19"/>
              </w:rPr>
              <w:t>Yes</w:t>
            </w:r>
          </w:p>
        </w:tc>
        <w:tc>
          <w:tcPr>
            <w:tcW w:type="dxa" w:w="3600"/>
            <w:shd w:val="clear" w:color="auto" w:fill="FFFFFF"/>
          </w:tcPr>
          <w:p>
            <w:r>
              <w:rPr>
                <w:sz w:val="19"/>
              </w:rPr>
              <w:t>ge 0 (INR)</w:t>
            </w:r>
          </w:p>
        </w:tc>
      </w:tr>
      <w:tr>
        <w:tc>
          <w:tcPr>
            <w:tcW w:type="dxa" w:w="2592"/>
            <w:shd w:val="clear" w:color="auto" w:fill="EFF6FF"/>
          </w:tcPr>
          <w:p>
            <w:r>
              <w:rPr>
                <w:sz w:val="19"/>
              </w:rPr>
              <w:t>slug</w:t>
            </w:r>
          </w:p>
        </w:tc>
        <w:tc>
          <w:tcPr>
            <w:tcW w:type="dxa" w:w="1584"/>
            <w:shd w:val="clear" w:color="auto" w:fill="EFF6FF"/>
          </w:tcPr>
          <w:p>
            <w:r>
              <w:rPr>
                <w:sz w:val="19"/>
              </w:rPr>
              <w:t>String</w:t>
            </w:r>
          </w:p>
        </w:tc>
        <w:tc>
          <w:tcPr>
            <w:tcW w:type="dxa" w:w="1296"/>
            <w:shd w:val="clear" w:color="auto" w:fill="EFF6FF"/>
          </w:tcPr>
          <w:p>
            <w:r>
              <w:rPr>
                <w:sz w:val="19"/>
              </w:rPr>
              <w:t>Yes</w:t>
            </w:r>
          </w:p>
        </w:tc>
        <w:tc>
          <w:tcPr>
            <w:tcW w:type="dxa" w:w="3600"/>
            <w:shd w:val="clear" w:color="auto" w:fill="EFF6FF"/>
          </w:tcPr>
          <w:p>
            <w:r>
              <w:rPr>
                <w:sz w:val="19"/>
              </w:rPr>
              <w:t>lowercase hyphen-only, max 200; used for URL routing</w:t>
            </w:r>
          </w:p>
        </w:tc>
      </w:tr>
      <w:tr>
        <w:tc>
          <w:tcPr>
            <w:tcW w:type="dxa" w:w="2592"/>
            <w:shd w:val="clear" w:color="auto" w:fill="FFFFFF"/>
          </w:tcPr>
          <w:p>
            <w:r>
              <w:rPr>
                <w:sz w:val="19"/>
              </w:rPr>
              <w:t>cardImageUrl</w:t>
            </w:r>
          </w:p>
        </w:tc>
        <w:tc>
          <w:tcPr>
            <w:tcW w:type="dxa" w:w="1584"/>
            <w:shd w:val="clear" w:color="auto" w:fill="FFFFFF"/>
          </w:tcPr>
          <w:p>
            <w:r>
              <w:rPr>
                <w:sz w:val="19"/>
              </w:rPr>
              <w:t>String</w:t>
            </w:r>
          </w:p>
        </w:tc>
        <w:tc>
          <w:tcPr>
            <w:tcW w:type="dxa" w:w="1296"/>
            <w:shd w:val="clear" w:color="auto" w:fill="FFFFFF"/>
          </w:tcPr>
          <w:p>
            <w:r>
              <w:rPr>
                <w:sz w:val="19"/>
              </w:rPr>
              <w:t>No</w:t>
            </w:r>
          </w:p>
        </w:tc>
        <w:tc>
          <w:tcPr>
            <w:tcW w:type="dxa" w:w="3600"/>
            <w:shd w:val="clear" w:color="auto" w:fill="FFFFFF"/>
          </w:tcPr>
          <w:p>
            <w:r>
              <w:rPr>
                <w:sz w:val="19"/>
              </w:rPr>
              <w:t>Appwrite view URL for card thumbnail</w:t>
            </w:r>
          </w:p>
        </w:tc>
      </w:tr>
      <w:tr>
        <w:tc>
          <w:tcPr>
            <w:tcW w:type="dxa" w:w="2592"/>
            <w:shd w:val="clear" w:color="auto" w:fill="EFF6FF"/>
          </w:tcPr>
          <w:p>
            <w:r>
              <w:rPr>
                <w:sz w:val="19"/>
              </w:rPr>
              <w:t>cardImageFileId</w:t>
            </w:r>
          </w:p>
        </w:tc>
        <w:tc>
          <w:tcPr>
            <w:tcW w:type="dxa" w:w="1584"/>
            <w:shd w:val="clear" w:color="auto" w:fill="EFF6FF"/>
          </w:tcPr>
          <w:p>
            <w:r>
              <w:rPr>
                <w:sz w:val="19"/>
              </w:rPr>
              <w:t>String</w:t>
            </w:r>
          </w:p>
        </w:tc>
        <w:tc>
          <w:tcPr>
            <w:tcW w:type="dxa" w:w="1296"/>
            <w:shd w:val="clear" w:color="auto" w:fill="EFF6FF"/>
          </w:tcPr>
          <w:p>
            <w:r>
              <w:rPr>
                <w:sz w:val="19"/>
              </w:rPr>
              <w:t>No</w:t>
            </w:r>
          </w:p>
        </w:tc>
        <w:tc>
          <w:tcPr>
            <w:tcW w:type="dxa" w:w="3600"/>
            <w:shd w:val="clear" w:color="auto" w:fill="EFF6FF"/>
          </w:tcPr>
          <w:p>
            <w:r>
              <w:rPr>
                <w:sz w:val="19"/>
              </w:rPr>
              <w:t>Appwrite storage file ID for card image</w:t>
            </w:r>
          </w:p>
        </w:tc>
      </w:tr>
      <w:tr>
        <w:tc>
          <w:tcPr>
            <w:tcW w:type="dxa" w:w="2592"/>
            <w:shd w:val="clear" w:color="auto" w:fill="FFFFFF"/>
          </w:tcPr>
          <w:p>
            <w:r>
              <w:rPr>
                <w:sz w:val="19"/>
              </w:rPr>
              <w:t>heroImageUrl</w:t>
            </w:r>
          </w:p>
        </w:tc>
        <w:tc>
          <w:tcPr>
            <w:tcW w:type="dxa" w:w="1584"/>
            <w:shd w:val="clear" w:color="auto" w:fill="FFFFFF"/>
          </w:tcPr>
          <w:p>
            <w:r>
              <w:rPr>
                <w:sz w:val="19"/>
              </w:rPr>
              <w:t>String</w:t>
            </w:r>
          </w:p>
        </w:tc>
        <w:tc>
          <w:tcPr>
            <w:tcW w:type="dxa" w:w="1296"/>
            <w:shd w:val="clear" w:color="auto" w:fill="FFFFFF"/>
          </w:tcPr>
          <w:p>
            <w:r>
              <w:rPr>
                <w:sz w:val="19"/>
              </w:rPr>
              <w:t>No</w:t>
            </w:r>
          </w:p>
        </w:tc>
        <w:tc>
          <w:tcPr>
            <w:tcW w:type="dxa" w:w="3600"/>
            <w:shd w:val="clear" w:color="auto" w:fill="FFFFFF"/>
          </w:tcPr>
          <w:p>
            <w:r>
              <w:rPr>
                <w:sz w:val="19"/>
              </w:rPr>
              <w:t>Appwrite view URL for hero/banner image</w:t>
            </w:r>
          </w:p>
        </w:tc>
      </w:tr>
      <w:tr>
        <w:tc>
          <w:tcPr>
            <w:tcW w:type="dxa" w:w="2592"/>
            <w:shd w:val="clear" w:color="auto" w:fill="EFF6FF"/>
          </w:tcPr>
          <w:p>
            <w:r>
              <w:rPr>
                <w:sz w:val="19"/>
              </w:rPr>
              <w:t>heroImageFileId</w:t>
            </w:r>
          </w:p>
        </w:tc>
        <w:tc>
          <w:tcPr>
            <w:tcW w:type="dxa" w:w="1584"/>
            <w:shd w:val="clear" w:color="auto" w:fill="EFF6FF"/>
          </w:tcPr>
          <w:p>
            <w:r>
              <w:rPr>
                <w:sz w:val="19"/>
              </w:rPr>
              <w:t>String</w:t>
            </w:r>
          </w:p>
        </w:tc>
        <w:tc>
          <w:tcPr>
            <w:tcW w:type="dxa" w:w="1296"/>
            <w:shd w:val="clear" w:color="auto" w:fill="EFF6FF"/>
          </w:tcPr>
          <w:p>
            <w:r>
              <w:rPr>
                <w:sz w:val="19"/>
              </w:rPr>
              <w:t>No</w:t>
            </w:r>
          </w:p>
        </w:tc>
        <w:tc>
          <w:tcPr>
            <w:tcW w:type="dxa" w:w="3600"/>
            <w:shd w:val="clear" w:color="auto" w:fill="EFF6FF"/>
          </w:tcPr>
          <w:p>
            <w:r>
              <w:rPr>
                <w:sz w:val="19"/>
              </w:rPr>
              <w:t>Appwrite storage file ID for hero image</w:t>
            </w:r>
          </w:p>
        </w:tc>
      </w:tr>
      <w:tr>
        <w:tc>
          <w:tcPr>
            <w:tcW w:type="dxa" w:w="2592"/>
            <w:shd w:val="clear" w:color="auto" w:fill="FFFFFF"/>
          </w:tcPr>
          <w:p>
            <w:r>
              <w:rPr>
                <w:sz w:val="19"/>
              </w:rPr>
              <w:t>feature1Title</w:t>
            </w:r>
          </w:p>
        </w:tc>
        <w:tc>
          <w:tcPr>
            <w:tcW w:type="dxa" w:w="1584"/>
            <w:shd w:val="clear" w:color="auto" w:fill="FFFFFF"/>
          </w:tcPr>
          <w:p>
            <w:r>
              <w:rPr>
                <w:sz w:val="19"/>
              </w:rPr>
              <w:t>String</w:t>
            </w:r>
          </w:p>
        </w:tc>
        <w:tc>
          <w:tcPr>
            <w:tcW w:type="dxa" w:w="1296"/>
            <w:shd w:val="clear" w:color="auto" w:fill="FFFFFF"/>
          </w:tcPr>
          <w:p>
            <w:r>
              <w:rPr>
                <w:sz w:val="19"/>
              </w:rPr>
              <w:t>No</w:t>
            </w:r>
          </w:p>
        </w:tc>
        <w:tc>
          <w:tcPr>
            <w:tcW w:type="dxa" w:w="3600"/>
            <w:shd w:val="clear" w:color="auto" w:fill="FFFFFF"/>
          </w:tcPr>
          <w:p>
            <w:r>
              <w:rPr>
                <w:sz w:val="19"/>
              </w:rPr>
              <w:t>max 100; course feature callout</w:t>
            </w:r>
          </w:p>
        </w:tc>
      </w:tr>
      <w:tr>
        <w:tc>
          <w:tcPr>
            <w:tcW w:type="dxa" w:w="2592"/>
            <w:shd w:val="clear" w:color="auto" w:fill="EFF6FF"/>
          </w:tcPr>
          <w:p>
            <w:r>
              <w:rPr>
                <w:sz w:val="19"/>
              </w:rPr>
              <w:t>feature1Subtitle</w:t>
            </w:r>
          </w:p>
        </w:tc>
        <w:tc>
          <w:tcPr>
            <w:tcW w:type="dxa" w:w="1584"/>
            <w:shd w:val="clear" w:color="auto" w:fill="EFF6FF"/>
          </w:tcPr>
          <w:p>
            <w:r>
              <w:rPr>
                <w:sz w:val="19"/>
              </w:rPr>
              <w:t>String</w:t>
            </w:r>
          </w:p>
        </w:tc>
        <w:tc>
          <w:tcPr>
            <w:tcW w:type="dxa" w:w="1296"/>
            <w:shd w:val="clear" w:color="auto" w:fill="EFF6FF"/>
          </w:tcPr>
          <w:p>
            <w:r>
              <w:rPr>
                <w:sz w:val="19"/>
              </w:rPr>
              <w:t>No</w:t>
            </w:r>
          </w:p>
        </w:tc>
        <w:tc>
          <w:tcPr>
            <w:tcW w:type="dxa" w:w="3600"/>
            <w:shd w:val="clear" w:color="auto" w:fill="EFF6FF"/>
          </w:tcPr>
          <w:p>
            <w:r>
              <w:rPr>
                <w:sz w:val="19"/>
              </w:rPr>
              <w:t>max 200</w:t>
            </w:r>
          </w:p>
        </w:tc>
      </w:tr>
      <w:tr>
        <w:tc>
          <w:tcPr>
            <w:tcW w:type="dxa" w:w="2592"/>
            <w:shd w:val="clear" w:color="auto" w:fill="FFFFFF"/>
          </w:tcPr>
          <w:p>
            <w:r>
              <w:rPr>
                <w:sz w:val="19"/>
              </w:rPr>
              <w:t>feature2Title</w:t>
            </w:r>
          </w:p>
        </w:tc>
        <w:tc>
          <w:tcPr>
            <w:tcW w:type="dxa" w:w="1584"/>
            <w:shd w:val="clear" w:color="auto" w:fill="FFFFFF"/>
          </w:tcPr>
          <w:p>
            <w:r>
              <w:rPr>
                <w:sz w:val="19"/>
              </w:rPr>
              <w:t>String</w:t>
            </w:r>
          </w:p>
        </w:tc>
        <w:tc>
          <w:tcPr>
            <w:tcW w:type="dxa" w:w="1296"/>
            <w:shd w:val="clear" w:color="auto" w:fill="FFFFFF"/>
          </w:tcPr>
          <w:p>
            <w:r>
              <w:rPr>
                <w:sz w:val="19"/>
              </w:rPr>
              <w:t>No</w:t>
            </w:r>
          </w:p>
        </w:tc>
        <w:tc>
          <w:tcPr>
            <w:tcW w:type="dxa" w:w="3600"/>
            <w:shd w:val="clear" w:color="auto" w:fill="FFFFFF"/>
          </w:tcPr>
          <w:p>
            <w:r>
              <w:rPr>
                <w:sz w:val="19"/>
              </w:rPr>
              <w:t>max 100</w:t>
            </w:r>
          </w:p>
        </w:tc>
      </w:tr>
      <w:tr>
        <w:tc>
          <w:tcPr>
            <w:tcW w:type="dxa" w:w="2592"/>
            <w:shd w:val="clear" w:color="auto" w:fill="EFF6FF"/>
          </w:tcPr>
          <w:p>
            <w:r>
              <w:rPr>
                <w:sz w:val="19"/>
              </w:rPr>
              <w:t>feature2Subtitle</w:t>
            </w:r>
          </w:p>
        </w:tc>
        <w:tc>
          <w:tcPr>
            <w:tcW w:type="dxa" w:w="1584"/>
            <w:shd w:val="clear" w:color="auto" w:fill="EFF6FF"/>
          </w:tcPr>
          <w:p>
            <w:r>
              <w:rPr>
                <w:sz w:val="19"/>
              </w:rPr>
              <w:t>String</w:t>
            </w:r>
          </w:p>
        </w:tc>
        <w:tc>
          <w:tcPr>
            <w:tcW w:type="dxa" w:w="1296"/>
            <w:shd w:val="clear" w:color="auto" w:fill="EFF6FF"/>
          </w:tcPr>
          <w:p>
            <w:r>
              <w:rPr>
                <w:sz w:val="19"/>
              </w:rPr>
              <w:t>No</w:t>
            </w:r>
          </w:p>
        </w:tc>
        <w:tc>
          <w:tcPr>
            <w:tcW w:type="dxa" w:w="3600"/>
            <w:shd w:val="clear" w:color="auto" w:fill="EFF6FF"/>
          </w:tcPr>
          <w:p>
            <w:r>
              <w:rPr>
                <w:sz w:val="19"/>
              </w:rPr>
              <w:t>max 200</w:t>
            </w:r>
          </w:p>
        </w:tc>
      </w:tr>
      <w:tr>
        <w:tc>
          <w:tcPr>
            <w:tcW w:type="dxa" w:w="2592"/>
            <w:shd w:val="clear" w:color="auto" w:fill="FFFFFF"/>
          </w:tcPr>
          <w:p>
            <w:r>
              <w:rPr>
                <w:sz w:val="19"/>
              </w:rPr>
              <w:t>feature3Title</w:t>
            </w:r>
          </w:p>
        </w:tc>
        <w:tc>
          <w:tcPr>
            <w:tcW w:type="dxa" w:w="1584"/>
            <w:shd w:val="clear" w:color="auto" w:fill="FFFFFF"/>
          </w:tcPr>
          <w:p>
            <w:r>
              <w:rPr>
                <w:sz w:val="19"/>
              </w:rPr>
              <w:t>String</w:t>
            </w:r>
          </w:p>
        </w:tc>
        <w:tc>
          <w:tcPr>
            <w:tcW w:type="dxa" w:w="1296"/>
            <w:shd w:val="clear" w:color="auto" w:fill="FFFFFF"/>
          </w:tcPr>
          <w:p>
            <w:r>
              <w:rPr>
                <w:sz w:val="19"/>
              </w:rPr>
              <w:t>No</w:t>
            </w:r>
          </w:p>
        </w:tc>
        <w:tc>
          <w:tcPr>
            <w:tcW w:type="dxa" w:w="3600"/>
            <w:shd w:val="clear" w:color="auto" w:fill="FFFFFF"/>
          </w:tcPr>
          <w:p>
            <w:r>
              <w:rPr>
                <w:sz w:val="19"/>
              </w:rPr>
              <w:t>max 100</w:t>
            </w:r>
          </w:p>
        </w:tc>
      </w:tr>
      <w:tr>
        <w:tc>
          <w:tcPr>
            <w:tcW w:type="dxa" w:w="2592"/>
            <w:shd w:val="clear" w:color="auto" w:fill="EFF6FF"/>
          </w:tcPr>
          <w:p>
            <w:r>
              <w:rPr>
                <w:sz w:val="19"/>
              </w:rPr>
              <w:t>feature3Subtitle</w:t>
            </w:r>
          </w:p>
        </w:tc>
        <w:tc>
          <w:tcPr>
            <w:tcW w:type="dxa" w:w="1584"/>
            <w:shd w:val="clear" w:color="auto" w:fill="EFF6FF"/>
          </w:tcPr>
          <w:p>
            <w:r>
              <w:rPr>
                <w:sz w:val="19"/>
              </w:rPr>
              <w:t>String</w:t>
            </w:r>
          </w:p>
        </w:tc>
        <w:tc>
          <w:tcPr>
            <w:tcW w:type="dxa" w:w="1296"/>
            <w:shd w:val="clear" w:color="auto" w:fill="EFF6FF"/>
          </w:tcPr>
          <w:p>
            <w:r>
              <w:rPr>
                <w:sz w:val="19"/>
              </w:rPr>
              <w:t>No</w:t>
            </w:r>
          </w:p>
        </w:tc>
        <w:tc>
          <w:tcPr>
            <w:tcW w:type="dxa" w:w="3600"/>
            <w:shd w:val="clear" w:color="auto" w:fill="EFF6FF"/>
          </w:tcPr>
          <w:p>
            <w:r>
              <w:rPr>
                <w:sz w:val="19"/>
              </w:rPr>
              <w:t>max 200</w:t>
            </w:r>
          </w:p>
        </w:tc>
      </w:tr>
      <w:tr>
        <w:tc>
          <w:tcPr>
            <w:tcW w:type="dxa" w:w="2592"/>
            <w:shd w:val="clear" w:color="auto" w:fill="FFFFFF"/>
          </w:tcPr>
          <w:p>
            <w:r>
              <w:rPr>
                <w:sz w:val="19"/>
              </w:rPr>
              <w:t>whatYouWillLearn</w:t>
            </w:r>
          </w:p>
        </w:tc>
        <w:tc>
          <w:tcPr>
            <w:tcW w:type="dxa" w:w="1584"/>
            <w:shd w:val="clear" w:color="auto" w:fill="FFFFFF"/>
          </w:tcPr>
          <w:p>
            <w:r>
              <w:rPr>
                <w:sz w:val="19"/>
              </w:rPr>
              <w:t>String</w:t>
            </w:r>
          </w:p>
        </w:tc>
        <w:tc>
          <w:tcPr>
            <w:tcW w:type="dxa" w:w="1296"/>
            <w:shd w:val="clear" w:color="auto" w:fill="FFFFFF"/>
          </w:tcPr>
          <w:p>
            <w:r>
              <w:rPr>
                <w:sz w:val="19"/>
              </w:rPr>
              <w:t>No</w:t>
            </w:r>
          </w:p>
        </w:tc>
        <w:tc>
          <w:tcPr>
            <w:tcW w:type="dxa" w:w="3600"/>
            <w:shd w:val="clear" w:color="auto" w:fill="FFFFFF"/>
          </w:tcPr>
          <w:p>
            <w:r>
              <w:rPr>
                <w:sz w:val="19"/>
              </w:rPr>
              <w:t>max 5000; free-text or formatted</w:t>
            </w:r>
          </w:p>
        </w:tc>
      </w:tr>
      <w:tr>
        <w:tc>
          <w:tcPr>
            <w:tcW w:type="dxa" w:w="2592"/>
            <w:shd w:val="clear" w:color="auto" w:fill="EFF6FF"/>
          </w:tcPr>
          <w:p>
            <w:r>
              <w:rPr>
                <w:sz w:val="19"/>
              </w:rPr>
              <w:t>isPublished</w:t>
            </w:r>
          </w:p>
        </w:tc>
        <w:tc>
          <w:tcPr>
            <w:tcW w:type="dxa" w:w="1584"/>
            <w:shd w:val="clear" w:color="auto" w:fill="EFF6FF"/>
          </w:tcPr>
          <w:p>
            <w:r>
              <w:rPr>
                <w:sz w:val="19"/>
              </w:rPr>
              <w:t>Boolean</w:t>
            </w:r>
          </w:p>
        </w:tc>
        <w:tc>
          <w:tcPr>
            <w:tcW w:type="dxa" w:w="1296"/>
            <w:shd w:val="clear" w:color="auto" w:fill="EFF6FF"/>
          </w:tcPr>
          <w:p>
            <w:r>
              <w:rPr>
                <w:sz w:val="19"/>
              </w:rPr>
              <w:t>Yes</w:t>
            </w:r>
          </w:p>
        </w:tc>
        <w:tc>
          <w:tcPr>
            <w:tcW w:type="dxa" w:w="3600"/>
            <w:shd w:val="clear" w:color="auto" w:fill="EFF6FF"/>
          </w:tcPr>
          <w:p>
            <w:r>
              <w:rPr>
                <w:sz w:val="19"/>
              </w:rPr>
              <w:t>default false; only published=true appear in public API</w:t>
            </w:r>
          </w:p>
        </w:tc>
      </w:tr>
    </w:tbl>
    <w:p>
      <w:pPr/>
      <w:r>
        <w:rPr>
          <w:sz w:val="22"/>
        </w:rPr>
        <w:t>Indexes: slug (unique recommended), isPublished, $createdAt (desc)</w:t>
      </w:r>
    </w:p>
    <w:p/>
    <w:p>
      <w:pPr>
        <w:pStyle w:val="Heading3"/>
      </w:pPr>
      <w:r>
        <w:rPr>
          <w:color w:val="37518C"/>
        </w:rPr>
        <w:t>services</w:t>
      </w:r>
    </w:p>
    <w:p>
      <w:pPr/>
      <w:r>
        <w:rPr>
          <w:sz w:val="22"/>
        </w:rPr>
        <w:t>Stores service offerings. Note: the image URL attribute is named 'ImageUrl' (capital I) — a legacy naming inconsistency. The icon field (legacy text icon) is retained for backward compatibility.</w:t>
      </w:r>
    </w:p>
    <w:tbl>
      <w:tblPr>
        <w:tblStyle w:val="TableGrid"/>
        <w:tblW w:type="auto" w:w="0"/>
        <w:tblLook w:firstColumn="1" w:firstRow="1" w:lastColumn="0" w:lastRow="0" w:noHBand="0" w:noVBand="1" w:val="04A0"/>
      </w:tblPr>
      <w:tblGrid>
        <w:gridCol w:w="2592"/>
        <w:gridCol w:w="1584"/>
        <w:gridCol w:w="1296"/>
        <w:gridCol w:w="3600"/>
      </w:tblGrid>
      <w:tr>
        <w:tc>
          <w:tcPr>
            <w:tcW w:type="dxa" w:w="2266"/>
            <w:shd w:val="clear" w:color="auto" w:fill="1E3A8A"/>
          </w:tcPr>
          <w:p>
            <w:r/>
            <w:r>
              <w:rPr>
                <w:b/>
                <w:color w:val="FFFFFF"/>
                <w:sz w:val="20"/>
              </w:rPr>
              <w:t>Attribute</w:t>
            </w:r>
          </w:p>
        </w:tc>
        <w:tc>
          <w:tcPr>
            <w:tcW w:type="dxa" w:w="2266"/>
            <w:shd w:val="clear" w:color="auto" w:fill="1E3A8A"/>
          </w:tcPr>
          <w:p>
            <w:r/>
            <w:r>
              <w:rPr>
                <w:b/>
                <w:color w:val="FFFFFF"/>
                <w:sz w:val="20"/>
              </w:rPr>
              <w:t>Type</w:t>
            </w:r>
          </w:p>
        </w:tc>
        <w:tc>
          <w:tcPr>
            <w:tcW w:type="dxa" w:w="2266"/>
            <w:shd w:val="clear" w:color="auto" w:fill="1E3A8A"/>
          </w:tcPr>
          <w:p>
            <w:r/>
            <w:r>
              <w:rPr>
                <w:b/>
                <w:color w:val="FFFFFF"/>
                <w:sz w:val="20"/>
              </w:rPr>
              <w:t>Required</w:t>
            </w:r>
          </w:p>
        </w:tc>
        <w:tc>
          <w:tcPr>
            <w:tcW w:type="dxa" w:w="2266"/>
            <w:shd w:val="clear" w:color="auto" w:fill="1E3A8A"/>
          </w:tcPr>
          <w:p>
            <w:r/>
            <w:r>
              <w:rPr>
                <w:b/>
                <w:color w:val="FFFFFF"/>
                <w:sz w:val="20"/>
              </w:rPr>
              <w:t>Notes</w:t>
            </w:r>
          </w:p>
        </w:tc>
      </w:tr>
      <w:tr>
        <w:tc>
          <w:tcPr>
            <w:tcW w:type="dxa" w:w="2592"/>
            <w:shd w:val="clear" w:color="auto" w:fill="FFFFFF"/>
          </w:tcPr>
          <w:p>
            <w:r>
              <w:rPr>
                <w:sz w:val="19"/>
              </w:rPr>
              <w:t>title</w:t>
            </w:r>
          </w:p>
        </w:tc>
        <w:tc>
          <w:tcPr>
            <w:tcW w:type="dxa" w:w="1584"/>
            <w:shd w:val="clear" w:color="auto" w:fill="FFFFFF"/>
          </w:tcPr>
          <w:p>
            <w:r>
              <w:rPr>
                <w:sz w:val="19"/>
              </w:rPr>
              <w:t>String</w:t>
            </w:r>
          </w:p>
        </w:tc>
        <w:tc>
          <w:tcPr>
            <w:tcW w:type="dxa" w:w="1296"/>
            <w:shd w:val="clear" w:color="auto" w:fill="FFFFFF"/>
          </w:tcPr>
          <w:p>
            <w:r>
              <w:rPr>
                <w:sz w:val="19"/>
              </w:rPr>
              <w:t>Yes</w:t>
            </w:r>
          </w:p>
        </w:tc>
        <w:tc>
          <w:tcPr>
            <w:tcW w:type="dxa" w:w="3600"/>
            <w:shd w:val="clear" w:color="auto" w:fill="FFFFFF"/>
          </w:tcPr>
          <w:p>
            <w:r>
              <w:rPr>
                <w:sz w:val="19"/>
              </w:rPr>
              <w:t>min 2, max 200 chars</w:t>
            </w:r>
          </w:p>
        </w:tc>
      </w:tr>
      <w:tr>
        <w:tc>
          <w:tcPr>
            <w:tcW w:type="dxa" w:w="2592"/>
            <w:shd w:val="clear" w:color="auto" w:fill="EFF6FF"/>
          </w:tcPr>
          <w:p>
            <w:r>
              <w:rPr>
                <w:sz w:val="19"/>
              </w:rPr>
              <w:t>slug</w:t>
            </w:r>
          </w:p>
        </w:tc>
        <w:tc>
          <w:tcPr>
            <w:tcW w:type="dxa" w:w="1584"/>
            <w:shd w:val="clear" w:color="auto" w:fill="EFF6FF"/>
          </w:tcPr>
          <w:p>
            <w:r>
              <w:rPr>
                <w:sz w:val="19"/>
              </w:rPr>
              <w:t>String</w:t>
            </w:r>
          </w:p>
        </w:tc>
        <w:tc>
          <w:tcPr>
            <w:tcW w:type="dxa" w:w="1296"/>
            <w:shd w:val="clear" w:color="auto" w:fill="EFF6FF"/>
          </w:tcPr>
          <w:p>
            <w:r>
              <w:rPr>
                <w:sz w:val="19"/>
              </w:rPr>
              <w:t>Yes</w:t>
            </w:r>
          </w:p>
        </w:tc>
        <w:tc>
          <w:tcPr>
            <w:tcW w:type="dxa" w:w="3600"/>
            <w:shd w:val="clear" w:color="auto" w:fill="EFF6FF"/>
          </w:tcPr>
          <w:p>
            <w:r>
              <w:rPr>
                <w:sz w:val="19"/>
              </w:rPr>
              <w:t>lowercase hyphen-only, max 200</w:t>
            </w:r>
          </w:p>
        </w:tc>
      </w:tr>
      <w:tr>
        <w:tc>
          <w:tcPr>
            <w:tcW w:type="dxa" w:w="2592"/>
            <w:shd w:val="clear" w:color="auto" w:fill="FFFFFF"/>
          </w:tcPr>
          <w:p>
            <w:r>
              <w:rPr>
                <w:sz w:val="19"/>
              </w:rPr>
              <w:t>description</w:t>
            </w:r>
          </w:p>
        </w:tc>
        <w:tc>
          <w:tcPr>
            <w:tcW w:type="dxa" w:w="1584"/>
            <w:shd w:val="clear" w:color="auto" w:fill="FFFFFF"/>
          </w:tcPr>
          <w:p>
            <w:r>
              <w:rPr>
                <w:sz w:val="19"/>
              </w:rPr>
              <w:t>String</w:t>
            </w:r>
          </w:p>
        </w:tc>
        <w:tc>
          <w:tcPr>
            <w:tcW w:type="dxa" w:w="1296"/>
            <w:shd w:val="clear" w:color="auto" w:fill="FFFFFF"/>
          </w:tcPr>
          <w:p>
            <w:r>
              <w:rPr>
                <w:sz w:val="19"/>
              </w:rPr>
              <w:t>No</w:t>
            </w:r>
          </w:p>
        </w:tc>
        <w:tc>
          <w:tcPr>
            <w:tcW w:type="dxa" w:w="3600"/>
            <w:shd w:val="clear" w:color="auto" w:fill="FFFFFF"/>
          </w:tcPr>
          <w:p>
            <w:r>
              <w:rPr>
                <w:sz w:val="19"/>
              </w:rPr>
              <w:t>max 2000 chars</w:t>
            </w:r>
          </w:p>
        </w:tc>
      </w:tr>
      <w:tr>
        <w:tc>
          <w:tcPr>
            <w:tcW w:type="dxa" w:w="2592"/>
            <w:shd w:val="clear" w:color="auto" w:fill="EFF6FF"/>
          </w:tcPr>
          <w:p>
            <w:r>
              <w:rPr>
                <w:sz w:val="19"/>
              </w:rPr>
              <w:t>ImageUrl</w:t>
            </w:r>
          </w:p>
        </w:tc>
        <w:tc>
          <w:tcPr>
            <w:tcW w:type="dxa" w:w="1584"/>
            <w:shd w:val="clear" w:color="auto" w:fill="EFF6FF"/>
          </w:tcPr>
          <w:p>
            <w:r>
              <w:rPr>
                <w:sz w:val="19"/>
              </w:rPr>
              <w:t>String</w:t>
            </w:r>
          </w:p>
        </w:tc>
        <w:tc>
          <w:tcPr>
            <w:tcW w:type="dxa" w:w="1296"/>
            <w:shd w:val="clear" w:color="auto" w:fill="EFF6FF"/>
          </w:tcPr>
          <w:p>
            <w:r>
              <w:rPr>
                <w:sz w:val="19"/>
              </w:rPr>
              <w:t>No</w:t>
            </w:r>
          </w:p>
        </w:tc>
        <w:tc>
          <w:tcPr>
            <w:tcW w:type="dxa" w:w="3600"/>
            <w:shd w:val="clear" w:color="auto" w:fill="EFF6FF"/>
          </w:tcPr>
          <w:p>
            <w:r>
              <w:rPr>
                <w:sz w:val="19"/>
              </w:rPr>
              <w:t>LEGACY MIXED CASE — Appwrite view URL for service image</w:t>
            </w:r>
          </w:p>
        </w:tc>
      </w:tr>
      <w:tr>
        <w:tc>
          <w:tcPr>
            <w:tcW w:type="dxa" w:w="2592"/>
            <w:shd w:val="clear" w:color="auto" w:fill="FFFFFF"/>
          </w:tcPr>
          <w:p>
            <w:r>
              <w:rPr>
                <w:sz w:val="19"/>
              </w:rPr>
              <w:t>imageFileId</w:t>
            </w:r>
          </w:p>
        </w:tc>
        <w:tc>
          <w:tcPr>
            <w:tcW w:type="dxa" w:w="1584"/>
            <w:shd w:val="clear" w:color="auto" w:fill="FFFFFF"/>
          </w:tcPr>
          <w:p>
            <w:r>
              <w:rPr>
                <w:sz w:val="19"/>
              </w:rPr>
              <w:t>String</w:t>
            </w:r>
          </w:p>
        </w:tc>
        <w:tc>
          <w:tcPr>
            <w:tcW w:type="dxa" w:w="1296"/>
            <w:shd w:val="clear" w:color="auto" w:fill="FFFFFF"/>
          </w:tcPr>
          <w:p>
            <w:r>
              <w:rPr>
                <w:sz w:val="19"/>
              </w:rPr>
              <w:t>No</w:t>
            </w:r>
          </w:p>
        </w:tc>
        <w:tc>
          <w:tcPr>
            <w:tcW w:type="dxa" w:w="3600"/>
            <w:shd w:val="clear" w:color="auto" w:fill="FFFFFF"/>
          </w:tcPr>
          <w:p>
            <w:r>
              <w:rPr>
                <w:sz w:val="19"/>
              </w:rPr>
              <w:t>Appwrite storage file ID for service image</w:t>
            </w:r>
          </w:p>
        </w:tc>
      </w:tr>
      <w:tr>
        <w:tc>
          <w:tcPr>
            <w:tcW w:type="dxa" w:w="2592"/>
            <w:shd w:val="clear" w:color="auto" w:fill="EFF6FF"/>
          </w:tcPr>
          <w:p>
            <w:r>
              <w:rPr>
                <w:sz w:val="19"/>
              </w:rPr>
              <w:t>display_order</w:t>
            </w:r>
          </w:p>
        </w:tc>
        <w:tc>
          <w:tcPr>
            <w:tcW w:type="dxa" w:w="1584"/>
            <w:shd w:val="clear" w:color="auto" w:fill="EFF6FF"/>
          </w:tcPr>
          <w:p>
            <w:r>
              <w:rPr>
                <w:sz w:val="19"/>
              </w:rPr>
              <w:t>Integer</w:t>
            </w:r>
          </w:p>
        </w:tc>
        <w:tc>
          <w:tcPr>
            <w:tcW w:type="dxa" w:w="1296"/>
            <w:shd w:val="clear" w:color="auto" w:fill="EFF6FF"/>
          </w:tcPr>
          <w:p>
            <w:r>
              <w:rPr>
                <w:sz w:val="19"/>
              </w:rPr>
              <w:t>Yes</w:t>
            </w:r>
          </w:p>
        </w:tc>
        <w:tc>
          <w:tcPr>
            <w:tcW w:type="dxa" w:w="3600"/>
            <w:shd w:val="clear" w:color="auto" w:fill="EFF6FF"/>
          </w:tcPr>
          <w:p>
            <w:r>
              <w:rPr>
                <w:sz w:val="19"/>
              </w:rPr>
              <w:t>default 0; ascending order in public API</w:t>
            </w:r>
          </w:p>
        </w:tc>
      </w:tr>
      <w:tr>
        <w:tc>
          <w:tcPr>
            <w:tcW w:type="dxa" w:w="2592"/>
            <w:shd w:val="clear" w:color="auto" w:fill="FFFFFF"/>
          </w:tcPr>
          <w:p>
            <w:r>
              <w:rPr>
                <w:sz w:val="19"/>
              </w:rPr>
              <w:t>active</w:t>
            </w:r>
          </w:p>
        </w:tc>
        <w:tc>
          <w:tcPr>
            <w:tcW w:type="dxa" w:w="1584"/>
            <w:shd w:val="clear" w:color="auto" w:fill="FFFFFF"/>
          </w:tcPr>
          <w:p>
            <w:r>
              <w:rPr>
                <w:sz w:val="19"/>
              </w:rPr>
              <w:t>Boolean</w:t>
            </w:r>
          </w:p>
        </w:tc>
        <w:tc>
          <w:tcPr>
            <w:tcW w:type="dxa" w:w="1296"/>
            <w:shd w:val="clear" w:color="auto" w:fill="FFFFFF"/>
          </w:tcPr>
          <w:p>
            <w:r>
              <w:rPr>
                <w:sz w:val="19"/>
              </w:rPr>
              <w:t>Yes</w:t>
            </w:r>
          </w:p>
        </w:tc>
        <w:tc>
          <w:tcPr>
            <w:tcW w:type="dxa" w:w="3600"/>
            <w:shd w:val="clear" w:color="auto" w:fill="FFFFFF"/>
          </w:tcPr>
          <w:p>
            <w:r>
              <w:rPr>
                <w:sz w:val="19"/>
              </w:rPr>
              <w:t>default true; only active=true appear in public API</w:t>
            </w:r>
          </w:p>
        </w:tc>
      </w:tr>
    </w:tbl>
    <w:p>
      <w:pPr/>
      <w:r>
        <w:rPr>
          <w:sz w:val="22"/>
        </w:rPr>
        <w:t>Indexes: active, display_order (asc), slug</w:t>
      </w:r>
    </w:p>
    <w:p/>
    <w:p>
      <w:pPr>
        <w:pStyle w:val="Heading3"/>
      </w:pPr>
      <w:r>
        <w:rPr>
          <w:color w:val="37518C"/>
        </w:rPr>
        <w:t>project1234 (Portfolio Projects)</w:t>
      </w:r>
    </w:p>
    <w:p>
      <w:pPr/>
      <w:r>
        <w:rPr>
          <w:sz w:val="22"/>
        </w:rPr>
        <w:t>Stores portfolio/project entries. Collection ID in Appwrite is 'project1234'. Image is stored as a single image per project.</w:t>
      </w:r>
    </w:p>
    <w:tbl>
      <w:tblPr>
        <w:tblStyle w:val="TableGrid"/>
        <w:tblW w:type="auto" w:w="0"/>
        <w:tblLook w:firstColumn="1" w:firstRow="1" w:lastColumn="0" w:lastRow="0" w:noHBand="0" w:noVBand="1" w:val="04A0"/>
      </w:tblPr>
      <w:tblGrid>
        <w:gridCol w:w="2592"/>
        <w:gridCol w:w="1584"/>
        <w:gridCol w:w="1296"/>
        <w:gridCol w:w="3600"/>
      </w:tblGrid>
      <w:tr>
        <w:tc>
          <w:tcPr>
            <w:tcW w:type="dxa" w:w="2266"/>
            <w:shd w:val="clear" w:color="auto" w:fill="1E3A8A"/>
          </w:tcPr>
          <w:p>
            <w:r/>
            <w:r>
              <w:rPr>
                <w:b/>
                <w:color w:val="FFFFFF"/>
                <w:sz w:val="20"/>
              </w:rPr>
              <w:t>Attribute</w:t>
            </w:r>
          </w:p>
        </w:tc>
        <w:tc>
          <w:tcPr>
            <w:tcW w:type="dxa" w:w="2266"/>
            <w:shd w:val="clear" w:color="auto" w:fill="1E3A8A"/>
          </w:tcPr>
          <w:p>
            <w:r/>
            <w:r>
              <w:rPr>
                <w:b/>
                <w:color w:val="FFFFFF"/>
                <w:sz w:val="20"/>
              </w:rPr>
              <w:t>Type</w:t>
            </w:r>
          </w:p>
        </w:tc>
        <w:tc>
          <w:tcPr>
            <w:tcW w:type="dxa" w:w="2266"/>
            <w:shd w:val="clear" w:color="auto" w:fill="1E3A8A"/>
          </w:tcPr>
          <w:p>
            <w:r/>
            <w:r>
              <w:rPr>
                <w:b/>
                <w:color w:val="FFFFFF"/>
                <w:sz w:val="20"/>
              </w:rPr>
              <w:t>Required</w:t>
            </w:r>
          </w:p>
        </w:tc>
        <w:tc>
          <w:tcPr>
            <w:tcW w:type="dxa" w:w="2266"/>
            <w:shd w:val="clear" w:color="auto" w:fill="1E3A8A"/>
          </w:tcPr>
          <w:p>
            <w:r/>
            <w:r>
              <w:rPr>
                <w:b/>
                <w:color w:val="FFFFFF"/>
                <w:sz w:val="20"/>
              </w:rPr>
              <w:t>Notes</w:t>
            </w:r>
          </w:p>
        </w:tc>
      </w:tr>
      <w:tr>
        <w:tc>
          <w:tcPr>
            <w:tcW w:type="dxa" w:w="2592"/>
            <w:shd w:val="clear" w:color="auto" w:fill="FFFFFF"/>
          </w:tcPr>
          <w:p>
            <w:r>
              <w:rPr>
                <w:sz w:val="19"/>
              </w:rPr>
              <w:t>title</w:t>
            </w:r>
          </w:p>
        </w:tc>
        <w:tc>
          <w:tcPr>
            <w:tcW w:type="dxa" w:w="1584"/>
            <w:shd w:val="clear" w:color="auto" w:fill="FFFFFF"/>
          </w:tcPr>
          <w:p>
            <w:r>
              <w:rPr>
                <w:sz w:val="19"/>
              </w:rPr>
              <w:t>String</w:t>
            </w:r>
          </w:p>
        </w:tc>
        <w:tc>
          <w:tcPr>
            <w:tcW w:type="dxa" w:w="1296"/>
            <w:shd w:val="clear" w:color="auto" w:fill="FFFFFF"/>
          </w:tcPr>
          <w:p>
            <w:r>
              <w:rPr>
                <w:sz w:val="19"/>
              </w:rPr>
              <w:t>Yes</w:t>
            </w:r>
          </w:p>
        </w:tc>
        <w:tc>
          <w:tcPr>
            <w:tcW w:type="dxa" w:w="3600"/>
            <w:shd w:val="clear" w:color="auto" w:fill="FFFFFF"/>
          </w:tcPr>
          <w:p>
            <w:r>
              <w:rPr>
                <w:sz w:val="19"/>
              </w:rPr>
              <w:t>min 2, max 300 chars</w:t>
            </w:r>
          </w:p>
        </w:tc>
      </w:tr>
      <w:tr>
        <w:tc>
          <w:tcPr>
            <w:tcW w:type="dxa" w:w="2592"/>
            <w:shd w:val="clear" w:color="auto" w:fill="EFF6FF"/>
          </w:tcPr>
          <w:p>
            <w:r>
              <w:rPr>
                <w:sz w:val="19"/>
              </w:rPr>
              <w:t>description</w:t>
            </w:r>
          </w:p>
        </w:tc>
        <w:tc>
          <w:tcPr>
            <w:tcW w:type="dxa" w:w="1584"/>
            <w:shd w:val="clear" w:color="auto" w:fill="EFF6FF"/>
          </w:tcPr>
          <w:p>
            <w:r>
              <w:rPr>
                <w:sz w:val="19"/>
              </w:rPr>
              <w:t>String</w:t>
            </w:r>
          </w:p>
        </w:tc>
        <w:tc>
          <w:tcPr>
            <w:tcW w:type="dxa" w:w="1296"/>
            <w:shd w:val="clear" w:color="auto" w:fill="EFF6FF"/>
          </w:tcPr>
          <w:p>
            <w:r>
              <w:rPr>
                <w:sz w:val="19"/>
              </w:rPr>
              <w:t>No</w:t>
            </w:r>
          </w:p>
        </w:tc>
        <w:tc>
          <w:tcPr>
            <w:tcW w:type="dxa" w:w="3600"/>
            <w:shd w:val="clear" w:color="auto" w:fill="EFF6FF"/>
          </w:tcPr>
          <w:p>
            <w:r>
              <w:rPr>
                <w:sz w:val="19"/>
              </w:rPr>
              <w:t>max 5000 chars</w:t>
            </w:r>
          </w:p>
        </w:tc>
      </w:tr>
      <w:tr>
        <w:tc>
          <w:tcPr>
            <w:tcW w:type="dxa" w:w="2592"/>
            <w:shd w:val="clear" w:color="auto" w:fill="FFFFFF"/>
          </w:tcPr>
          <w:p>
            <w:r>
              <w:rPr>
                <w:sz w:val="19"/>
              </w:rPr>
              <w:t>category</w:t>
            </w:r>
          </w:p>
        </w:tc>
        <w:tc>
          <w:tcPr>
            <w:tcW w:type="dxa" w:w="1584"/>
            <w:shd w:val="clear" w:color="auto" w:fill="FFFFFF"/>
          </w:tcPr>
          <w:p>
            <w:r>
              <w:rPr>
                <w:sz w:val="19"/>
              </w:rPr>
              <w:t>String</w:t>
            </w:r>
          </w:p>
        </w:tc>
        <w:tc>
          <w:tcPr>
            <w:tcW w:type="dxa" w:w="1296"/>
            <w:shd w:val="clear" w:color="auto" w:fill="FFFFFF"/>
          </w:tcPr>
          <w:p>
            <w:r>
              <w:rPr>
                <w:sz w:val="19"/>
              </w:rPr>
              <w:t>No</w:t>
            </w:r>
          </w:p>
        </w:tc>
        <w:tc>
          <w:tcPr>
            <w:tcW w:type="dxa" w:w="3600"/>
            <w:shd w:val="clear" w:color="auto" w:fill="FFFFFF"/>
          </w:tcPr>
          <w:p>
            <w:r>
              <w:rPr>
                <w:sz w:val="19"/>
              </w:rPr>
              <w:t>max 100; '3D Printing' used as filter value</w:t>
            </w:r>
          </w:p>
        </w:tc>
      </w:tr>
      <w:tr>
        <w:tc>
          <w:tcPr>
            <w:tcW w:type="dxa" w:w="2592"/>
            <w:shd w:val="clear" w:color="auto" w:fill="EFF6FF"/>
          </w:tcPr>
          <w:p>
            <w:r>
              <w:rPr>
                <w:sz w:val="19"/>
              </w:rPr>
              <w:t>image_url</w:t>
            </w:r>
          </w:p>
        </w:tc>
        <w:tc>
          <w:tcPr>
            <w:tcW w:type="dxa" w:w="1584"/>
            <w:shd w:val="clear" w:color="auto" w:fill="EFF6FF"/>
          </w:tcPr>
          <w:p>
            <w:r>
              <w:rPr>
                <w:sz w:val="19"/>
              </w:rPr>
              <w:t>String</w:t>
            </w:r>
          </w:p>
        </w:tc>
        <w:tc>
          <w:tcPr>
            <w:tcW w:type="dxa" w:w="1296"/>
            <w:shd w:val="clear" w:color="auto" w:fill="EFF6FF"/>
          </w:tcPr>
          <w:p>
            <w:r>
              <w:rPr>
                <w:sz w:val="19"/>
              </w:rPr>
              <w:t>No</w:t>
            </w:r>
          </w:p>
        </w:tc>
        <w:tc>
          <w:tcPr>
            <w:tcW w:type="dxa" w:w="3600"/>
            <w:shd w:val="clear" w:color="auto" w:fill="EFF6FF"/>
          </w:tcPr>
          <w:p>
            <w:r>
              <w:rPr>
                <w:sz w:val="19"/>
              </w:rPr>
              <w:t>Appwrite public view URL; read directly by public API</w:t>
            </w:r>
          </w:p>
        </w:tc>
      </w:tr>
      <w:tr>
        <w:tc>
          <w:tcPr>
            <w:tcW w:type="dxa" w:w="2592"/>
            <w:shd w:val="clear" w:color="auto" w:fill="FFFFFF"/>
          </w:tcPr>
          <w:p>
            <w:r>
              <w:rPr>
                <w:sz w:val="19"/>
              </w:rPr>
              <w:t>thumbnailFileId</w:t>
            </w:r>
          </w:p>
        </w:tc>
        <w:tc>
          <w:tcPr>
            <w:tcW w:type="dxa" w:w="1584"/>
            <w:shd w:val="clear" w:color="auto" w:fill="FFFFFF"/>
          </w:tcPr>
          <w:p>
            <w:r>
              <w:rPr>
                <w:sz w:val="19"/>
              </w:rPr>
              <w:t>String</w:t>
            </w:r>
          </w:p>
        </w:tc>
        <w:tc>
          <w:tcPr>
            <w:tcW w:type="dxa" w:w="1296"/>
            <w:shd w:val="clear" w:color="auto" w:fill="FFFFFF"/>
          </w:tcPr>
          <w:p>
            <w:r>
              <w:rPr>
                <w:sz w:val="19"/>
              </w:rPr>
              <w:t>No</w:t>
            </w:r>
          </w:p>
        </w:tc>
        <w:tc>
          <w:tcPr>
            <w:tcW w:type="dxa" w:w="3600"/>
            <w:shd w:val="clear" w:color="auto" w:fill="FFFFFF"/>
          </w:tcPr>
          <w:p>
            <w:r>
              <w:rPr>
                <w:sz w:val="19"/>
              </w:rPr>
              <w:t>Appwrite storage file ID; used for cleanup on delete/update</w:t>
            </w:r>
          </w:p>
        </w:tc>
      </w:tr>
    </w:tbl>
    <w:p>
      <w:pPr/>
      <w:r>
        <w:rPr>
          <w:sz w:val="22"/>
        </w:rPr>
        <w:t>Indexes: category, $createdAt (desc)</w:t>
      </w:r>
    </w:p>
    <w:p/>
    <w:p>
      <w:pPr>
        <w:pStyle w:val="Heading3"/>
      </w:pPr>
      <w:r>
        <w:rPr>
          <w:color w:val="37518C"/>
        </w:rPr>
        <w:t>contactmessages</w:t>
      </w:r>
    </w:p>
    <w:p>
      <w:pPr/>
      <w:r>
        <w:rPr>
          <w:sz w:val="22"/>
        </w:rPr>
        <w:t>Stores all contact form submissions. Write-only from public API; readable by admin.</w:t>
      </w:r>
    </w:p>
    <w:tbl>
      <w:tblPr>
        <w:tblStyle w:val="TableGrid"/>
        <w:tblW w:type="auto" w:w="0"/>
        <w:tblLook w:firstColumn="1" w:firstRow="1" w:lastColumn="0" w:lastRow="0" w:noHBand="0" w:noVBand="1" w:val="04A0"/>
      </w:tblPr>
      <w:tblGrid>
        <w:gridCol w:w="2592"/>
        <w:gridCol w:w="1584"/>
        <w:gridCol w:w="1296"/>
        <w:gridCol w:w="3600"/>
      </w:tblGrid>
      <w:tr>
        <w:tc>
          <w:tcPr>
            <w:tcW w:type="dxa" w:w="2266"/>
            <w:shd w:val="clear" w:color="auto" w:fill="1E3A8A"/>
          </w:tcPr>
          <w:p>
            <w:r/>
            <w:r>
              <w:rPr>
                <w:b/>
                <w:color w:val="FFFFFF"/>
                <w:sz w:val="20"/>
              </w:rPr>
              <w:t>Attribute</w:t>
            </w:r>
          </w:p>
        </w:tc>
        <w:tc>
          <w:tcPr>
            <w:tcW w:type="dxa" w:w="2266"/>
            <w:shd w:val="clear" w:color="auto" w:fill="1E3A8A"/>
          </w:tcPr>
          <w:p>
            <w:r/>
            <w:r>
              <w:rPr>
                <w:b/>
                <w:color w:val="FFFFFF"/>
                <w:sz w:val="20"/>
              </w:rPr>
              <w:t>Type</w:t>
            </w:r>
          </w:p>
        </w:tc>
        <w:tc>
          <w:tcPr>
            <w:tcW w:type="dxa" w:w="2266"/>
            <w:shd w:val="clear" w:color="auto" w:fill="1E3A8A"/>
          </w:tcPr>
          <w:p>
            <w:r/>
            <w:r>
              <w:rPr>
                <w:b/>
                <w:color w:val="FFFFFF"/>
                <w:sz w:val="20"/>
              </w:rPr>
              <w:t>Required</w:t>
            </w:r>
          </w:p>
        </w:tc>
        <w:tc>
          <w:tcPr>
            <w:tcW w:type="dxa" w:w="2266"/>
            <w:shd w:val="clear" w:color="auto" w:fill="1E3A8A"/>
          </w:tcPr>
          <w:p>
            <w:r/>
            <w:r>
              <w:rPr>
                <w:b/>
                <w:color w:val="FFFFFF"/>
                <w:sz w:val="20"/>
              </w:rPr>
              <w:t>Notes</w:t>
            </w:r>
          </w:p>
        </w:tc>
      </w:tr>
      <w:tr>
        <w:tc>
          <w:tcPr>
            <w:tcW w:type="dxa" w:w="2592"/>
            <w:shd w:val="clear" w:color="auto" w:fill="FFFFFF"/>
          </w:tcPr>
          <w:p>
            <w:r>
              <w:rPr>
                <w:sz w:val="19"/>
              </w:rPr>
              <w:t>name</w:t>
            </w:r>
          </w:p>
        </w:tc>
        <w:tc>
          <w:tcPr>
            <w:tcW w:type="dxa" w:w="1584"/>
            <w:shd w:val="clear" w:color="auto" w:fill="FFFFFF"/>
          </w:tcPr>
          <w:p>
            <w:r>
              <w:rPr>
                <w:sz w:val="19"/>
              </w:rPr>
              <w:t>String</w:t>
            </w:r>
          </w:p>
        </w:tc>
        <w:tc>
          <w:tcPr>
            <w:tcW w:type="dxa" w:w="1296"/>
            <w:shd w:val="clear" w:color="auto" w:fill="FFFFFF"/>
          </w:tcPr>
          <w:p>
            <w:r>
              <w:rPr>
                <w:sz w:val="19"/>
              </w:rPr>
              <w:t>Yes</w:t>
            </w:r>
          </w:p>
        </w:tc>
        <w:tc>
          <w:tcPr>
            <w:tcW w:type="dxa" w:w="3600"/>
            <w:shd w:val="clear" w:color="auto" w:fill="FFFFFF"/>
          </w:tcPr>
          <w:p>
            <w:r>
              <w:rPr>
                <w:sz w:val="19"/>
              </w:rPr>
              <w:t>trimmed; min 2, max 100 chars</w:t>
            </w:r>
          </w:p>
        </w:tc>
      </w:tr>
      <w:tr>
        <w:tc>
          <w:tcPr>
            <w:tcW w:type="dxa" w:w="2592"/>
            <w:shd w:val="clear" w:color="auto" w:fill="EFF6FF"/>
          </w:tcPr>
          <w:p>
            <w:r>
              <w:rPr>
                <w:sz w:val="19"/>
              </w:rPr>
              <w:t>email</w:t>
            </w:r>
          </w:p>
        </w:tc>
        <w:tc>
          <w:tcPr>
            <w:tcW w:type="dxa" w:w="1584"/>
            <w:shd w:val="clear" w:color="auto" w:fill="EFF6FF"/>
          </w:tcPr>
          <w:p>
            <w:r>
              <w:rPr>
                <w:sz w:val="19"/>
              </w:rPr>
              <w:t>String</w:t>
            </w:r>
          </w:p>
        </w:tc>
        <w:tc>
          <w:tcPr>
            <w:tcW w:type="dxa" w:w="1296"/>
            <w:shd w:val="clear" w:color="auto" w:fill="EFF6FF"/>
          </w:tcPr>
          <w:p>
            <w:r>
              <w:rPr>
                <w:sz w:val="19"/>
              </w:rPr>
              <w:t>Yes</w:t>
            </w:r>
          </w:p>
        </w:tc>
        <w:tc>
          <w:tcPr>
            <w:tcW w:type="dxa" w:w="3600"/>
            <w:shd w:val="clear" w:color="auto" w:fill="EFF6FF"/>
          </w:tcPr>
          <w:p>
            <w:r>
              <w:rPr>
                <w:sz w:val="19"/>
              </w:rPr>
              <w:t>lowercase-trimmed; validated by Pydantic EmailStr in pipeline</w:t>
            </w:r>
          </w:p>
        </w:tc>
      </w:tr>
      <w:tr>
        <w:tc>
          <w:tcPr>
            <w:tcW w:type="dxa" w:w="2592"/>
            <w:shd w:val="clear" w:color="auto" w:fill="FFFFFF"/>
          </w:tcPr>
          <w:p>
            <w:r>
              <w:rPr>
                <w:sz w:val="19"/>
              </w:rPr>
              <w:t>phone</w:t>
            </w:r>
          </w:p>
        </w:tc>
        <w:tc>
          <w:tcPr>
            <w:tcW w:type="dxa" w:w="1584"/>
            <w:shd w:val="clear" w:color="auto" w:fill="FFFFFF"/>
          </w:tcPr>
          <w:p>
            <w:r>
              <w:rPr>
                <w:sz w:val="19"/>
              </w:rPr>
              <w:t>String</w:t>
            </w:r>
          </w:p>
        </w:tc>
        <w:tc>
          <w:tcPr>
            <w:tcW w:type="dxa" w:w="1296"/>
            <w:shd w:val="clear" w:color="auto" w:fill="FFFFFF"/>
          </w:tcPr>
          <w:p>
            <w:r>
              <w:rPr>
                <w:sz w:val="19"/>
              </w:rPr>
              <w:t>No</w:t>
            </w:r>
          </w:p>
        </w:tc>
        <w:tc>
          <w:tcPr>
            <w:tcW w:type="dxa" w:w="3600"/>
            <w:shd w:val="clear" w:color="auto" w:fill="FFFFFF"/>
          </w:tcPr>
          <w:p>
            <w:r>
              <w:rPr>
                <w:sz w:val="19"/>
              </w:rPr>
              <w:t>max 20 chars; optional</w:t>
            </w:r>
          </w:p>
        </w:tc>
      </w:tr>
      <w:tr>
        <w:tc>
          <w:tcPr>
            <w:tcW w:type="dxa" w:w="2592"/>
            <w:shd w:val="clear" w:color="auto" w:fill="EFF6FF"/>
          </w:tcPr>
          <w:p>
            <w:r>
              <w:rPr>
                <w:sz w:val="19"/>
              </w:rPr>
              <w:t>subject</w:t>
            </w:r>
          </w:p>
        </w:tc>
        <w:tc>
          <w:tcPr>
            <w:tcW w:type="dxa" w:w="1584"/>
            <w:shd w:val="clear" w:color="auto" w:fill="EFF6FF"/>
          </w:tcPr>
          <w:p>
            <w:r>
              <w:rPr>
                <w:sz w:val="19"/>
              </w:rPr>
              <w:t>String</w:t>
            </w:r>
          </w:p>
        </w:tc>
        <w:tc>
          <w:tcPr>
            <w:tcW w:type="dxa" w:w="1296"/>
            <w:shd w:val="clear" w:color="auto" w:fill="EFF6FF"/>
          </w:tcPr>
          <w:p>
            <w:r>
              <w:rPr>
                <w:sz w:val="19"/>
              </w:rPr>
              <w:t>Yes</w:t>
            </w:r>
          </w:p>
        </w:tc>
        <w:tc>
          <w:tcPr>
            <w:tcW w:type="dxa" w:w="3600"/>
            <w:shd w:val="clear" w:color="auto" w:fill="EFF6FF"/>
          </w:tcPr>
          <w:p>
            <w:r>
              <w:rPr>
                <w:sz w:val="19"/>
              </w:rPr>
              <w:t>min 3, max 200 chars</w:t>
            </w:r>
          </w:p>
        </w:tc>
      </w:tr>
      <w:tr>
        <w:tc>
          <w:tcPr>
            <w:tcW w:type="dxa" w:w="2592"/>
            <w:shd w:val="clear" w:color="auto" w:fill="FFFFFF"/>
          </w:tcPr>
          <w:p>
            <w:r>
              <w:rPr>
                <w:sz w:val="19"/>
              </w:rPr>
              <w:t>message</w:t>
            </w:r>
          </w:p>
        </w:tc>
        <w:tc>
          <w:tcPr>
            <w:tcW w:type="dxa" w:w="1584"/>
            <w:shd w:val="clear" w:color="auto" w:fill="FFFFFF"/>
          </w:tcPr>
          <w:p>
            <w:r>
              <w:rPr>
                <w:sz w:val="19"/>
              </w:rPr>
              <w:t>String</w:t>
            </w:r>
          </w:p>
        </w:tc>
        <w:tc>
          <w:tcPr>
            <w:tcW w:type="dxa" w:w="1296"/>
            <w:shd w:val="clear" w:color="auto" w:fill="FFFFFF"/>
          </w:tcPr>
          <w:p>
            <w:r>
              <w:rPr>
                <w:sz w:val="19"/>
              </w:rPr>
              <w:t>Yes</w:t>
            </w:r>
          </w:p>
        </w:tc>
        <w:tc>
          <w:tcPr>
            <w:tcW w:type="dxa" w:w="3600"/>
            <w:shd w:val="clear" w:color="auto" w:fill="FFFFFF"/>
          </w:tcPr>
          <w:p>
            <w:r>
              <w:rPr>
                <w:sz w:val="19"/>
              </w:rPr>
              <w:t>min 10, max 5000 chars</w:t>
            </w:r>
          </w:p>
        </w:tc>
      </w:tr>
    </w:tbl>
    <w:p>
      <w:pPr/>
      <w:r>
        <w:rPr>
          <w:sz w:val="22"/>
        </w:rPr>
        <w:t>Note: created_at provided by Appwrite $createdAt system field. No explicit created_at attribute needed.</w:t>
      </w:r>
    </w:p>
    <w:p/>
    <w:p>
      <w:pPr>
        <w:pStyle w:val="Heading3"/>
      </w:pPr>
      <w:r>
        <w:rPr>
          <w:color w:val="37518C"/>
        </w:rPr>
        <w:t>enrollments24651 (Enrollments)</w:t>
      </w:r>
    </w:p>
    <w:p>
      <w:pPr/>
      <w:r>
        <w:rPr>
          <w:sz w:val="22"/>
        </w:rPr>
        <w:t>Stores student course enrollment submissions. Collection ID is 'enrollments24651'. Duplicate check: same (id, email) pair is rejected with HTTP 409.</w:t>
      </w:r>
    </w:p>
    <w:tbl>
      <w:tblPr>
        <w:tblStyle w:val="TableGrid"/>
        <w:tblW w:type="auto" w:w="0"/>
        <w:tblLook w:firstColumn="1" w:firstRow="1" w:lastColumn="0" w:lastRow="0" w:noHBand="0" w:noVBand="1" w:val="04A0"/>
      </w:tblPr>
      <w:tblGrid>
        <w:gridCol w:w="2592"/>
        <w:gridCol w:w="1584"/>
        <w:gridCol w:w="1296"/>
        <w:gridCol w:w="3600"/>
      </w:tblGrid>
      <w:tr>
        <w:tc>
          <w:tcPr>
            <w:tcW w:type="dxa" w:w="2266"/>
            <w:shd w:val="clear" w:color="auto" w:fill="1E3A8A"/>
          </w:tcPr>
          <w:p>
            <w:r/>
            <w:r>
              <w:rPr>
                <w:b/>
                <w:color w:val="FFFFFF"/>
                <w:sz w:val="20"/>
              </w:rPr>
              <w:t>Attribute</w:t>
            </w:r>
          </w:p>
        </w:tc>
        <w:tc>
          <w:tcPr>
            <w:tcW w:type="dxa" w:w="2266"/>
            <w:shd w:val="clear" w:color="auto" w:fill="1E3A8A"/>
          </w:tcPr>
          <w:p>
            <w:r/>
            <w:r>
              <w:rPr>
                <w:b/>
                <w:color w:val="FFFFFF"/>
                <w:sz w:val="20"/>
              </w:rPr>
              <w:t>Type</w:t>
            </w:r>
          </w:p>
        </w:tc>
        <w:tc>
          <w:tcPr>
            <w:tcW w:type="dxa" w:w="2266"/>
            <w:shd w:val="clear" w:color="auto" w:fill="1E3A8A"/>
          </w:tcPr>
          <w:p>
            <w:r/>
            <w:r>
              <w:rPr>
                <w:b/>
                <w:color w:val="FFFFFF"/>
                <w:sz w:val="20"/>
              </w:rPr>
              <w:t>Required</w:t>
            </w:r>
          </w:p>
        </w:tc>
        <w:tc>
          <w:tcPr>
            <w:tcW w:type="dxa" w:w="2266"/>
            <w:shd w:val="clear" w:color="auto" w:fill="1E3A8A"/>
          </w:tcPr>
          <w:p>
            <w:r/>
            <w:r>
              <w:rPr>
                <w:b/>
                <w:color w:val="FFFFFF"/>
                <w:sz w:val="20"/>
              </w:rPr>
              <w:t>Notes</w:t>
            </w:r>
          </w:p>
        </w:tc>
      </w:tr>
      <w:tr>
        <w:tc>
          <w:tcPr>
            <w:tcW w:type="dxa" w:w="2592"/>
            <w:shd w:val="clear" w:color="auto" w:fill="FFFFFF"/>
          </w:tcPr>
          <w:p>
            <w:r>
              <w:rPr>
                <w:sz w:val="19"/>
              </w:rPr>
              <w:t>id</w:t>
            </w:r>
          </w:p>
        </w:tc>
        <w:tc>
          <w:tcPr>
            <w:tcW w:type="dxa" w:w="1584"/>
            <w:shd w:val="clear" w:color="auto" w:fill="FFFFFF"/>
          </w:tcPr>
          <w:p>
            <w:r>
              <w:rPr>
                <w:sz w:val="19"/>
              </w:rPr>
              <w:t>String</w:t>
            </w:r>
          </w:p>
        </w:tc>
        <w:tc>
          <w:tcPr>
            <w:tcW w:type="dxa" w:w="1296"/>
            <w:shd w:val="clear" w:color="auto" w:fill="FFFFFF"/>
          </w:tcPr>
          <w:p>
            <w:r>
              <w:rPr>
                <w:sz w:val="19"/>
              </w:rPr>
              <w:t>Yes</w:t>
            </w:r>
          </w:p>
        </w:tc>
        <w:tc>
          <w:tcPr>
            <w:tcW w:type="dxa" w:w="3600"/>
            <w:shd w:val="clear" w:color="auto" w:fill="FFFFFF"/>
          </w:tcPr>
          <w:p>
            <w:r>
              <w:rPr>
                <w:sz w:val="19"/>
              </w:rPr>
              <w:t>Appwrite document ID of the course (not a separate course_id field)</w:t>
            </w:r>
          </w:p>
        </w:tc>
      </w:tr>
      <w:tr>
        <w:tc>
          <w:tcPr>
            <w:tcW w:type="dxa" w:w="2592"/>
            <w:shd w:val="clear" w:color="auto" w:fill="EFF6FF"/>
          </w:tcPr>
          <w:p>
            <w:r>
              <w:rPr>
                <w:sz w:val="19"/>
              </w:rPr>
              <w:t>full_name</w:t>
            </w:r>
          </w:p>
        </w:tc>
        <w:tc>
          <w:tcPr>
            <w:tcW w:type="dxa" w:w="1584"/>
            <w:shd w:val="clear" w:color="auto" w:fill="EFF6FF"/>
          </w:tcPr>
          <w:p>
            <w:r>
              <w:rPr>
                <w:sz w:val="19"/>
              </w:rPr>
              <w:t>String</w:t>
            </w:r>
          </w:p>
        </w:tc>
        <w:tc>
          <w:tcPr>
            <w:tcW w:type="dxa" w:w="1296"/>
            <w:shd w:val="clear" w:color="auto" w:fill="EFF6FF"/>
          </w:tcPr>
          <w:p>
            <w:r>
              <w:rPr>
                <w:sz w:val="19"/>
              </w:rPr>
              <w:t>Yes</w:t>
            </w:r>
          </w:p>
        </w:tc>
        <w:tc>
          <w:tcPr>
            <w:tcW w:type="dxa" w:w="3600"/>
            <w:shd w:val="clear" w:color="auto" w:fill="EFF6FF"/>
          </w:tcPr>
          <w:p>
            <w:r>
              <w:rPr>
                <w:sz w:val="19"/>
              </w:rPr>
              <w:t>min 2, max 150 chars</w:t>
            </w:r>
          </w:p>
        </w:tc>
      </w:tr>
      <w:tr>
        <w:tc>
          <w:tcPr>
            <w:tcW w:type="dxa" w:w="2592"/>
            <w:shd w:val="clear" w:color="auto" w:fill="FFFFFF"/>
          </w:tcPr>
          <w:p>
            <w:r>
              <w:rPr>
                <w:sz w:val="19"/>
              </w:rPr>
              <w:t>email</w:t>
            </w:r>
          </w:p>
        </w:tc>
        <w:tc>
          <w:tcPr>
            <w:tcW w:type="dxa" w:w="1584"/>
            <w:shd w:val="clear" w:color="auto" w:fill="FFFFFF"/>
          </w:tcPr>
          <w:p>
            <w:r>
              <w:rPr>
                <w:sz w:val="19"/>
              </w:rPr>
              <w:t>String</w:t>
            </w:r>
          </w:p>
        </w:tc>
        <w:tc>
          <w:tcPr>
            <w:tcW w:type="dxa" w:w="1296"/>
            <w:shd w:val="clear" w:color="auto" w:fill="FFFFFF"/>
          </w:tcPr>
          <w:p>
            <w:r>
              <w:rPr>
                <w:sz w:val="19"/>
              </w:rPr>
              <w:t>Yes</w:t>
            </w:r>
          </w:p>
        </w:tc>
        <w:tc>
          <w:tcPr>
            <w:tcW w:type="dxa" w:w="3600"/>
            <w:shd w:val="clear" w:color="auto" w:fill="FFFFFF"/>
          </w:tcPr>
          <w:p>
            <w:r>
              <w:rPr>
                <w:sz w:val="19"/>
              </w:rPr>
              <w:t>stored lowercase</w:t>
            </w:r>
          </w:p>
        </w:tc>
      </w:tr>
      <w:tr>
        <w:tc>
          <w:tcPr>
            <w:tcW w:type="dxa" w:w="2592"/>
            <w:shd w:val="clear" w:color="auto" w:fill="EFF6FF"/>
          </w:tcPr>
          <w:p>
            <w:r>
              <w:rPr>
                <w:sz w:val="19"/>
              </w:rPr>
              <w:t>phone_number</w:t>
            </w:r>
          </w:p>
        </w:tc>
        <w:tc>
          <w:tcPr>
            <w:tcW w:type="dxa" w:w="1584"/>
            <w:shd w:val="clear" w:color="auto" w:fill="EFF6FF"/>
          </w:tcPr>
          <w:p>
            <w:r>
              <w:rPr>
                <w:sz w:val="19"/>
              </w:rPr>
              <w:t>String</w:t>
            </w:r>
          </w:p>
        </w:tc>
        <w:tc>
          <w:tcPr>
            <w:tcW w:type="dxa" w:w="1296"/>
            <w:shd w:val="clear" w:color="auto" w:fill="EFF6FF"/>
          </w:tcPr>
          <w:p>
            <w:r>
              <w:rPr>
                <w:sz w:val="19"/>
              </w:rPr>
              <w:t>Yes</w:t>
            </w:r>
          </w:p>
        </w:tc>
        <w:tc>
          <w:tcPr>
            <w:tcW w:type="dxa" w:w="3600"/>
            <w:shd w:val="clear" w:color="auto" w:fill="EFF6FF"/>
          </w:tcPr>
          <w:p>
            <w:r>
              <w:rPr>
                <w:sz w:val="19"/>
              </w:rPr>
              <w:t>Indian mobile: regex ^[6-9]\d{9}$</w:t>
            </w:r>
          </w:p>
        </w:tc>
      </w:tr>
      <w:tr>
        <w:tc>
          <w:tcPr>
            <w:tcW w:type="dxa" w:w="2592"/>
            <w:shd w:val="clear" w:color="auto" w:fill="FFFFFF"/>
          </w:tcPr>
          <w:p>
            <w:r>
              <w:rPr>
                <w:sz w:val="19"/>
              </w:rPr>
              <w:t>age</w:t>
            </w:r>
          </w:p>
        </w:tc>
        <w:tc>
          <w:tcPr>
            <w:tcW w:type="dxa" w:w="1584"/>
            <w:shd w:val="clear" w:color="auto" w:fill="FFFFFF"/>
          </w:tcPr>
          <w:p>
            <w:r>
              <w:rPr>
                <w:sz w:val="19"/>
              </w:rPr>
              <w:t>Integer</w:t>
            </w:r>
          </w:p>
        </w:tc>
        <w:tc>
          <w:tcPr>
            <w:tcW w:type="dxa" w:w="1296"/>
            <w:shd w:val="clear" w:color="auto" w:fill="FFFFFF"/>
          </w:tcPr>
          <w:p>
            <w:r>
              <w:rPr>
                <w:sz w:val="19"/>
              </w:rPr>
              <w:t>Yes</w:t>
            </w:r>
          </w:p>
        </w:tc>
        <w:tc>
          <w:tcPr>
            <w:tcW w:type="dxa" w:w="3600"/>
            <w:shd w:val="clear" w:color="auto" w:fill="FFFFFF"/>
          </w:tcPr>
          <w:p>
            <w:r>
              <w:rPr>
                <w:sz w:val="19"/>
              </w:rPr>
              <w:t>coerced from string; range 5–100</w:t>
            </w:r>
          </w:p>
        </w:tc>
      </w:tr>
      <w:tr>
        <w:tc>
          <w:tcPr>
            <w:tcW w:type="dxa" w:w="2592"/>
            <w:shd w:val="clear" w:color="auto" w:fill="EFF6FF"/>
          </w:tcPr>
          <w:p>
            <w:r>
              <w:rPr>
                <w:sz w:val="19"/>
              </w:rPr>
              <w:t>city</w:t>
            </w:r>
          </w:p>
        </w:tc>
        <w:tc>
          <w:tcPr>
            <w:tcW w:type="dxa" w:w="1584"/>
            <w:shd w:val="clear" w:color="auto" w:fill="EFF6FF"/>
          </w:tcPr>
          <w:p>
            <w:r>
              <w:rPr>
                <w:sz w:val="19"/>
              </w:rPr>
              <w:t>String</w:t>
            </w:r>
          </w:p>
        </w:tc>
        <w:tc>
          <w:tcPr>
            <w:tcW w:type="dxa" w:w="1296"/>
            <w:shd w:val="clear" w:color="auto" w:fill="EFF6FF"/>
          </w:tcPr>
          <w:p>
            <w:r>
              <w:rPr>
                <w:sz w:val="19"/>
              </w:rPr>
              <w:t>Yes</w:t>
            </w:r>
          </w:p>
        </w:tc>
        <w:tc>
          <w:tcPr>
            <w:tcW w:type="dxa" w:w="3600"/>
            <w:shd w:val="clear" w:color="auto" w:fill="EFF6FF"/>
          </w:tcPr>
          <w:p>
            <w:r>
              <w:rPr>
                <w:sz w:val="19"/>
              </w:rPr>
              <w:t>min 2, max 100 chars</w:t>
            </w:r>
          </w:p>
        </w:tc>
      </w:tr>
      <w:tr>
        <w:tc>
          <w:tcPr>
            <w:tcW w:type="dxa" w:w="2592"/>
            <w:shd w:val="clear" w:color="auto" w:fill="FFFFFF"/>
          </w:tcPr>
          <w:p>
            <w:r>
              <w:rPr>
                <w:sz w:val="19"/>
              </w:rPr>
              <w:t>Qualification</w:t>
            </w:r>
          </w:p>
        </w:tc>
        <w:tc>
          <w:tcPr>
            <w:tcW w:type="dxa" w:w="1584"/>
            <w:shd w:val="clear" w:color="auto" w:fill="FFFFFF"/>
          </w:tcPr>
          <w:p>
            <w:r>
              <w:rPr>
                <w:sz w:val="19"/>
              </w:rPr>
              <w:t>String</w:t>
            </w:r>
          </w:p>
        </w:tc>
        <w:tc>
          <w:tcPr>
            <w:tcW w:type="dxa" w:w="1296"/>
            <w:shd w:val="clear" w:color="auto" w:fill="FFFFFF"/>
          </w:tcPr>
          <w:p>
            <w:r>
              <w:rPr>
                <w:sz w:val="19"/>
              </w:rPr>
              <w:t>Yes</w:t>
            </w:r>
          </w:p>
        </w:tc>
        <w:tc>
          <w:tcPr>
            <w:tcW w:type="dxa" w:w="3600"/>
            <w:shd w:val="clear" w:color="auto" w:fill="FFFFFF"/>
          </w:tcPr>
          <w:p>
            <w:r>
              <w:rPr>
                <w:sz w:val="19"/>
              </w:rPr>
              <w:t>LEGACY MIXED CASE — min 2, max 150 chars</w:t>
            </w:r>
          </w:p>
        </w:tc>
      </w:tr>
      <w:tr>
        <w:tc>
          <w:tcPr>
            <w:tcW w:type="dxa" w:w="2592"/>
            <w:shd w:val="clear" w:color="auto" w:fill="EFF6FF"/>
          </w:tcPr>
          <w:p>
            <w:r>
              <w:rPr>
                <w:sz w:val="19"/>
              </w:rPr>
              <w:t>prior_experience</w:t>
            </w:r>
          </w:p>
        </w:tc>
        <w:tc>
          <w:tcPr>
            <w:tcW w:type="dxa" w:w="1584"/>
            <w:shd w:val="clear" w:color="auto" w:fill="EFF6FF"/>
          </w:tcPr>
          <w:p>
            <w:r>
              <w:rPr>
                <w:sz w:val="19"/>
              </w:rPr>
              <w:t>String</w:t>
            </w:r>
          </w:p>
        </w:tc>
        <w:tc>
          <w:tcPr>
            <w:tcW w:type="dxa" w:w="1296"/>
            <w:shd w:val="clear" w:color="auto" w:fill="EFF6FF"/>
          </w:tcPr>
          <w:p>
            <w:r>
              <w:rPr>
                <w:sz w:val="19"/>
              </w:rPr>
              <w:t>Yes</w:t>
            </w:r>
          </w:p>
        </w:tc>
        <w:tc>
          <w:tcPr>
            <w:tcW w:type="dxa" w:w="3600"/>
            <w:shd w:val="clear" w:color="auto" w:fill="EFF6FF"/>
          </w:tcPr>
          <w:p>
            <w:r>
              <w:rPr>
                <w:sz w:val="19"/>
              </w:rPr>
              <w:t>enum: beginner | intermediate | advanced</w:t>
            </w:r>
          </w:p>
        </w:tc>
      </w:tr>
      <w:tr>
        <w:tc>
          <w:tcPr>
            <w:tcW w:type="dxa" w:w="2592"/>
            <w:shd w:val="clear" w:color="auto" w:fill="FFFFFF"/>
          </w:tcPr>
          <w:p>
            <w:r>
              <w:rPr>
                <w:sz w:val="19"/>
              </w:rPr>
              <w:t>additional_message</w:t>
            </w:r>
          </w:p>
        </w:tc>
        <w:tc>
          <w:tcPr>
            <w:tcW w:type="dxa" w:w="1584"/>
            <w:shd w:val="clear" w:color="auto" w:fill="FFFFFF"/>
          </w:tcPr>
          <w:p>
            <w:r>
              <w:rPr>
                <w:sz w:val="19"/>
              </w:rPr>
              <w:t>String</w:t>
            </w:r>
          </w:p>
        </w:tc>
        <w:tc>
          <w:tcPr>
            <w:tcW w:type="dxa" w:w="1296"/>
            <w:shd w:val="clear" w:color="auto" w:fill="FFFFFF"/>
          </w:tcPr>
          <w:p>
            <w:r>
              <w:rPr>
                <w:sz w:val="19"/>
              </w:rPr>
              <w:t>No</w:t>
            </w:r>
          </w:p>
        </w:tc>
        <w:tc>
          <w:tcPr>
            <w:tcW w:type="dxa" w:w="3600"/>
            <w:shd w:val="clear" w:color="auto" w:fill="FFFFFF"/>
          </w:tcPr>
          <w:p>
            <w:r>
              <w:rPr>
                <w:sz w:val="19"/>
              </w:rPr>
              <w:t>max 2000 chars; default ''</w:t>
            </w:r>
          </w:p>
        </w:tc>
      </w:tr>
      <w:tr>
        <w:tc>
          <w:tcPr>
            <w:tcW w:type="dxa" w:w="2592"/>
            <w:shd w:val="clear" w:color="auto" w:fill="EFF6FF"/>
          </w:tcPr>
          <w:p>
            <w:r>
              <w:rPr>
                <w:sz w:val="19"/>
              </w:rPr>
              <w:t>status</w:t>
            </w:r>
          </w:p>
        </w:tc>
        <w:tc>
          <w:tcPr>
            <w:tcW w:type="dxa" w:w="1584"/>
            <w:shd w:val="clear" w:color="auto" w:fill="EFF6FF"/>
          </w:tcPr>
          <w:p>
            <w:r>
              <w:rPr>
                <w:sz w:val="19"/>
              </w:rPr>
              <w:t>String</w:t>
            </w:r>
          </w:p>
        </w:tc>
        <w:tc>
          <w:tcPr>
            <w:tcW w:type="dxa" w:w="1296"/>
            <w:shd w:val="clear" w:color="auto" w:fill="EFF6FF"/>
          </w:tcPr>
          <w:p>
            <w:r>
              <w:rPr>
                <w:sz w:val="19"/>
              </w:rPr>
              <w:t>Yes</w:t>
            </w:r>
          </w:p>
        </w:tc>
        <w:tc>
          <w:tcPr>
            <w:tcW w:type="dxa" w:w="3600"/>
            <w:shd w:val="clear" w:color="auto" w:fill="EFF6FF"/>
          </w:tcPr>
          <w:p>
            <w:r>
              <w:rPr>
                <w:sz w:val="19"/>
              </w:rPr>
              <w:t>default 'pending'; admin-managed lifecycle</w:t>
            </w:r>
          </w:p>
        </w:tc>
      </w:tr>
    </w:tbl>
    <w:p>
      <w:pPr/>
      <w:r>
        <w:rPr>
          <w:sz w:val="22"/>
        </w:rPr>
        <w:t>Indexes: composite (id + email) for duplicate check; email</w:t>
      </w:r>
    </w:p>
    <w:p/>
    <w:p>
      <w:pPr>
        <w:pStyle w:val="Heading3"/>
      </w:pPr>
      <w:r>
        <w:rPr>
          <w:color w:val="37518C"/>
        </w:rPr>
        <w:t>portfolio / portfolioimages</w:t>
      </w:r>
    </w:p>
    <w:p>
      <w:pPr/>
      <w:r>
        <w:rPr>
          <w:sz w:val="22"/>
        </w:rPr>
        <w:t>These collection IDs exist in the BFF COLLECTIONS map (bff/src/lib/appwrite.ts) but no BFF routes currently read from or write to them. The project1234 collection is used for all current portfolio/project functionality.</w:t>
      </w:r>
    </w:p>
    <w:p>
      <w:r>
        <w:rPr>
          <w:sz w:val="21"/>
        </w:rPr>
        <w:t xml:space="preserve">Status: Collection IDs registered in code but no schema confirmed. Purpose and attributes are </w:t>
      </w:r>
      <w:r>
        <w:rPr>
          <w:b/>
          <w:color w:val="DC2626"/>
          <w:sz w:val="21"/>
        </w:rPr>
        <w:t>[TO BE CONFIRMED]</w:t>
      </w:r>
    </w:p>
    <w:p/>
    <w:p>
      <w:pPr>
        <w:pStyle w:val="Heading3"/>
      </w:pPr>
      <w:r>
        <w:rPr>
          <w:color w:val="37518C"/>
        </w:rPr>
        <w:t>categories / settings</w:t>
      </w:r>
    </w:p>
    <w:p>
      <w:pPr/>
      <w:r>
        <w:rPr>
          <w:sz w:val="22"/>
        </w:rPr>
        <w:t>Both collection IDs are registered in the BFF COLLECTIONS map but no routes currently read from or write to them.</w:t>
      </w:r>
    </w:p>
    <w:p>
      <w:r>
        <w:rPr>
          <w:sz w:val="21"/>
        </w:rPr>
        <w:t xml:space="preserve">Schema and attributes are </w:t>
      </w:r>
      <w:r>
        <w:rPr>
          <w:b/>
          <w:color w:val="DC2626"/>
          <w:sz w:val="21"/>
        </w:rPr>
        <w:t>[TO BE CONFIRMED]</w:t>
      </w:r>
    </w:p>
    <w:p/>
    <w:p>
      <w:pPr>
        <w:pStyle w:val="Heading2"/>
      </w:pPr>
      <w:r>
        <w:rPr>
          <w:color w:val="1E3A8A"/>
        </w:rPr>
        <w:t>4.2 Auth Collections</w:t>
      </w:r>
    </w:p>
    <w:p>
      <w:r>
        <w:rPr>
          <w:i/>
          <w:color w:val="64748B"/>
          <w:sz w:val="21"/>
        </w:rPr>
        <w:t>The following collection names were described in project requirements but have NOT been confirmed as created in Appwrite. No BFF or pipeline routes currently write to them. They are documented here as the intended schema design.</w:t>
      </w:r>
    </w:p>
    <w:tbl>
      <w:tblPr>
        <w:tblStyle w:val="TableGrid"/>
        <w:tblW w:type="auto" w:w="0"/>
        <w:tblLook w:firstColumn="1" w:firstRow="1" w:lastColumn="0" w:lastRow="0" w:noHBand="0" w:noVBand="1" w:val="04A0"/>
      </w:tblPr>
      <w:tblGrid>
        <w:gridCol w:w="2880"/>
        <w:gridCol w:w="4752"/>
        <w:gridCol w:w="1440"/>
      </w:tblGrid>
      <w:tr>
        <w:tc>
          <w:tcPr>
            <w:tcW w:type="dxa" w:w="3022"/>
            <w:shd w:val="clear" w:color="auto" w:fill="1E3A8A"/>
          </w:tcPr>
          <w:p>
            <w:r/>
            <w:r>
              <w:rPr>
                <w:b/>
                <w:color w:val="FFFFFF"/>
                <w:sz w:val="20"/>
              </w:rPr>
              <w:t>Collection</w:t>
            </w:r>
          </w:p>
        </w:tc>
        <w:tc>
          <w:tcPr>
            <w:tcW w:type="dxa" w:w="3022"/>
            <w:shd w:val="clear" w:color="auto" w:fill="1E3A8A"/>
          </w:tcPr>
          <w:p>
            <w:r/>
            <w:r>
              <w:rPr>
                <w:b/>
                <w:color w:val="FFFFFF"/>
                <w:sz w:val="20"/>
              </w:rPr>
              <w:t>Intended Purpose</w:t>
            </w:r>
          </w:p>
        </w:tc>
        <w:tc>
          <w:tcPr>
            <w:tcW w:type="dxa" w:w="3022"/>
            <w:shd w:val="clear" w:color="auto" w:fill="1E3A8A"/>
          </w:tcPr>
          <w:p>
            <w:r/>
            <w:r>
              <w:rPr>
                <w:b/>
                <w:color w:val="FFFFFF"/>
                <w:sz w:val="20"/>
              </w:rPr>
              <w:t>Status</w:t>
            </w:r>
          </w:p>
        </w:tc>
      </w:tr>
      <w:tr>
        <w:tc>
          <w:tcPr>
            <w:tcW w:type="dxa" w:w="2880"/>
            <w:shd w:val="clear" w:color="auto" w:fill="FEF9C3"/>
          </w:tcPr>
          <w:p>
            <w:r>
              <w:rPr>
                <w:sz w:val="19"/>
              </w:rPr>
              <w:t>user24651</w:t>
            </w:r>
          </w:p>
        </w:tc>
        <w:tc>
          <w:tcPr>
            <w:tcW w:type="dxa" w:w="4752"/>
            <w:shd w:val="clear" w:color="auto" w:fill="FFFFF0"/>
          </w:tcPr>
          <w:p>
            <w:r>
              <w:rPr>
                <w:sz w:val="19"/>
              </w:rPr>
              <w:t>Mirrors Appwrite Account; stores display profile + role</w:t>
            </w:r>
          </w:p>
        </w:tc>
        <w:tc>
          <w:tcPr>
            <w:tcW w:type="dxa" w:w="1440"/>
            <w:shd w:val="clear" w:color="auto" w:fill="FEF9C3"/>
          </w:tcPr>
          <w:p>
            <w:r>
              <w:rPr>
                <w:b/>
                <w:color w:val="B45009"/>
                <w:sz w:val="19"/>
              </w:rPr>
              <w:t>TBC</w:t>
            </w:r>
          </w:p>
        </w:tc>
      </w:tr>
      <w:tr>
        <w:tc>
          <w:tcPr>
            <w:tcW w:type="dxa" w:w="2880"/>
            <w:shd w:val="clear" w:color="auto" w:fill="FEF9C3"/>
          </w:tcPr>
          <w:p>
            <w:r>
              <w:rPr>
                <w:sz w:val="19"/>
              </w:rPr>
              <w:t>user_profile24651</w:t>
            </w:r>
          </w:p>
        </w:tc>
        <w:tc>
          <w:tcPr>
            <w:tcW w:type="dxa" w:w="4752"/>
            <w:shd w:val="clear" w:color="auto" w:fill="FFFFF0"/>
          </w:tcPr>
          <w:p>
            <w:r>
              <w:rPr>
                <w:sz w:val="19"/>
              </w:rPr>
              <w:t>Extended user profile (bio, avatar, preferences)</w:t>
            </w:r>
          </w:p>
        </w:tc>
        <w:tc>
          <w:tcPr>
            <w:tcW w:type="dxa" w:w="1440"/>
            <w:shd w:val="clear" w:color="auto" w:fill="FEF9C3"/>
          </w:tcPr>
          <w:p>
            <w:r>
              <w:rPr>
                <w:b/>
                <w:color w:val="B45009"/>
                <w:sz w:val="19"/>
              </w:rPr>
              <w:t>TBC</w:t>
            </w:r>
          </w:p>
        </w:tc>
      </w:tr>
      <w:tr>
        <w:tc>
          <w:tcPr>
            <w:tcW w:type="dxa" w:w="2880"/>
            <w:shd w:val="clear" w:color="auto" w:fill="FEF9C3"/>
          </w:tcPr>
          <w:p>
            <w:r>
              <w:rPr>
                <w:sz w:val="19"/>
              </w:rPr>
              <w:t>auth_sessions</w:t>
            </w:r>
          </w:p>
        </w:tc>
        <w:tc>
          <w:tcPr>
            <w:tcW w:type="dxa" w:w="4752"/>
            <w:shd w:val="clear" w:color="auto" w:fill="FFFFF0"/>
          </w:tcPr>
          <w:p>
            <w:r>
              <w:rPr>
                <w:sz w:val="19"/>
              </w:rPr>
              <w:t>Session audit log (IP, device, created_at, revoked_at)</w:t>
            </w:r>
          </w:p>
        </w:tc>
        <w:tc>
          <w:tcPr>
            <w:tcW w:type="dxa" w:w="1440"/>
            <w:shd w:val="clear" w:color="auto" w:fill="FEF9C3"/>
          </w:tcPr>
          <w:p>
            <w:r>
              <w:rPr>
                <w:b/>
                <w:color w:val="B45009"/>
                <w:sz w:val="19"/>
              </w:rPr>
              <w:t>TBC</w:t>
            </w:r>
          </w:p>
        </w:tc>
      </w:tr>
      <w:tr>
        <w:tc>
          <w:tcPr>
            <w:tcW w:type="dxa" w:w="2880"/>
            <w:shd w:val="clear" w:color="auto" w:fill="FEF9C3"/>
          </w:tcPr>
          <w:p>
            <w:r>
              <w:rPr>
                <w:sz w:val="19"/>
              </w:rPr>
              <w:t>social_accounts</w:t>
            </w:r>
          </w:p>
        </w:tc>
        <w:tc>
          <w:tcPr>
            <w:tcW w:type="dxa" w:w="4752"/>
            <w:shd w:val="clear" w:color="auto" w:fill="FFFFF0"/>
          </w:tcPr>
          <w:p>
            <w:r>
              <w:rPr>
                <w:sz w:val="19"/>
              </w:rPr>
              <w:t>Linked OAuth providers per user (provider, provider_user_id)</w:t>
            </w:r>
          </w:p>
        </w:tc>
        <w:tc>
          <w:tcPr>
            <w:tcW w:type="dxa" w:w="1440"/>
            <w:shd w:val="clear" w:color="auto" w:fill="FEF9C3"/>
          </w:tcPr>
          <w:p>
            <w:r>
              <w:rPr>
                <w:b/>
                <w:color w:val="B45009"/>
                <w:sz w:val="19"/>
              </w:rPr>
              <w:t>TBC</w:t>
            </w:r>
          </w:p>
        </w:tc>
      </w:tr>
      <w:tr>
        <w:tc>
          <w:tcPr>
            <w:tcW w:type="dxa" w:w="2880"/>
            <w:shd w:val="clear" w:color="auto" w:fill="FEF9C3"/>
          </w:tcPr>
          <w:p>
            <w:r>
              <w:rPr>
                <w:sz w:val="19"/>
              </w:rPr>
              <w:t>password_resets</w:t>
            </w:r>
          </w:p>
        </w:tc>
        <w:tc>
          <w:tcPr>
            <w:tcW w:type="dxa" w:w="4752"/>
            <w:shd w:val="clear" w:color="auto" w:fill="FFFFF0"/>
          </w:tcPr>
          <w:p>
            <w:r>
              <w:rPr>
                <w:sz w:val="19"/>
              </w:rPr>
              <w:t>Password reset tokens (token_hash, expires_at, used)</w:t>
            </w:r>
          </w:p>
        </w:tc>
        <w:tc>
          <w:tcPr>
            <w:tcW w:type="dxa" w:w="1440"/>
            <w:shd w:val="clear" w:color="auto" w:fill="FEF9C3"/>
          </w:tcPr>
          <w:p>
            <w:r>
              <w:rPr>
                <w:b/>
                <w:color w:val="B45009"/>
                <w:sz w:val="19"/>
              </w:rPr>
              <w:t>TBC</w:t>
            </w:r>
          </w:p>
        </w:tc>
      </w:tr>
      <w:tr>
        <w:tc>
          <w:tcPr>
            <w:tcW w:type="dxa" w:w="2880"/>
            <w:shd w:val="clear" w:color="auto" w:fill="FEF9C3"/>
          </w:tcPr>
          <w:p>
            <w:r>
              <w:rPr>
                <w:sz w:val="19"/>
              </w:rPr>
              <w:t>login_audit_log</w:t>
            </w:r>
          </w:p>
        </w:tc>
        <w:tc>
          <w:tcPr>
            <w:tcW w:type="dxa" w:w="4752"/>
            <w:shd w:val="clear" w:color="auto" w:fill="FFFFF0"/>
          </w:tcPr>
          <w:p>
            <w:r>
              <w:rPr>
                <w:sz w:val="19"/>
              </w:rPr>
              <w:t>Login attempt log (email, IP, success, timestamp)</w:t>
            </w:r>
          </w:p>
        </w:tc>
        <w:tc>
          <w:tcPr>
            <w:tcW w:type="dxa" w:w="1440"/>
            <w:shd w:val="clear" w:color="auto" w:fill="FEF9C3"/>
          </w:tcPr>
          <w:p>
            <w:r>
              <w:rPr>
                <w:b/>
                <w:color w:val="B45009"/>
                <w:sz w:val="19"/>
              </w:rPr>
              <w:t>TBC</w:t>
            </w:r>
          </w:p>
        </w:tc>
      </w:tr>
      <w:tr>
        <w:tc>
          <w:tcPr>
            <w:tcW w:type="dxa" w:w="2880"/>
            <w:shd w:val="clear" w:color="auto" w:fill="FEF9C3"/>
          </w:tcPr>
          <w:p>
            <w:r>
              <w:rPr>
                <w:sz w:val="19"/>
              </w:rPr>
              <w:t>api_keys</w:t>
            </w:r>
          </w:p>
        </w:tc>
        <w:tc>
          <w:tcPr>
            <w:tcW w:type="dxa" w:w="4752"/>
            <w:shd w:val="clear" w:color="auto" w:fill="FFFFF0"/>
          </w:tcPr>
          <w:p>
            <w:r>
              <w:rPr>
                <w:sz w:val="19"/>
              </w:rPr>
              <w:t>Custom API keys (hashed_key_unique index, user_id_active index, per-document security)</w:t>
            </w:r>
          </w:p>
        </w:tc>
        <w:tc>
          <w:tcPr>
            <w:tcW w:type="dxa" w:w="1440"/>
            <w:shd w:val="clear" w:color="auto" w:fill="FEF9C3"/>
          </w:tcPr>
          <w:p>
            <w:r>
              <w:rPr>
                <w:b/>
                <w:color w:val="B45009"/>
                <w:sz w:val="19"/>
              </w:rPr>
              <w:t>TBC</w:t>
            </w:r>
          </w:p>
        </w:tc>
      </w:tr>
    </w:tbl>
    <w:p/>
    <w:p>
      <w:pPr>
        <w:pStyle w:val="Heading2"/>
      </w:pPr>
      <w:r>
        <w:rPr>
          <w:color w:val="1E3A8A"/>
        </w:rPr>
        <w:t>4.3 Storage Design</w:t>
      </w:r>
    </w:p>
    <w:p>
      <w:pPr/>
      <w:r>
        <w:rPr>
          <w:sz w:val="22"/>
        </w:rPr>
        <w:t>Appwrite is configured with a single storage bucket (env var: APPWRITE_BUCKET_ID). Entity-type separation is achieved via a category/ prefix in the filename path at upload time, not via separate buckets (Appwrite free tier allows one bucket).</w:t>
      </w:r>
    </w:p>
    <w:p/>
    <w:p>
      <w:pPr/>
      <w:r>
        <w:rPr>
          <w:sz w:val="22"/>
        </w:rPr>
        <w:t>Upload prefix mapping:</w:t>
      </w:r>
    </w:p>
    <w:tbl>
      <w:tblPr>
        <w:tblStyle w:val="TableGrid"/>
        <w:tblW w:type="auto" w:w="0"/>
        <w:tblLook w:firstColumn="1" w:firstRow="1" w:lastColumn="0" w:lastRow="0" w:noHBand="0" w:noVBand="1" w:val="04A0"/>
      </w:tblPr>
      <w:tblGrid>
        <w:gridCol w:w="2592"/>
        <w:gridCol w:w="2880"/>
        <w:gridCol w:w="3600"/>
      </w:tblGrid>
      <w:tr>
        <w:tc>
          <w:tcPr>
            <w:tcW w:type="dxa" w:w="3022"/>
            <w:shd w:val="clear" w:color="auto" w:fill="1E3A8A"/>
          </w:tcPr>
          <w:p>
            <w:r/>
            <w:r>
              <w:rPr>
                <w:b/>
                <w:color w:val="FFFFFF"/>
                <w:sz w:val="20"/>
              </w:rPr>
              <w:t>Entity</w:t>
            </w:r>
          </w:p>
        </w:tc>
        <w:tc>
          <w:tcPr>
            <w:tcW w:type="dxa" w:w="3022"/>
            <w:shd w:val="clear" w:color="auto" w:fill="1E3A8A"/>
          </w:tcPr>
          <w:p>
            <w:r/>
            <w:r>
              <w:rPr>
                <w:b/>
                <w:color w:val="FFFFFF"/>
                <w:sz w:val="20"/>
              </w:rPr>
              <w:t>Filename Prefix</w:t>
            </w:r>
          </w:p>
        </w:tc>
        <w:tc>
          <w:tcPr>
            <w:tcW w:type="dxa" w:w="3022"/>
            <w:shd w:val="clear" w:color="auto" w:fill="1E3A8A"/>
          </w:tcPr>
          <w:p>
            <w:r/>
            <w:r>
              <w:rPr>
                <w:b/>
                <w:color w:val="FFFFFF"/>
                <w:sz w:val="20"/>
              </w:rPr>
              <w:t>Pipeline Route</w:t>
            </w:r>
          </w:p>
        </w:tc>
      </w:tr>
      <w:tr>
        <w:tc>
          <w:tcPr>
            <w:tcW w:type="dxa" w:w="2592"/>
            <w:shd w:val="clear" w:color="auto" w:fill="FFFFFF"/>
          </w:tcPr>
          <w:p>
            <w:r>
              <w:rPr>
                <w:sz w:val="19"/>
              </w:rPr>
              <w:t>Course images</w:t>
            </w:r>
          </w:p>
        </w:tc>
        <w:tc>
          <w:tcPr>
            <w:tcW w:type="dxa" w:w="2880"/>
            <w:shd w:val="clear" w:color="auto" w:fill="FFFFFF"/>
          </w:tcPr>
          <w:p>
            <w:r>
              <w:rPr>
                <w:sz w:val="19"/>
              </w:rPr>
              <w:t>courses/</w:t>
            </w:r>
          </w:p>
        </w:tc>
        <w:tc>
          <w:tcPr>
            <w:tcW w:type="dxa" w:w="3600"/>
            <w:shd w:val="clear" w:color="auto" w:fill="FFFFFF"/>
          </w:tcPr>
          <w:p>
            <w:r>
              <w:rPr>
                <w:sz w:val="19"/>
              </w:rPr>
              <w:t>POST /media/courses/upload-image</w:t>
            </w:r>
          </w:p>
        </w:tc>
      </w:tr>
      <w:tr>
        <w:tc>
          <w:tcPr>
            <w:tcW w:type="dxa" w:w="2592"/>
            <w:shd w:val="clear" w:color="auto" w:fill="EFF6FF"/>
          </w:tcPr>
          <w:p>
            <w:r>
              <w:rPr>
                <w:sz w:val="19"/>
              </w:rPr>
              <w:t>Portfolio images</w:t>
            </w:r>
          </w:p>
        </w:tc>
        <w:tc>
          <w:tcPr>
            <w:tcW w:type="dxa" w:w="2880"/>
            <w:shd w:val="clear" w:color="auto" w:fill="EFF6FF"/>
          </w:tcPr>
          <w:p>
            <w:r>
              <w:rPr>
                <w:sz w:val="19"/>
              </w:rPr>
              <w:t>portfolio/</w:t>
            </w:r>
          </w:p>
        </w:tc>
        <w:tc>
          <w:tcPr>
            <w:tcW w:type="dxa" w:w="3600"/>
            <w:shd w:val="clear" w:color="auto" w:fill="EFF6FF"/>
          </w:tcPr>
          <w:p>
            <w:r>
              <w:rPr>
                <w:sz w:val="19"/>
              </w:rPr>
              <w:t>POST /media/portfolio/upload-image</w:t>
            </w:r>
          </w:p>
        </w:tc>
      </w:tr>
      <w:tr>
        <w:tc>
          <w:tcPr>
            <w:tcW w:type="dxa" w:w="2592"/>
            <w:shd w:val="clear" w:color="auto" w:fill="FFFFFF"/>
          </w:tcPr>
          <w:p>
            <w:r>
              <w:rPr>
                <w:sz w:val="19"/>
              </w:rPr>
              <w:t>Service images</w:t>
            </w:r>
          </w:p>
        </w:tc>
        <w:tc>
          <w:tcPr>
            <w:tcW w:type="dxa" w:w="2880"/>
            <w:shd w:val="clear" w:color="auto" w:fill="FFFFFF"/>
          </w:tcPr>
          <w:p>
            <w:r>
              <w:rPr>
                <w:sz w:val="19"/>
              </w:rPr>
              <w:t>services/</w:t>
            </w:r>
          </w:p>
        </w:tc>
        <w:tc>
          <w:tcPr>
            <w:tcW w:type="dxa" w:w="3600"/>
            <w:shd w:val="clear" w:color="auto" w:fill="FFFFFF"/>
          </w:tcPr>
          <w:p>
            <w:r>
              <w:rPr>
                <w:sz w:val="19"/>
              </w:rPr>
              <w:t>POST /media/services/upload-image</w:t>
            </w:r>
          </w:p>
        </w:tc>
      </w:tr>
    </w:tbl>
    <w:p/>
    <w:p>
      <w:pPr/>
      <w:r>
        <w:rPr>
          <w:sz w:val="22"/>
        </w:rPr>
        <w:t>All uploaded files receive Permission.read(Role.any()) — publicly readable. The generated public view URL format is:</w:t>
        <w:br/>
        <w:t xml:space="preserve">  {APPWRITE_ENDPOINT}/storage/buckets/{BUCKET_ID}/files/{file_id}/view?project={PROJECT_ID}</w:t>
      </w:r>
    </w:p>
    <w:p>
      <w:pPr/>
      <w:r>
        <w:rPr>
          <w:sz w:val="22"/>
        </w:rPr>
        <w:t>A bucket_id attribute is retained in collection documents (where applicable) as a no-migration upgrade path if multi-bucket support is added later.</w:t>
      </w:r>
    </w:p>
    <w:p>
      <w:pPr/>
      <w:r>
        <w:rPr>
          <w:sz w:val="22"/>
        </w:rPr>
        <w:t>bff/scripts/sync-image-urls.js: one-time utility to backfill image_url fields for documents that have a file ID but no URL.</w:t>
      </w:r>
    </w:p>
    <w:p>
      <w:pPr/>
      <w:r>
        <w:rPr>
          <w:sz w:val="22"/>
        </w:rPr>
        <w:t>bff/scripts/make-project-images-public.js: one-time utility to set Read: Any permission on existing storage files that were uploaded without public read.</w:t>
      </w:r>
    </w:p>
    <w:p>
      <w:r>
        <w:br w:type="page"/>
      </w:r>
    </w:p>
    <w:p>
      <w:pPr>
        <w:pStyle w:val="Heading1"/>
      </w:pPr>
      <w:r>
        <w:rPr>
          <w:color w:val="1A56DB"/>
        </w:rPr>
        <w:t>5. Authentication &amp; Authorization</w:t>
      </w:r>
    </w:p>
    <w:p>
      <w:pPr>
        <w:pStyle w:val="Heading2"/>
      </w:pPr>
      <w:r>
        <w:rPr>
          <w:color w:val="1E3A8A"/>
        </w:rPr>
        <w:t>5.1 Session-Based User Login</w:t>
      </w:r>
    </w:p>
    <w:p>
      <w:pPr/>
      <w:r>
        <w:rPr>
          <w:sz w:val="22"/>
        </w:rPr>
        <w:t>Evansh uses Appwrite's built-in account/session system. The Next.js frontend calls the Appwrite client SDK directly for login, registration, and OAuth.</w:t>
      </w:r>
    </w:p>
    <w:p>
      <w:pPr>
        <w:pStyle w:val="ListBullet"/>
      </w:pPr>
      <w:r>
        <w:rPr>
          <w:sz w:val="21"/>
        </w:rPr>
        <w:t>Email + password login → Appwrite session token stored as a_session_&lt;projectId&gt; cookie</w:t>
      </w:r>
    </w:p>
    <w:p>
      <w:pPr>
        <w:pStyle w:val="ListBullet"/>
      </w:pPr>
      <w:r>
        <w:rPr>
          <w:sz w:val="21"/>
        </w:rPr>
        <w:t>Google, GitHub, Facebook OAuth → /auth/oauth-callback route handles redirect</w:t>
      </w:r>
    </w:p>
    <w:p>
      <w:pPr>
        <w:pStyle w:val="ListBullet"/>
      </w:pPr>
      <w:r>
        <w:rPr>
          <w:sz w:val="21"/>
        </w:rPr>
        <w:t>Password recovery: /forgot-password (request reset) → /reset-password (apply reset)</w:t>
      </w:r>
    </w:p>
    <w:p/>
    <w:p>
      <w:pPr>
        <w:pStyle w:val="Heading2"/>
      </w:pPr>
      <w:r>
        <w:rPr>
          <w:color w:val="1E3A8A"/>
        </w:rPr>
        <w:t>5.2 BFF Authentication Flow</w:t>
      </w:r>
    </w:p>
    <w:p>
      <w:pPr/>
      <w:r>
        <w:rPr>
          <w:sz w:val="22"/>
        </w:rPr>
        <w:t>For authenticated BFF requests, the frontend uses one of two mechanisms:</w:t>
      </w:r>
    </w:p>
    <w:p>
      <w:pPr>
        <w:pStyle w:val="ListBullet"/>
      </w:pPr>
      <w:r>
        <w:rPr>
          <w:sz w:val="21"/>
        </w:rPr>
        <w:t>JWT (preferred): frontend calls account.createJWT() via Appwrite client SDK; caches JWT for 4 minutes; sends as Authorization: Bearer &lt;jwt&gt;</w:t>
      </w:r>
    </w:p>
    <w:p>
      <w:pPr>
        <w:pStyle w:val="ListBullet"/>
      </w:pPr>
      <w:r>
        <w:rPr>
          <w:sz w:val="21"/>
        </w:rPr>
        <w:t>Session cookie fallback: BFF extracts a_session_&lt;projectId&gt; cookie and calls Appwrite Account.get() server-side to resolve user identity</w:t>
      </w:r>
    </w:p>
    <w:p>
      <w:pPr/>
      <w:r>
        <w:rPr>
          <w:sz w:val="22"/>
        </w:rPr>
        <w:t>The BFF middleware (bff/src/middleware/auth.ts) implements requireAuth and requireAdmin. requireAdmin calls requireAuth then enforces an exact email match against the ADMIN_EMAIL environment variable.</w:t>
      </w:r>
    </w:p>
    <w:p/>
    <w:p>
      <w:pPr>
        <w:pStyle w:val="Heading2"/>
      </w:pPr>
      <w:r>
        <w:rPr>
          <w:color w:val="1E3A8A"/>
        </w:rPr>
        <w:t>5.3 Pipeline Service Token (Internal Auth)</w:t>
      </w:r>
    </w:p>
    <w:p>
      <w:pPr/>
      <w:r>
        <w:rPr>
          <w:sz w:val="22"/>
        </w:rPr>
        <w:t>All requests from the BFF to FastAPI carry a shared secret in the X-Service-Token header. FastAPI validates this using secrets.compare_digest() (constant-time) in the verify_service_token dependency. The token must be at least 32 characters and is set via PIPELINE_SERVICE_TOKEN env var on both services.</w:t>
      </w:r>
    </w:p>
    <w:p>
      <w:pPr/>
      <w:r>
        <w:rPr>
          <w:sz w:val="22"/>
        </w:rPr>
        <w:t>Media routes additionally verify Appwrite admin identity (require_admin_media): the BFF forwards the user's Authorization header and Cookie to FastAPI, which calls Appwrite Account.get() server-side and checks the email against ADMIN_EMAIL.</w:t>
      </w:r>
    </w:p>
    <w:p/>
    <w:p>
      <w:pPr>
        <w:pStyle w:val="Heading2"/>
      </w:pPr>
      <w:r>
        <w:rPr>
          <w:color w:val="1E3A8A"/>
        </w:rPr>
        <w:t>5.4 Custom API Key System (Designed, Not Implemented)</w:t>
      </w:r>
    </w:p>
    <w:p>
      <w:pPr/>
      <w:r>
        <w:rPr>
          <w:sz w:val="22"/>
        </w:rPr>
        <w:t>An api_keys collection was designed to support per-user or per-integration API keys (additive to the session-based flow). This includes:</w:t>
      </w:r>
    </w:p>
    <w:p>
      <w:pPr>
        <w:pStyle w:val="ListBullet"/>
      </w:pPr>
      <w:r>
        <w:rPr>
          <w:sz w:val="21"/>
        </w:rPr>
        <w:t>hashed_key_unique index on the key hash</w:t>
      </w:r>
    </w:p>
    <w:p>
      <w:pPr>
        <w:pStyle w:val="ListBullet"/>
      </w:pPr>
      <w:r>
        <w:rPr>
          <w:sz w:val="21"/>
        </w:rPr>
        <w:t>user_id_active composite index for efficient lookup</w:t>
      </w:r>
    </w:p>
    <w:p>
      <w:pPr>
        <w:pStyle w:val="ListBullet"/>
      </w:pPr>
      <w:r>
        <w:rPr>
          <w:sz w:val="21"/>
        </w:rPr>
        <w:t>per-document security at the Appwrite permission level</w:t>
      </w:r>
    </w:p>
    <w:p>
      <w:r>
        <w:rPr>
          <w:sz w:val="21"/>
        </w:rPr>
        <w:t xml:space="preserve">No BFF routes or FastAPI endpoints for API key management have been implemented. Status: </w:t>
      </w:r>
      <w:r>
        <w:rPr>
          <w:b/>
          <w:color w:val="DC2626"/>
          <w:sz w:val="21"/>
        </w:rPr>
        <w:t>[TO BE CONFIRMED / NOT STARTED]</w:t>
      </w:r>
    </w:p>
    <w:p>
      <w:r>
        <w:br w:type="page"/>
      </w:r>
    </w:p>
    <w:p>
      <w:pPr>
        <w:pStyle w:val="Heading1"/>
      </w:pPr>
      <w:r>
        <w:rPr>
          <w:color w:val="1A56DB"/>
        </w:rPr>
        <w:t>6. API Endpoint Inventory</w:t>
      </w:r>
    </w:p>
    <w:p>
      <w:pPr/>
      <w:r>
        <w:rPr>
          <w:sz w:val="22"/>
        </w:rPr>
        <w:t>All endpoints confirmed from source code. Auth column: P = Public, A = Admin (requireAdmin), S = Service token (internal BFF→Pipeline).</w:t>
      </w:r>
    </w:p>
    <w:p>
      <w:pPr>
        <w:pStyle w:val="Heading2"/>
      </w:pPr>
      <w:r>
        <w:rPr>
          <w:color w:val="1E3A8A"/>
        </w:rPr>
        <w:t>6.1 BFF Public Endpoints (base: http://localhost:3001)</w:t>
      </w:r>
    </w:p>
    <w:tbl>
      <w:tblPr>
        <w:tblStyle w:val="TableGrid"/>
        <w:tblW w:type="auto" w:w="0"/>
        <w:tblLook w:firstColumn="1" w:firstRow="1" w:lastColumn="0" w:lastRow="0" w:noHBand="0" w:noVBand="1" w:val="04A0"/>
      </w:tblPr>
      <w:tblGrid>
        <w:gridCol w:w="1008"/>
        <w:gridCol w:w="3600"/>
        <w:gridCol w:w="720"/>
        <w:gridCol w:w="3744"/>
      </w:tblGrid>
      <w:tr>
        <w:tc>
          <w:tcPr>
            <w:tcW w:type="dxa" w:w="2266"/>
            <w:shd w:val="clear" w:color="auto" w:fill="1E3A8A"/>
          </w:tcPr>
          <w:p>
            <w:r/>
            <w:r>
              <w:rPr>
                <w:b/>
                <w:color w:val="FFFFFF"/>
                <w:sz w:val="20"/>
              </w:rPr>
              <w:t>Method</w:t>
            </w:r>
          </w:p>
        </w:tc>
        <w:tc>
          <w:tcPr>
            <w:tcW w:type="dxa" w:w="2266"/>
            <w:shd w:val="clear" w:color="auto" w:fill="1E3A8A"/>
          </w:tcPr>
          <w:p>
            <w:r/>
            <w:r>
              <w:rPr>
                <w:b/>
                <w:color w:val="FFFFFF"/>
                <w:sz w:val="20"/>
              </w:rPr>
              <w:t>Path</w:t>
            </w:r>
          </w:p>
        </w:tc>
        <w:tc>
          <w:tcPr>
            <w:tcW w:type="dxa" w:w="2266"/>
            <w:shd w:val="clear" w:color="auto" w:fill="1E3A8A"/>
          </w:tcPr>
          <w:p>
            <w:r/>
            <w:r>
              <w:rPr>
                <w:b/>
                <w:color w:val="FFFFFF"/>
                <w:sz w:val="20"/>
              </w:rPr>
              <w:t>Auth</w:t>
            </w:r>
          </w:p>
        </w:tc>
        <w:tc>
          <w:tcPr>
            <w:tcW w:type="dxa" w:w="2266"/>
            <w:shd w:val="clear" w:color="auto" w:fill="1E3A8A"/>
          </w:tcPr>
          <w:p>
            <w:r/>
            <w:r>
              <w:rPr>
                <w:b/>
                <w:color w:val="FFFFFF"/>
                <w:sz w:val="20"/>
              </w:rPr>
              <w:t>Description</w:t>
            </w:r>
          </w:p>
        </w:tc>
      </w:tr>
      <w:tr>
        <w:tc>
          <w:tcPr>
            <w:tcW w:type="dxa" w:w="1008"/>
            <w:shd w:val="clear" w:color="auto" w:fill="FFFFFF"/>
          </w:tcPr>
          <w:p>
            <w:r>
              <w:rPr>
                <w:sz w:val="19"/>
              </w:rPr>
              <w:t>GET</w:t>
            </w:r>
          </w:p>
        </w:tc>
        <w:tc>
          <w:tcPr>
            <w:tcW w:type="dxa" w:w="3600"/>
            <w:shd w:val="clear" w:color="auto" w:fill="FFFFFF"/>
          </w:tcPr>
          <w:p>
            <w:r>
              <w:rPr>
                <w:sz w:val="19"/>
              </w:rPr>
              <w:t>/api/courses</w:t>
            </w:r>
          </w:p>
        </w:tc>
        <w:tc>
          <w:tcPr>
            <w:tcW w:type="dxa" w:w="720"/>
            <w:shd w:val="clear" w:color="auto" w:fill="FFFFFF"/>
          </w:tcPr>
          <w:p>
            <w:r>
              <w:rPr>
                <w:sz w:val="19"/>
              </w:rPr>
              <w:t>P</w:t>
            </w:r>
          </w:p>
        </w:tc>
        <w:tc>
          <w:tcPr>
            <w:tcW w:type="dxa" w:w="3744"/>
            <w:shd w:val="clear" w:color="auto" w:fill="FFFFFF"/>
          </w:tcPr>
          <w:p>
            <w:r>
              <w:rPr>
                <w:sz w:val="19"/>
              </w:rPr>
              <w:t>List all published courses (isPublished=true)</w:t>
            </w:r>
          </w:p>
        </w:tc>
      </w:tr>
      <w:tr>
        <w:tc>
          <w:tcPr>
            <w:tcW w:type="dxa" w:w="1008"/>
            <w:shd w:val="clear" w:color="auto" w:fill="EFF6FF"/>
          </w:tcPr>
          <w:p>
            <w:r>
              <w:rPr>
                <w:sz w:val="19"/>
              </w:rPr>
              <w:t>GET</w:t>
            </w:r>
          </w:p>
        </w:tc>
        <w:tc>
          <w:tcPr>
            <w:tcW w:type="dxa" w:w="3600"/>
            <w:shd w:val="clear" w:color="auto" w:fill="EFF6FF"/>
          </w:tcPr>
          <w:p>
            <w:r>
              <w:rPr>
                <w:sz w:val="19"/>
              </w:rPr>
              <w:t>/api/courses/:slug</w:t>
            </w:r>
          </w:p>
        </w:tc>
        <w:tc>
          <w:tcPr>
            <w:tcW w:type="dxa" w:w="720"/>
            <w:shd w:val="clear" w:color="auto" w:fill="EFF6FF"/>
          </w:tcPr>
          <w:p>
            <w:r>
              <w:rPr>
                <w:sz w:val="19"/>
              </w:rPr>
              <w:t>P</w:t>
            </w:r>
          </w:p>
        </w:tc>
        <w:tc>
          <w:tcPr>
            <w:tcW w:type="dxa" w:w="3744"/>
            <w:shd w:val="clear" w:color="auto" w:fill="EFF6FF"/>
          </w:tcPr>
          <w:p>
            <w:r>
              <w:rPr>
                <w:sz w:val="19"/>
              </w:rPr>
              <w:t>Single published course by slug</w:t>
            </w:r>
          </w:p>
        </w:tc>
      </w:tr>
      <w:tr>
        <w:tc>
          <w:tcPr>
            <w:tcW w:type="dxa" w:w="1008"/>
            <w:shd w:val="clear" w:color="auto" w:fill="FFFFFF"/>
          </w:tcPr>
          <w:p>
            <w:r>
              <w:rPr>
                <w:sz w:val="19"/>
              </w:rPr>
              <w:t>GET</w:t>
            </w:r>
          </w:p>
        </w:tc>
        <w:tc>
          <w:tcPr>
            <w:tcW w:type="dxa" w:w="3600"/>
            <w:shd w:val="clear" w:color="auto" w:fill="FFFFFF"/>
          </w:tcPr>
          <w:p>
            <w:r>
              <w:rPr>
                <w:sz w:val="19"/>
              </w:rPr>
              <w:t>/api/services</w:t>
            </w:r>
          </w:p>
        </w:tc>
        <w:tc>
          <w:tcPr>
            <w:tcW w:type="dxa" w:w="720"/>
            <w:shd w:val="clear" w:color="auto" w:fill="FFFFFF"/>
          </w:tcPr>
          <w:p>
            <w:r>
              <w:rPr>
                <w:sz w:val="19"/>
              </w:rPr>
              <w:t>P</w:t>
            </w:r>
          </w:p>
        </w:tc>
        <w:tc>
          <w:tcPr>
            <w:tcW w:type="dxa" w:w="3744"/>
            <w:shd w:val="clear" w:color="auto" w:fill="FFFFFF"/>
          </w:tcPr>
          <w:p>
            <w:r>
              <w:rPr>
                <w:sz w:val="19"/>
              </w:rPr>
              <w:t>List all active services (active=true), ordered by display_order</w:t>
            </w:r>
          </w:p>
        </w:tc>
      </w:tr>
      <w:tr>
        <w:tc>
          <w:tcPr>
            <w:tcW w:type="dxa" w:w="1008"/>
            <w:shd w:val="clear" w:color="auto" w:fill="EFF6FF"/>
          </w:tcPr>
          <w:p>
            <w:r>
              <w:rPr>
                <w:sz w:val="19"/>
              </w:rPr>
              <w:t>GET</w:t>
            </w:r>
          </w:p>
        </w:tc>
        <w:tc>
          <w:tcPr>
            <w:tcW w:type="dxa" w:w="3600"/>
            <w:shd w:val="clear" w:color="auto" w:fill="EFF6FF"/>
          </w:tcPr>
          <w:p>
            <w:r>
              <w:rPr>
                <w:sz w:val="19"/>
              </w:rPr>
              <w:t>/api/services/:slug</w:t>
            </w:r>
          </w:p>
        </w:tc>
        <w:tc>
          <w:tcPr>
            <w:tcW w:type="dxa" w:w="720"/>
            <w:shd w:val="clear" w:color="auto" w:fill="EFF6FF"/>
          </w:tcPr>
          <w:p>
            <w:r>
              <w:rPr>
                <w:sz w:val="19"/>
              </w:rPr>
              <w:t>P</w:t>
            </w:r>
          </w:p>
        </w:tc>
        <w:tc>
          <w:tcPr>
            <w:tcW w:type="dxa" w:w="3744"/>
            <w:shd w:val="clear" w:color="auto" w:fill="EFF6FF"/>
          </w:tcPr>
          <w:p>
            <w:r>
              <w:rPr>
                <w:sz w:val="19"/>
              </w:rPr>
              <w:t>Single active service by slug</w:t>
            </w:r>
          </w:p>
        </w:tc>
      </w:tr>
      <w:tr>
        <w:tc>
          <w:tcPr>
            <w:tcW w:type="dxa" w:w="1008"/>
            <w:shd w:val="clear" w:color="auto" w:fill="FFFFFF"/>
          </w:tcPr>
          <w:p>
            <w:r>
              <w:rPr>
                <w:sz w:val="19"/>
              </w:rPr>
              <w:t>GET</w:t>
            </w:r>
          </w:p>
        </w:tc>
        <w:tc>
          <w:tcPr>
            <w:tcW w:type="dxa" w:w="3600"/>
            <w:shd w:val="clear" w:color="auto" w:fill="FFFFFF"/>
          </w:tcPr>
          <w:p>
            <w:r>
              <w:rPr>
                <w:sz w:val="19"/>
              </w:rPr>
              <w:t>/api/projects</w:t>
            </w:r>
          </w:p>
        </w:tc>
        <w:tc>
          <w:tcPr>
            <w:tcW w:type="dxa" w:w="720"/>
            <w:shd w:val="clear" w:color="auto" w:fill="FFFFFF"/>
          </w:tcPr>
          <w:p>
            <w:r>
              <w:rPr>
                <w:sz w:val="19"/>
              </w:rPr>
              <w:t>P</w:t>
            </w:r>
          </w:p>
        </w:tc>
        <w:tc>
          <w:tcPr>
            <w:tcW w:type="dxa" w:w="3744"/>
            <w:shd w:val="clear" w:color="auto" w:fill="FFFFFF"/>
          </w:tcPr>
          <w:p>
            <w:r>
              <w:rPr>
                <w:sz w:val="19"/>
              </w:rPr>
              <w:t>List all projects; optional ?category=3d filter</w:t>
            </w:r>
          </w:p>
        </w:tc>
      </w:tr>
      <w:tr>
        <w:tc>
          <w:tcPr>
            <w:tcW w:type="dxa" w:w="1008"/>
            <w:shd w:val="clear" w:color="auto" w:fill="EFF6FF"/>
          </w:tcPr>
          <w:p>
            <w:r>
              <w:rPr>
                <w:sz w:val="19"/>
              </w:rPr>
              <w:t>GET</w:t>
            </w:r>
          </w:p>
        </w:tc>
        <w:tc>
          <w:tcPr>
            <w:tcW w:type="dxa" w:w="3600"/>
            <w:shd w:val="clear" w:color="auto" w:fill="EFF6FF"/>
          </w:tcPr>
          <w:p>
            <w:r>
              <w:rPr>
                <w:sz w:val="19"/>
              </w:rPr>
              <w:t>/api/projects/:id</w:t>
            </w:r>
          </w:p>
        </w:tc>
        <w:tc>
          <w:tcPr>
            <w:tcW w:type="dxa" w:w="720"/>
            <w:shd w:val="clear" w:color="auto" w:fill="EFF6FF"/>
          </w:tcPr>
          <w:p>
            <w:r>
              <w:rPr>
                <w:sz w:val="19"/>
              </w:rPr>
              <w:t>P</w:t>
            </w:r>
          </w:p>
        </w:tc>
        <w:tc>
          <w:tcPr>
            <w:tcW w:type="dxa" w:w="3744"/>
            <w:shd w:val="clear" w:color="auto" w:fill="EFF6FF"/>
          </w:tcPr>
          <w:p>
            <w:r>
              <w:rPr>
                <w:sz w:val="19"/>
              </w:rPr>
              <w:t>Single project by Appwrite document ID</w:t>
            </w:r>
          </w:p>
        </w:tc>
      </w:tr>
      <w:tr>
        <w:tc>
          <w:tcPr>
            <w:tcW w:type="dxa" w:w="1008"/>
            <w:shd w:val="clear" w:color="auto" w:fill="FFFFFF"/>
          </w:tcPr>
          <w:p>
            <w:r>
              <w:rPr>
                <w:sz w:val="19"/>
              </w:rPr>
              <w:t>POST</w:t>
            </w:r>
          </w:p>
        </w:tc>
        <w:tc>
          <w:tcPr>
            <w:tcW w:type="dxa" w:w="3600"/>
            <w:shd w:val="clear" w:color="auto" w:fill="FFFFFF"/>
          </w:tcPr>
          <w:p>
            <w:r>
              <w:rPr>
                <w:sz w:val="19"/>
              </w:rPr>
              <w:t>/api/contact</w:t>
            </w:r>
          </w:p>
        </w:tc>
        <w:tc>
          <w:tcPr>
            <w:tcW w:type="dxa" w:w="720"/>
            <w:shd w:val="clear" w:color="auto" w:fill="FFFFFF"/>
          </w:tcPr>
          <w:p>
            <w:r>
              <w:rPr>
                <w:sz w:val="19"/>
              </w:rPr>
              <w:t>P</w:t>
            </w:r>
          </w:p>
        </w:tc>
        <w:tc>
          <w:tcPr>
            <w:tcW w:type="dxa" w:w="3744"/>
            <w:shd w:val="clear" w:color="auto" w:fill="FFFFFF"/>
          </w:tcPr>
          <w:p>
            <w:r>
              <w:rPr>
                <w:sz w:val="19"/>
              </w:rPr>
              <w:t>Submit contact form; validated by pipeline + stored in Appwrite + Resend email</w:t>
            </w:r>
          </w:p>
        </w:tc>
      </w:tr>
      <w:tr>
        <w:tc>
          <w:tcPr>
            <w:tcW w:type="dxa" w:w="1008"/>
            <w:shd w:val="clear" w:color="auto" w:fill="EFF6FF"/>
          </w:tcPr>
          <w:p>
            <w:r>
              <w:rPr>
                <w:sz w:val="19"/>
              </w:rPr>
              <w:t>POST</w:t>
            </w:r>
          </w:p>
        </w:tc>
        <w:tc>
          <w:tcPr>
            <w:tcW w:type="dxa" w:w="3600"/>
            <w:shd w:val="clear" w:color="auto" w:fill="EFF6FF"/>
          </w:tcPr>
          <w:p>
            <w:r>
              <w:rPr>
                <w:sz w:val="19"/>
              </w:rPr>
              <w:t>/api/enrollments</w:t>
            </w:r>
          </w:p>
        </w:tc>
        <w:tc>
          <w:tcPr>
            <w:tcW w:type="dxa" w:w="720"/>
            <w:shd w:val="clear" w:color="auto" w:fill="EFF6FF"/>
          </w:tcPr>
          <w:p>
            <w:r>
              <w:rPr>
                <w:sz w:val="19"/>
              </w:rPr>
              <w:t>P</w:t>
            </w:r>
          </w:p>
        </w:tc>
        <w:tc>
          <w:tcPr>
            <w:tcW w:type="dxa" w:w="3744"/>
            <w:shd w:val="clear" w:color="auto" w:fill="EFF6FF"/>
          </w:tcPr>
          <w:p>
            <w:r>
              <w:rPr>
                <w:sz w:val="19"/>
              </w:rPr>
              <w:t>Submit enrollment; duplicate check (id+email); Resend confirmation email</w:t>
            </w:r>
          </w:p>
        </w:tc>
      </w:tr>
      <w:tr>
        <w:tc>
          <w:tcPr>
            <w:tcW w:type="dxa" w:w="1008"/>
            <w:shd w:val="clear" w:color="auto" w:fill="FFFFFF"/>
          </w:tcPr>
          <w:p>
            <w:r>
              <w:rPr>
                <w:sz w:val="19"/>
              </w:rPr>
              <w:t>GET</w:t>
            </w:r>
          </w:p>
        </w:tc>
        <w:tc>
          <w:tcPr>
            <w:tcW w:type="dxa" w:w="3600"/>
            <w:shd w:val="clear" w:color="auto" w:fill="FFFFFF"/>
          </w:tcPr>
          <w:p>
            <w:r>
              <w:rPr>
                <w:sz w:val="19"/>
              </w:rPr>
              <w:t>/health</w:t>
            </w:r>
          </w:p>
        </w:tc>
        <w:tc>
          <w:tcPr>
            <w:tcW w:type="dxa" w:w="720"/>
            <w:shd w:val="clear" w:color="auto" w:fill="FFFFFF"/>
          </w:tcPr>
          <w:p>
            <w:r>
              <w:rPr>
                <w:sz w:val="19"/>
              </w:rPr>
              <w:t>P</w:t>
            </w:r>
          </w:p>
        </w:tc>
        <w:tc>
          <w:tcPr>
            <w:tcW w:type="dxa" w:w="3744"/>
            <w:shd w:val="clear" w:color="auto" w:fill="FFFFFF"/>
          </w:tcPr>
          <w:p>
            <w:r>
              <w:rPr>
                <w:sz w:val="19"/>
              </w:rPr>
              <w:t>BFF health check</w:t>
            </w:r>
          </w:p>
        </w:tc>
      </w:tr>
    </w:tbl>
    <w:p/>
    <w:p>
      <w:pPr>
        <w:pStyle w:val="Heading2"/>
      </w:pPr>
      <w:r>
        <w:rPr>
          <w:color w:val="1E3A8A"/>
        </w:rPr>
        <w:t>6.2 BFF Admin Endpoints (all require requireAdmin)</w:t>
      </w:r>
    </w:p>
    <w:tbl>
      <w:tblPr>
        <w:tblStyle w:val="TableGrid"/>
        <w:tblW w:type="auto" w:w="0"/>
        <w:tblLook w:firstColumn="1" w:firstRow="1" w:lastColumn="0" w:lastRow="0" w:noHBand="0" w:noVBand="1" w:val="04A0"/>
      </w:tblPr>
      <w:tblGrid>
        <w:gridCol w:w="1008"/>
        <w:gridCol w:w="3600"/>
        <w:gridCol w:w="720"/>
        <w:gridCol w:w="3744"/>
      </w:tblGrid>
      <w:tr>
        <w:tc>
          <w:tcPr>
            <w:tcW w:type="dxa" w:w="2266"/>
            <w:shd w:val="clear" w:color="auto" w:fill="1E3A8A"/>
          </w:tcPr>
          <w:p>
            <w:r/>
            <w:r>
              <w:rPr>
                <w:b/>
                <w:color w:val="FFFFFF"/>
                <w:sz w:val="20"/>
              </w:rPr>
              <w:t>Method</w:t>
            </w:r>
          </w:p>
        </w:tc>
        <w:tc>
          <w:tcPr>
            <w:tcW w:type="dxa" w:w="2266"/>
            <w:shd w:val="clear" w:color="auto" w:fill="1E3A8A"/>
          </w:tcPr>
          <w:p>
            <w:r/>
            <w:r>
              <w:rPr>
                <w:b/>
                <w:color w:val="FFFFFF"/>
                <w:sz w:val="20"/>
              </w:rPr>
              <w:t>Path</w:t>
            </w:r>
          </w:p>
        </w:tc>
        <w:tc>
          <w:tcPr>
            <w:tcW w:type="dxa" w:w="2266"/>
            <w:shd w:val="clear" w:color="auto" w:fill="1E3A8A"/>
          </w:tcPr>
          <w:p>
            <w:r/>
            <w:r>
              <w:rPr>
                <w:b/>
                <w:color w:val="FFFFFF"/>
                <w:sz w:val="20"/>
              </w:rPr>
              <w:t>Auth</w:t>
            </w:r>
          </w:p>
        </w:tc>
        <w:tc>
          <w:tcPr>
            <w:tcW w:type="dxa" w:w="2266"/>
            <w:shd w:val="clear" w:color="auto" w:fill="1E3A8A"/>
          </w:tcPr>
          <w:p>
            <w:r/>
            <w:r>
              <w:rPr>
                <w:b/>
                <w:color w:val="FFFFFF"/>
                <w:sz w:val="20"/>
              </w:rPr>
              <w:t>Description</w:t>
            </w:r>
          </w:p>
        </w:tc>
      </w:tr>
      <w:tr>
        <w:tc>
          <w:tcPr>
            <w:tcW w:type="dxa" w:w="1008"/>
            <w:shd w:val="clear" w:color="auto" w:fill="FFFFFF"/>
          </w:tcPr>
          <w:p>
            <w:r>
              <w:rPr>
                <w:sz w:val="19"/>
              </w:rPr>
              <w:t>GET</w:t>
            </w:r>
          </w:p>
        </w:tc>
        <w:tc>
          <w:tcPr>
            <w:tcW w:type="dxa" w:w="3600"/>
            <w:shd w:val="clear" w:color="auto" w:fill="FFFFFF"/>
          </w:tcPr>
          <w:p>
            <w:r>
              <w:rPr>
                <w:sz w:val="19"/>
              </w:rPr>
              <w:t>/api/admin/stats</w:t>
            </w:r>
          </w:p>
        </w:tc>
        <w:tc>
          <w:tcPr>
            <w:tcW w:type="dxa" w:w="720"/>
            <w:shd w:val="clear" w:color="auto" w:fill="FFFFFF"/>
          </w:tcPr>
          <w:p>
            <w:r>
              <w:rPr>
                <w:sz w:val="19"/>
              </w:rPr>
              <w:t>A</w:t>
            </w:r>
          </w:p>
        </w:tc>
        <w:tc>
          <w:tcPr>
            <w:tcW w:type="dxa" w:w="3744"/>
            <w:shd w:val="clear" w:color="auto" w:fill="FFFFFF"/>
          </w:tcPr>
          <w:p>
            <w:r>
              <w:rPr>
                <w:sz w:val="19"/>
              </w:rPr>
              <w:t>Dashboard counts: projects, 3D projects, courses, services, messages</w:t>
            </w:r>
          </w:p>
        </w:tc>
      </w:tr>
      <w:tr>
        <w:tc>
          <w:tcPr>
            <w:tcW w:type="dxa" w:w="1008"/>
            <w:shd w:val="clear" w:color="auto" w:fill="EFF6FF"/>
          </w:tcPr>
          <w:p>
            <w:r>
              <w:rPr>
                <w:sz w:val="19"/>
              </w:rPr>
              <w:t>GET</w:t>
            </w:r>
          </w:p>
        </w:tc>
        <w:tc>
          <w:tcPr>
            <w:tcW w:type="dxa" w:w="3600"/>
            <w:shd w:val="clear" w:color="auto" w:fill="EFF6FF"/>
          </w:tcPr>
          <w:p>
            <w:r>
              <w:rPr>
                <w:sz w:val="19"/>
              </w:rPr>
              <w:t>/api/admin/courses</w:t>
            </w:r>
          </w:p>
        </w:tc>
        <w:tc>
          <w:tcPr>
            <w:tcW w:type="dxa" w:w="720"/>
            <w:shd w:val="clear" w:color="auto" w:fill="EFF6FF"/>
          </w:tcPr>
          <w:p>
            <w:r>
              <w:rPr>
                <w:sz w:val="19"/>
              </w:rPr>
              <w:t>A</w:t>
            </w:r>
          </w:p>
        </w:tc>
        <w:tc>
          <w:tcPr>
            <w:tcW w:type="dxa" w:w="3744"/>
            <w:shd w:val="clear" w:color="auto" w:fill="EFF6FF"/>
          </w:tcPr>
          <w:p>
            <w:r>
              <w:rPr>
                <w:sz w:val="19"/>
              </w:rPr>
              <w:t>List all courses (published and unpublished), ordered by $createdAt desc</w:t>
            </w:r>
          </w:p>
        </w:tc>
      </w:tr>
      <w:tr>
        <w:tc>
          <w:tcPr>
            <w:tcW w:type="dxa" w:w="1008"/>
            <w:shd w:val="clear" w:color="auto" w:fill="FFFFFF"/>
          </w:tcPr>
          <w:p>
            <w:r>
              <w:rPr>
                <w:sz w:val="19"/>
              </w:rPr>
              <w:t>GET</w:t>
            </w:r>
          </w:p>
        </w:tc>
        <w:tc>
          <w:tcPr>
            <w:tcW w:type="dxa" w:w="3600"/>
            <w:shd w:val="clear" w:color="auto" w:fill="FFFFFF"/>
          </w:tcPr>
          <w:p>
            <w:r>
              <w:rPr>
                <w:sz w:val="19"/>
              </w:rPr>
              <w:t>/api/admin/courses/:id</w:t>
            </w:r>
          </w:p>
        </w:tc>
        <w:tc>
          <w:tcPr>
            <w:tcW w:type="dxa" w:w="720"/>
            <w:shd w:val="clear" w:color="auto" w:fill="FFFFFF"/>
          </w:tcPr>
          <w:p>
            <w:r>
              <w:rPr>
                <w:sz w:val="19"/>
              </w:rPr>
              <w:t>A</w:t>
            </w:r>
          </w:p>
        </w:tc>
        <w:tc>
          <w:tcPr>
            <w:tcW w:type="dxa" w:w="3744"/>
            <w:shd w:val="clear" w:color="auto" w:fill="FFFFFF"/>
          </w:tcPr>
          <w:p>
            <w:r>
              <w:rPr>
                <w:sz w:val="19"/>
              </w:rPr>
              <w:t>Single course by Appwrite document ID</w:t>
            </w:r>
          </w:p>
        </w:tc>
      </w:tr>
      <w:tr>
        <w:tc>
          <w:tcPr>
            <w:tcW w:type="dxa" w:w="1008"/>
            <w:shd w:val="clear" w:color="auto" w:fill="EFF6FF"/>
          </w:tcPr>
          <w:p>
            <w:r>
              <w:rPr>
                <w:sz w:val="19"/>
              </w:rPr>
              <w:t>POST</w:t>
            </w:r>
          </w:p>
        </w:tc>
        <w:tc>
          <w:tcPr>
            <w:tcW w:type="dxa" w:w="3600"/>
            <w:shd w:val="clear" w:color="auto" w:fill="EFF6FF"/>
          </w:tcPr>
          <w:p>
            <w:r>
              <w:rPr>
                <w:sz w:val="19"/>
              </w:rPr>
              <w:t>/api/admin/courses</w:t>
            </w:r>
          </w:p>
        </w:tc>
        <w:tc>
          <w:tcPr>
            <w:tcW w:type="dxa" w:w="720"/>
            <w:shd w:val="clear" w:color="auto" w:fill="EFF6FF"/>
          </w:tcPr>
          <w:p>
            <w:r>
              <w:rPr>
                <w:sz w:val="19"/>
              </w:rPr>
              <w:t>A</w:t>
            </w:r>
          </w:p>
        </w:tc>
        <w:tc>
          <w:tcPr>
            <w:tcW w:type="dxa" w:w="3744"/>
            <w:shd w:val="clear" w:color="auto" w:fill="EFF6FF"/>
          </w:tcPr>
          <w:p>
            <w:r>
              <w:rPr>
                <w:sz w:val="19"/>
              </w:rPr>
              <w:t>Create course; Zod + pipeline validation; store in Appwrite</w:t>
            </w:r>
          </w:p>
        </w:tc>
      </w:tr>
      <w:tr>
        <w:tc>
          <w:tcPr>
            <w:tcW w:type="dxa" w:w="1008"/>
            <w:shd w:val="clear" w:color="auto" w:fill="FFFFFF"/>
          </w:tcPr>
          <w:p>
            <w:r>
              <w:rPr>
                <w:sz w:val="19"/>
              </w:rPr>
              <w:t>PUT</w:t>
            </w:r>
          </w:p>
        </w:tc>
        <w:tc>
          <w:tcPr>
            <w:tcW w:type="dxa" w:w="3600"/>
            <w:shd w:val="clear" w:color="auto" w:fill="FFFFFF"/>
          </w:tcPr>
          <w:p>
            <w:r>
              <w:rPr>
                <w:sz w:val="19"/>
              </w:rPr>
              <w:t>/api/admin/courses/:id</w:t>
            </w:r>
          </w:p>
        </w:tc>
        <w:tc>
          <w:tcPr>
            <w:tcW w:type="dxa" w:w="720"/>
            <w:shd w:val="clear" w:color="auto" w:fill="FFFFFF"/>
          </w:tcPr>
          <w:p>
            <w:r>
              <w:rPr>
                <w:sz w:val="19"/>
              </w:rPr>
              <w:t>A</w:t>
            </w:r>
          </w:p>
        </w:tc>
        <w:tc>
          <w:tcPr>
            <w:tcW w:type="dxa" w:w="3744"/>
            <w:shd w:val="clear" w:color="auto" w:fill="FFFFFF"/>
          </w:tcPr>
          <w:p>
            <w:r>
              <w:rPr>
                <w:sz w:val="19"/>
              </w:rPr>
              <w:t>Update course (partial); Zod validation</w:t>
            </w:r>
          </w:p>
        </w:tc>
      </w:tr>
      <w:tr>
        <w:tc>
          <w:tcPr>
            <w:tcW w:type="dxa" w:w="1008"/>
            <w:shd w:val="clear" w:color="auto" w:fill="EFF6FF"/>
          </w:tcPr>
          <w:p>
            <w:r>
              <w:rPr>
                <w:sz w:val="19"/>
              </w:rPr>
              <w:t>DELETE</w:t>
            </w:r>
          </w:p>
        </w:tc>
        <w:tc>
          <w:tcPr>
            <w:tcW w:type="dxa" w:w="3600"/>
            <w:shd w:val="clear" w:color="auto" w:fill="EFF6FF"/>
          </w:tcPr>
          <w:p>
            <w:r>
              <w:rPr>
                <w:sz w:val="19"/>
              </w:rPr>
              <w:t>/api/admin/courses/:id</w:t>
            </w:r>
          </w:p>
        </w:tc>
        <w:tc>
          <w:tcPr>
            <w:tcW w:type="dxa" w:w="720"/>
            <w:shd w:val="clear" w:color="auto" w:fill="EFF6FF"/>
          </w:tcPr>
          <w:p>
            <w:r>
              <w:rPr>
                <w:sz w:val="19"/>
              </w:rPr>
              <w:t>A</w:t>
            </w:r>
          </w:p>
        </w:tc>
        <w:tc>
          <w:tcPr>
            <w:tcW w:type="dxa" w:w="3744"/>
            <w:shd w:val="clear" w:color="auto" w:fill="EFF6FF"/>
          </w:tcPr>
          <w:p>
            <w:r>
              <w:rPr>
                <w:sz w:val="19"/>
              </w:rPr>
              <w:t>Delete course document</w:t>
            </w:r>
          </w:p>
        </w:tc>
      </w:tr>
      <w:tr>
        <w:tc>
          <w:tcPr>
            <w:tcW w:type="dxa" w:w="1008"/>
            <w:shd w:val="clear" w:color="auto" w:fill="FFFFFF"/>
          </w:tcPr>
          <w:p>
            <w:r>
              <w:rPr>
                <w:sz w:val="19"/>
              </w:rPr>
              <w:t>GET</w:t>
            </w:r>
          </w:p>
        </w:tc>
        <w:tc>
          <w:tcPr>
            <w:tcW w:type="dxa" w:w="3600"/>
            <w:shd w:val="clear" w:color="auto" w:fill="FFFFFF"/>
          </w:tcPr>
          <w:p>
            <w:r>
              <w:rPr>
                <w:sz w:val="19"/>
              </w:rPr>
              <w:t>/api/admin/services</w:t>
            </w:r>
          </w:p>
        </w:tc>
        <w:tc>
          <w:tcPr>
            <w:tcW w:type="dxa" w:w="720"/>
            <w:shd w:val="clear" w:color="auto" w:fill="FFFFFF"/>
          </w:tcPr>
          <w:p>
            <w:r>
              <w:rPr>
                <w:sz w:val="19"/>
              </w:rPr>
              <w:t>A</w:t>
            </w:r>
          </w:p>
        </w:tc>
        <w:tc>
          <w:tcPr>
            <w:tcW w:type="dxa" w:w="3744"/>
            <w:shd w:val="clear" w:color="auto" w:fill="FFFFFF"/>
          </w:tcPr>
          <w:p>
            <w:r>
              <w:rPr>
                <w:sz w:val="19"/>
              </w:rPr>
              <w:t>List all services (active and inactive)</w:t>
            </w:r>
          </w:p>
        </w:tc>
      </w:tr>
      <w:tr>
        <w:tc>
          <w:tcPr>
            <w:tcW w:type="dxa" w:w="1008"/>
            <w:shd w:val="clear" w:color="auto" w:fill="EFF6FF"/>
          </w:tcPr>
          <w:p>
            <w:r>
              <w:rPr>
                <w:sz w:val="19"/>
              </w:rPr>
              <w:t>GET</w:t>
            </w:r>
          </w:p>
        </w:tc>
        <w:tc>
          <w:tcPr>
            <w:tcW w:type="dxa" w:w="3600"/>
            <w:shd w:val="clear" w:color="auto" w:fill="EFF6FF"/>
          </w:tcPr>
          <w:p>
            <w:r>
              <w:rPr>
                <w:sz w:val="19"/>
              </w:rPr>
              <w:t>/api/admin/services/:id</w:t>
            </w:r>
          </w:p>
        </w:tc>
        <w:tc>
          <w:tcPr>
            <w:tcW w:type="dxa" w:w="720"/>
            <w:shd w:val="clear" w:color="auto" w:fill="EFF6FF"/>
          </w:tcPr>
          <w:p>
            <w:r>
              <w:rPr>
                <w:sz w:val="19"/>
              </w:rPr>
              <w:t>A</w:t>
            </w:r>
          </w:p>
        </w:tc>
        <w:tc>
          <w:tcPr>
            <w:tcW w:type="dxa" w:w="3744"/>
            <w:shd w:val="clear" w:color="auto" w:fill="EFF6FF"/>
          </w:tcPr>
          <w:p>
            <w:r>
              <w:rPr>
                <w:sz w:val="19"/>
              </w:rPr>
              <w:t>Single service by ID</w:t>
            </w:r>
          </w:p>
        </w:tc>
      </w:tr>
      <w:tr>
        <w:tc>
          <w:tcPr>
            <w:tcW w:type="dxa" w:w="1008"/>
            <w:shd w:val="clear" w:color="auto" w:fill="FFFFFF"/>
          </w:tcPr>
          <w:p>
            <w:r>
              <w:rPr>
                <w:sz w:val="19"/>
              </w:rPr>
              <w:t>POST</w:t>
            </w:r>
          </w:p>
        </w:tc>
        <w:tc>
          <w:tcPr>
            <w:tcW w:type="dxa" w:w="3600"/>
            <w:shd w:val="clear" w:color="auto" w:fill="FFFFFF"/>
          </w:tcPr>
          <w:p>
            <w:r>
              <w:rPr>
                <w:sz w:val="19"/>
              </w:rPr>
              <w:t>/api/admin/services</w:t>
            </w:r>
          </w:p>
        </w:tc>
        <w:tc>
          <w:tcPr>
            <w:tcW w:type="dxa" w:w="720"/>
            <w:shd w:val="clear" w:color="auto" w:fill="FFFFFF"/>
          </w:tcPr>
          <w:p>
            <w:r>
              <w:rPr>
                <w:sz w:val="19"/>
              </w:rPr>
              <w:t>A</w:t>
            </w:r>
          </w:p>
        </w:tc>
        <w:tc>
          <w:tcPr>
            <w:tcW w:type="dxa" w:w="3744"/>
            <w:shd w:val="clear" w:color="auto" w:fill="FFFFFF"/>
          </w:tcPr>
          <w:p>
            <w:r>
              <w:rPr>
                <w:sz w:val="19"/>
              </w:rPr>
              <w:t>Create service; Zod + pipeline validation</w:t>
            </w:r>
          </w:p>
        </w:tc>
      </w:tr>
      <w:tr>
        <w:tc>
          <w:tcPr>
            <w:tcW w:type="dxa" w:w="1008"/>
            <w:shd w:val="clear" w:color="auto" w:fill="EFF6FF"/>
          </w:tcPr>
          <w:p>
            <w:r>
              <w:rPr>
                <w:sz w:val="19"/>
              </w:rPr>
              <w:t>PUT</w:t>
            </w:r>
          </w:p>
        </w:tc>
        <w:tc>
          <w:tcPr>
            <w:tcW w:type="dxa" w:w="3600"/>
            <w:shd w:val="clear" w:color="auto" w:fill="EFF6FF"/>
          </w:tcPr>
          <w:p>
            <w:r>
              <w:rPr>
                <w:sz w:val="19"/>
              </w:rPr>
              <w:t>/api/admin/services/:id</w:t>
            </w:r>
          </w:p>
        </w:tc>
        <w:tc>
          <w:tcPr>
            <w:tcW w:type="dxa" w:w="720"/>
            <w:shd w:val="clear" w:color="auto" w:fill="EFF6FF"/>
          </w:tcPr>
          <w:p>
            <w:r>
              <w:rPr>
                <w:sz w:val="19"/>
              </w:rPr>
              <w:t>A</w:t>
            </w:r>
          </w:p>
        </w:tc>
        <w:tc>
          <w:tcPr>
            <w:tcW w:type="dxa" w:w="3744"/>
            <w:shd w:val="clear" w:color="auto" w:fill="EFF6FF"/>
          </w:tcPr>
          <w:p>
            <w:r>
              <w:rPr>
                <w:sz w:val="19"/>
              </w:rPr>
              <w:t>Update service (partial)</w:t>
            </w:r>
          </w:p>
        </w:tc>
      </w:tr>
      <w:tr>
        <w:tc>
          <w:tcPr>
            <w:tcW w:type="dxa" w:w="1008"/>
            <w:shd w:val="clear" w:color="auto" w:fill="FFFFFF"/>
          </w:tcPr>
          <w:p>
            <w:r>
              <w:rPr>
                <w:sz w:val="19"/>
              </w:rPr>
              <w:t>DELETE</w:t>
            </w:r>
          </w:p>
        </w:tc>
        <w:tc>
          <w:tcPr>
            <w:tcW w:type="dxa" w:w="3600"/>
            <w:shd w:val="clear" w:color="auto" w:fill="FFFFFF"/>
          </w:tcPr>
          <w:p>
            <w:r>
              <w:rPr>
                <w:sz w:val="19"/>
              </w:rPr>
              <w:t>/api/admin/services/:id</w:t>
            </w:r>
          </w:p>
        </w:tc>
        <w:tc>
          <w:tcPr>
            <w:tcW w:type="dxa" w:w="720"/>
            <w:shd w:val="clear" w:color="auto" w:fill="FFFFFF"/>
          </w:tcPr>
          <w:p>
            <w:r>
              <w:rPr>
                <w:sz w:val="19"/>
              </w:rPr>
              <w:t>A</w:t>
            </w:r>
          </w:p>
        </w:tc>
        <w:tc>
          <w:tcPr>
            <w:tcW w:type="dxa" w:w="3744"/>
            <w:shd w:val="clear" w:color="auto" w:fill="FFFFFF"/>
          </w:tcPr>
          <w:p>
            <w:r>
              <w:rPr>
                <w:sz w:val="19"/>
              </w:rPr>
              <w:t>Delete service document</w:t>
            </w:r>
          </w:p>
        </w:tc>
      </w:tr>
      <w:tr>
        <w:tc>
          <w:tcPr>
            <w:tcW w:type="dxa" w:w="1008"/>
            <w:shd w:val="clear" w:color="auto" w:fill="EFF6FF"/>
          </w:tcPr>
          <w:p>
            <w:r>
              <w:rPr>
                <w:sz w:val="19"/>
              </w:rPr>
              <w:t>GET</w:t>
            </w:r>
          </w:p>
        </w:tc>
        <w:tc>
          <w:tcPr>
            <w:tcW w:type="dxa" w:w="3600"/>
            <w:shd w:val="clear" w:color="auto" w:fill="EFF6FF"/>
          </w:tcPr>
          <w:p>
            <w:r>
              <w:rPr>
                <w:sz w:val="19"/>
              </w:rPr>
              <w:t>/api/admin/projects</w:t>
            </w:r>
          </w:p>
        </w:tc>
        <w:tc>
          <w:tcPr>
            <w:tcW w:type="dxa" w:w="720"/>
            <w:shd w:val="clear" w:color="auto" w:fill="EFF6FF"/>
          </w:tcPr>
          <w:p>
            <w:r>
              <w:rPr>
                <w:sz w:val="19"/>
              </w:rPr>
              <w:t>A</w:t>
            </w:r>
          </w:p>
        </w:tc>
        <w:tc>
          <w:tcPr>
            <w:tcW w:type="dxa" w:w="3744"/>
            <w:shd w:val="clear" w:color="auto" w:fill="EFF6FF"/>
          </w:tcPr>
          <w:p>
            <w:r>
              <w:rPr>
                <w:sz w:val="19"/>
              </w:rPr>
              <w:t>List all projects; optional ?category=3d filter</w:t>
            </w:r>
          </w:p>
        </w:tc>
      </w:tr>
      <w:tr>
        <w:tc>
          <w:tcPr>
            <w:tcW w:type="dxa" w:w="1008"/>
            <w:shd w:val="clear" w:color="auto" w:fill="FFFFFF"/>
          </w:tcPr>
          <w:p>
            <w:r>
              <w:rPr>
                <w:sz w:val="19"/>
              </w:rPr>
              <w:t>GET</w:t>
            </w:r>
          </w:p>
        </w:tc>
        <w:tc>
          <w:tcPr>
            <w:tcW w:type="dxa" w:w="3600"/>
            <w:shd w:val="clear" w:color="auto" w:fill="FFFFFF"/>
          </w:tcPr>
          <w:p>
            <w:r>
              <w:rPr>
                <w:sz w:val="19"/>
              </w:rPr>
              <w:t>/api/admin/projects/:id</w:t>
            </w:r>
          </w:p>
        </w:tc>
        <w:tc>
          <w:tcPr>
            <w:tcW w:type="dxa" w:w="720"/>
            <w:shd w:val="clear" w:color="auto" w:fill="FFFFFF"/>
          </w:tcPr>
          <w:p>
            <w:r>
              <w:rPr>
                <w:sz w:val="19"/>
              </w:rPr>
              <w:t>A</w:t>
            </w:r>
          </w:p>
        </w:tc>
        <w:tc>
          <w:tcPr>
            <w:tcW w:type="dxa" w:w="3744"/>
            <w:shd w:val="clear" w:color="auto" w:fill="FFFFFF"/>
          </w:tcPr>
          <w:p>
            <w:r>
              <w:rPr>
                <w:sz w:val="19"/>
              </w:rPr>
              <w:t>Single project by ID</w:t>
            </w:r>
          </w:p>
        </w:tc>
      </w:tr>
      <w:tr>
        <w:tc>
          <w:tcPr>
            <w:tcW w:type="dxa" w:w="1008"/>
            <w:shd w:val="clear" w:color="auto" w:fill="EFF6FF"/>
          </w:tcPr>
          <w:p>
            <w:r>
              <w:rPr>
                <w:sz w:val="19"/>
              </w:rPr>
              <w:t>POST</w:t>
            </w:r>
          </w:p>
        </w:tc>
        <w:tc>
          <w:tcPr>
            <w:tcW w:type="dxa" w:w="3600"/>
            <w:shd w:val="clear" w:color="auto" w:fill="EFF6FF"/>
          </w:tcPr>
          <w:p>
            <w:r>
              <w:rPr>
                <w:sz w:val="19"/>
              </w:rPr>
              <w:t>/api/admin/projects</w:t>
            </w:r>
          </w:p>
        </w:tc>
        <w:tc>
          <w:tcPr>
            <w:tcW w:type="dxa" w:w="720"/>
            <w:shd w:val="clear" w:color="auto" w:fill="EFF6FF"/>
          </w:tcPr>
          <w:p>
            <w:r>
              <w:rPr>
                <w:sz w:val="19"/>
              </w:rPr>
              <w:t>A</w:t>
            </w:r>
          </w:p>
        </w:tc>
        <w:tc>
          <w:tcPr>
            <w:tcW w:type="dxa" w:w="3744"/>
            <w:shd w:val="clear" w:color="auto" w:fill="EFF6FF"/>
          </w:tcPr>
          <w:p>
            <w:r>
              <w:rPr>
                <w:sz w:val="19"/>
              </w:rPr>
              <w:t>Create project; optional multipart image upload via pipeline</w:t>
            </w:r>
          </w:p>
        </w:tc>
      </w:tr>
      <w:tr>
        <w:tc>
          <w:tcPr>
            <w:tcW w:type="dxa" w:w="1008"/>
            <w:shd w:val="clear" w:color="auto" w:fill="FFFFFF"/>
          </w:tcPr>
          <w:p>
            <w:r>
              <w:rPr>
                <w:sz w:val="19"/>
              </w:rPr>
              <w:t>PUT</w:t>
            </w:r>
          </w:p>
        </w:tc>
        <w:tc>
          <w:tcPr>
            <w:tcW w:type="dxa" w:w="3600"/>
            <w:shd w:val="clear" w:color="auto" w:fill="FFFFFF"/>
          </w:tcPr>
          <w:p>
            <w:r>
              <w:rPr>
                <w:sz w:val="19"/>
              </w:rPr>
              <w:t>/api/admin/projects/:id</w:t>
            </w:r>
          </w:p>
        </w:tc>
        <w:tc>
          <w:tcPr>
            <w:tcW w:type="dxa" w:w="720"/>
            <w:shd w:val="clear" w:color="auto" w:fill="FFFFFF"/>
          </w:tcPr>
          <w:p>
            <w:r>
              <w:rPr>
                <w:sz w:val="19"/>
              </w:rPr>
              <w:t>A</w:t>
            </w:r>
          </w:p>
        </w:tc>
        <w:tc>
          <w:tcPr>
            <w:tcW w:type="dxa" w:w="3744"/>
            <w:shd w:val="clear" w:color="auto" w:fill="FFFFFF"/>
          </w:tcPr>
          <w:p>
            <w:r>
              <w:rPr>
                <w:sz w:val="19"/>
              </w:rPr>
              <w:t>Update project; optional image replacement</w:t>
            </w:r>
          </w:p>
        </w:tc>
      </w:tr>
      <w:tr>
        <w:tc>
          <w:tcPr>
            <w:tcW w:type="dxa" w:w="1008"/>
            <w:shd w:val="clear" w:color="auto" w:fill="EFF6FF"/>
          </w:tcPr>
          <w:p>
            <w:r>
              <w:rPr>
                <w:sz w:val="19"/>
              </w:rPr>
              <w:t>DELETE</w:t>
            </w:r>
          </w:p>
        </w:tc>
        <w:tc>
          <w:tcPr>
            <w:tcW w:type="dxa" w:w="3600"/>
            <w:shd w:val="clear" w:color="auto" w:fill="EFF6FF"/>
          </w:tcPr>
          <w:p>
            <w:r>
              <w:rPr>
                <w:sz w:val="19"/>
              </w:rPr>
              <w:t>/api/admin/projects/:id</w:t>
            </w:r>
          </w:p>
        </w:tc>
        <w:tc>
          <w:tcPr>
            <w:tcW w:type="dxa" w:w="720"/>
            <w:shd w:val="clear" w:color="auto" w:fill="EFF6FF"/>
          </w:tcPr>
          <w:p>
            <w:r>
              <w:rPr>
                <w:sz w:val="19"/>
              </w:rPr>
              <w:t>A</w:t>
            </w:r>
          </w:p>
        </w:tc>
        <w:tc>
          <w:tcPr>
            <w:tcW w:type="dxa" w:w="3744"/>
            <w:shd w:val="clear" w:color="auto" w:fill="EFF6FF"/>
          </w:tcPr>
          <w:p>
            <w:r>
              <w:rPr>
                <w:sz w:val="19"/>
              </w:rPr>
              <w:t>Delete project + storage file cleanup</w:t>
            </w:r>
          </w:p>
        </w:tc>
      </w:tr>
      <w:tr>
        <w:tc>
          <w:tcPr>
            <w:tcW w:type="dxa" w:w="1008"/>
            <w:shd w:val="clear" w:color="auto" w:fill="FFFFFF"/>
          </w:tcPr>
          <w:p>
            <w:r>
              <w:rPr>
                <w:sz w:val="19"/>
              </w:rPr>
              <w:t>POST</w:t>
            </w:r>
          </w:p>
        </w:tc>
        <w:tc>
          <w:tcPr>
            <w:tcW w:type="dxa" w:w="3600"/>
            <w:shd w:val="clear" w:color="auto" w:fill="FFFFFF"/>
          </w:tcPr>
          <w:p>
            <w:r>
              <w:rPr>
                <w:sz w:val="19"/>
              </w:rPr>
              <w:t>/api/admin/media/{entity}/upload-image</w:t>
            </w:r>
          </w:p>
        </w:tc>
        <w:tc>
          <w:tcPr>
            <w:tcW w:type="dxa" w:w="720"/>
            <w:shd w:val="clear" w:color="auto" w:fill="FFFFFF"/>
          </w:tcPr>
          <w:p>
            <w:r>
              <w:rPr>
                <w:sz w:val="19"/>
              </w:rPr>
              <w:t>A</w:t>
            </w:r>
          </w:p>
        </w:tc>
        <w:tc>
          <w:tcPr>
            <w:tcW w:type="dxa" w:w="3744"/>
            <w:shd w:val="clear" w:color="auto" w:fill="FFFFFF"/>
          </w:tcPr>
          <w:p>
            <w:r>
              <w:rPr>
                <w:sz w:val="19"/>
              </w:rPr>
              <w:t>Upload new image; proxied to pipeline (entity: courses|portfolio|services)</w:t>
            </w:r>
          </w:p>
        </w:tc>
      </w:tr>
      <w:tr>
        <w:tc>
          <w:tcPr>
            <w:tcW w:type="dxa" w:w="1008"/>
            <w:shd w:val="clear" w:color="auto" w:fill="EFF6FF"/>
          </w:tcPr>
          <w:p>
            <w:r>
              <w:rPr>
                <w:sz w:val="19"/>
              </w:rPr>
              <w:t>PUT</w:t>
            </w:r>
          </w:p>
        </w:tc>
        <w:tc>
          <w:tcPr>
            <w:tcW w:type="dxa" w:w="3600"/>
            <w:shd w:val="clear" w:color="auto" w:fill="EFF6FF"/>
          </w:tcPr>
          <w:p>
            <w:r>
              <w:rPr>
                <w:sz w:val="19"/>
              </w:rPr>
              <w:t>/api/admin/media/{entity}/update-image</w:t>
            </w:r>
          </w:p>
        </w:tc>
        <w:tc>
          <w:tcPr>
            <w:tcW w:type="dxa" w:w="720"/>
            <w:shd w:val="clear" w:color="auto" w:fill="EFF6FF"/>
          </w:tcPr>
          <w:p>
            <w:r>
              <w:rPr>
                <w:sz w:val="19"/>
              </w:rPr>
              <w:t>A</w:t>
            </w:r>
          </w:p>
        </w:tc>
        <w:tc>
          <w:tcPr>
            <w:tcW w:type="dxa" w:w="3744"/>
            <w:shd w:val="clear" w:color="auto" w:fill="EFF6FF"/>
          </w:tcPr>
          <w:p>
            <w:r>
              <w:rPr>
                <w:sz w:val="19"/>
              </w:rPr>
              <w:t>Replace image (upload new + delete old); proxied to pipeline</w:t>
            </w:r>
          </w:p>
        </w:tc>
      </w:tr>
      <w:tr>
        <w:tc>
          <w:tcPr>
            <w:tcW w:type="dxa" w:w="1008"/>
            <w:shd w:val="clear" w:color="auto" w:fill="FFFFFF"/>
          </w:tcPr>
          <w:p>
            <w:r>
              <w:rPr>
                <w:sz w:val="19"/>
              </w:rPr>
              <w:t>DELETE</w:t>
            </w:r>
          </w:p>
        </w:tc>
        <w:tc>
          <w:tcPr>
            <w:tcW w:type="dxa" w:w="3600"/>
            <w:shd w:val="clear" w:color="auto" w:fill="FFFFFF"/>
          </w:tcPr>
          <w:p>
            <w:r>
              <w:rPr>
                <w:sz w:val="19"/>
              </w:rPr>
              <w:t>/api/admin/media/{entity}/delete-image</w:t>
            </w:r>
          </w:p>
        </w:tc>
        <w:tc>
          <w:tcPr>
            <w:tcW w:type="dxa" w:w="720"/>
            <w:shd w:val="clear" w:color="auto" w:fill="FFFFFF"/>
          </w:tcPr>
          <w:p>
            <w:r>
              <w:rPr>
                <w:sz w:val="19"/>
              </w:rPr>
              <w:t>A</w:t>
            </w:r>
          </w:p>
        </w:tc>
        <w:tc>
          <w:tcPr>
            <w:tcW w:type="dxa" w:w="3744"/>
            <w:shd w:val="clear" w:color="auto" w:fill="FFFFFF"/>
          </w:tcPr>
          <w:p>
            <w:r>
              <w:rPr>
                <w:sz w:val="19"/>
              </w:rPr>
              <w:t>Delete image from storage; proxied to pipeline</w:t>
            </w:r>
          </w:p>
        </w:tc>
      </w:tr>
    </w:tbl>
    <w:p/>
    <w:p>
      <w:pPr>
        <w:pStyle w:val="Heading2"/>
      </w:pPr>
      <w:r>
        <w:rPr>
          <w:color w:val="1E3A8A"/>
        </w:rPr>
        <w:t>6.3 FastAPI Pipeline Endpoints (internal; X-Service-Token required)</w:t>
      </w:r>
    </w:p>
    <w:tbl>
      <w:tblPr>
        <w:tblStyle w:val="TableGrid"/>
        <w:tblW w:type="auto" w:w="0"/>
        <w:tblLook w:firstColumn="1" w:firstRow="1" w:lastColumn="0" w:lastRow="0" w:noHBand="0" w:noVBand="1" w:val="04A0"/>
      </w:tblPr>
      <w:tblGrid>
        <w:gridCol w:w="1008"/>
        <w:gridCol w:w="3600"/>
        <w:gridCol w:w="720"/>
        <w:gridCol w:w="3744"/>
      </w:tblGrid>
      <w:tr>
        <w:tc>
          <w:tcPr>
            <w:tcW w:type="dxa" w:w="2266"/>
            <w:shd w:val="clear" w:color="auto" w:fill="1E3A8A"/>
          </w:tcPr>
          <w:p>
            <w:r/>
            <w:r>
              <w:rPr>
                <w:b/>
                <w:color w:val="FFFFFF"/>
                <w:sz w:val="20"/>
              </w:rPr>
              <w:t>Method</w:t>
            </w:r>
          </w:p>
        </w:tc>
        <w:tc>
          <w:tcPr>
            <w:tcW w:type="dxa" w:w="2266"/>
            <w:shd w:val="clear" w:color="auto" w:fill="1E3A8A"/>
          </w:tcPr>
          <w:p>
            <w:r/>
            <w:r>
              <w:rPr>
                <w:b/>
                <w:color w:val="FFFFFF"/>
                <w:sz w:val="20"/>
              </w:rPr>
              <w:t>Path</w:t>
            </w:r>
          </w:p>
        </w:tc>
        <w:tc>
          <w:tcPr>
            <w:tcW w:type="dxa" w:w="2266"/>
            <w:shd w:val="clear" w:color="auto" w:fill="1E3A8A"/>
          </w:tcPr>
          <w:p>
            <w:r/>
            <w:r>
              <w:rPr>
                <w:b/>
                <w:color w:val="FFFFFF"/>
                <w:sz w:val="20"/>
              </w:rPr>
              <w:t>Auth</w:t>
            </w:r>
          </w:p>
        </w:tc>
        <w:tc>
          <w:tcPr>
            <w:tcW w:type="dxa" w:w="2266"/>
            <w:shd w:val="clear" w:color="auto" w:fill="1E3A8A"/>
          </w:tcPr>
          <w:p>
            <w:r/>
            <w:r>
              <w:rPr>
                <w:b/>
                <w:color w:val="FFFFFF"/>
                <w:sz w:val="20"/>
              </w:rPr>
              <w:t>Description</w:t>
            </w:r>
          </w:p>
        </w:tc>
      </w:tr>
      <w:tr>
        <w:tc>
          <w:tcPr>
            <w:tcW w:type="dxa" w:w="1008"/>
            <w:shd w:val="clear" w:color="auto" w:fill="FFFFFF"/>
          </w:tcPr>
          <w:p>
            <w:r>
              <w:rPr>
                <w:sz w:val="19"/>
              </w:rPr>
              <w:t>GET</w:t>
            </w:r>
          </w:p>
        </w:tc>
        <w:tc>
          <w:tcPr>
            <w:tcW w:type="dxa" w:w="3600"/>
            <w:shd w:val="clear" w:color="auto" w:fill="FFFFFF"/>
          </w:tcPr>
          <w:p>
            <w:r>
              <w:rPr>
                <w:sz w:val="19"/>
              </w:rPr>
              <w:t>/health</w:t>
            </w:r>
          </w:p>
        </w:tc>
        <w:tc>
          <w:tcPr>
            <w:tcW w:type="dxa" w:w="720"/>
            <w:shd w:val="clear" w:color="auto" w:fill="FFFFFF"/>
          </w:tcPr>
          <w:p>
            <w:r>
              <w:rPr>
                <w:sz w:val="19"/>
              </w:rPr>
              <w:t>-</w:t>
            </w:r>
          </w:p>
        </w:tc>
        <w:tc>
          <w:tcPr>
            <w:tcW w:type="dxa" w:w="3744"/>
            <w:shd w:val="clear" w:color="auto" w:fill="FFFFFF"/>
          </w:tcPr>
          <w:p>
            <w:r>
              <w:rPr>
                <w:sz w:val="19"/>
              </w:rPr>
              <w:t>Pipeline health check</w:t>
            </w:r>
          </w:p>
        </w:tc>
      </w:tr>
      <w:tr>
        <w:tc>
          <w:tcPr>
            <w:tcW w:type="dxa" w:w="1008"/>
            <w:shd w:val="clear" w:color="auto" w:fill="EFF6FF"/>
          </w:tcPr>
          <w:p>
            <w:r>
              <w:rPr>
                <w:sz w:val="19"/>
              </w:rPr>
              <w:t>POST</w:t>
            </w:r>
          </w:p>
        </w:tc>
        <w:tc>
          <w:tcPr>
            <w:tcW w:type="dxa" w:w="3600"/>
            <w:shd w:val="clear" w:color="auto" w:fill="EFF6FF"/>
          </w:tcPr>
          <w:p>
            <w:r>
              <w:rPr>
                <w:sz w:val="19"/>
              </w:rPr>
              <w:t>/pipeline/slug</w:t>
            </w:r>
          </w:p>
        </w:tc>
        <w:tc>
          <w:tcPr>
            <w:tcW w:type="dxa" w:w="720"/>
            <w:shd w:val="clear" w:color="auto" w:fill="EFF6FF"/>
          </w:tcPr>
          <w:p>
            <w:r>
              <w:rPr>
                <w:sz w:val="19"/>
              </w:rPr>
              <w:t>S</w:t>
            </w:r>
          </w:p>
        </w:tc>
        <w:tc>
          <w:tcPr>
            <w:tcW w:type="dxa" w:w="3744"/>
            <w:shd w:val="clear" w:color="auto" w:fill="EFF6FF"/>
          </w:tcPr>
          <w:p>
            <w:r>
              <w:rPr>
                <w:sz w:val="19"/>
              </w:rPr>
              <w:t>Generate URL-safe slug from title string</w:t>
            </w:r>
          </w:p>
        </w:tc>
      </w:tr>
      <w:tr>
        <w:tc>
          <w:tcPr>
            <w:tcW w:type="dxa" w:w="1008"/>
            <w:shd w:val="clear" w:color="auto" w:fill="FFFFFF"/>
          </w:tcPr>
          <w:p>
            <w:r>
              <w:rPr>
                <w:sz w:val="19"/>
              </w:rPr>
              <w:t>POST</w:t>
            </w:r>
          </w:p>
        </w:tc>
        <w:tc>
          <w:tcPr>
            <w:tcW w:type="dxa" w:w="3600"/>
            <w:shd w:val="clear" w:color="auto" w:fill="FFFFFF"/>
          </w:tcPr>
          <w:p>
            <w:r>
              <w:rPr>
                <w:sz w:val="19"/>
              </w:rPr>
              <w:t>/pipeline/validate/course</w:t>
            </w:r>
          </w:p>
        </w:tc>
        <w:tc>
          <w:tcPr>
            <w:tcW w:type="dxa" w:w="720"/>
            <w:shd w:val="clear" w:color="auto" w:fill="FFFFFF"/>
          </w:tcPr>
          <w:p>
            <w:r>
              <w:rPr>
                <w:sz w:val="19"/>
              </w:rPr>
              <w:t>S</w:t>
            </w:r>
          </w:p>
        </w:tc>
        <w:tc>
          <w:tcPr>
            <w:tcW w:type="dxa" w:w="3744"/>
            <w:shd w:val="clear" w:color="auto" w:fill="FFFFFF"/>
          </w:tcPr>
          <w:p>
            <w:r>
              <w:rPr>
                <w:sz w:val="19"/>
              </w:rPr>
              <w:t>Pydantic validation of course payload; returns {valid, errors}</w:t>
            </w:r>
          </w:p>
        </w:tc>
      </w:tr>
      <w:tr>
        <w:tc>
          <w:tcPr>
            <w:tcW w:type="dxa" w:w="1008"/>
            <w:shd w:val="clear" w:color="auto" w:fill="EFF6FF"/>
          </w:tcPr>
          <w:p>
            <w:r>
              <w:rPr>
                <w:sz w:val="19"/>
              </w:rPr>
              <w:t>POST</w:t>
            </w:r>
          </w:p>
        </w:tc>
        <w:tc>
          <w:tcPr>
            <w:tcW w:type="dxa" w:w="3600"/>
            <w:shd w:val="clear" w:color="auto" w:fill="EFF6FF"/>
          </w:tcPr>
          <w:p>
            <w:r>
              <w:rPr>
                <w:sz w:val="19"/>
              </w:rPr>
              <w:t>/pipeline/validate/contact</w:t>
            </w:r>
          </w:p>
        </w:tc>
        <w:tc>
          <w:tcPr>
            <w:tcW w:type="dxa" w:w="720"/>
            <w:shd w:val="clear" w:color="auto" w:fill="EFF6FF"/>
          </w:tcPr>
          <w:p>
            <w:r>
              <w:rPr>
                <w:sz w:val="19"/>
              </w:rPr>
              <w:t>S</w:t>
            </w:r>
          </w:p>
        </w:tc>
        <w:tc>
          <w:tcPr>
            <w:tcW w:type="dxa" w:w="3744"/>
            <w:shd w:val="clear" w:color="auto" w:fill="EFF6FF"/>
          </w:tcPr>
          <w:p>
            <w:r>
              <w:rPr>
                <w:sz w:val="19"/>
              </w:rPr>
              <w:t>Pydantic validation of contact payload</w:t>
            </w:r>
          </w:p>
        </w:tc>
      </w:tr>
      <w:tr>
        <w:tc>
          <w:tcPr>
            <w:tcW w:type="dxa" w:w="1008"/>
            <w:shd w:val="clear" w:color="auto" w:fill="FFFFFF"/>
          </w:tcPr>
          <w:p>
            <w:r>
              <w:rPr>
                <w:sz w:val="19"/>
              </w:rPr>
              <w:t>POST</w:t>
            </w:r>
          </w:p>
        </w:tc>
        <w:tc>
          <w:tcPr>
            <w:tcW w:type="dxa" w:w="3600"/>
            <w:shd w:val="clear" w:color="auto" w:fill="FFFFFF"/>
          </w:tcPr>
          <w:p>
            <w:r>
              <w:rPr>
                <w:sz w:val="19"/>
              </w:rPr>
              <w:t>/pipeline/validate/service</w:t>
            </w:r>
          </w:p>
        </w:tc>
        <w:tc>
          <w:tcPr>
            <w:tcW w:type="dxa" w:w="720"/>
            <w:shd w:val="clear" w:color="auto" w:fill="FFFFFF"/>
          </w:tcPr>
          <w:p>
            <w:r>
              <w:rPr>
                <w:sz w:val="19"/>
              </w:rPr>
              <w:t>S</w:t>
            </w:r>
          </w:p>
        </w:tc>
        <w:tc>
          <w:tcPr>
            <w:tcW w:type="dxa" w:w="3744"/>
            <w:shd w:val="clear" w:color="auto" w:fill="FFFFFF"/>
          </w:tcPr>
          <w:p>
            <w:r>
              <w:rPr>
                <w:sz w:val="19"/>
              </w:rPr>
              <w:t>Pydantic validation of service payload</w:t>
            </w:r>
          </w:p>
        </w:tc>
      </w:tr>
      <w:tr>
        <w:tc>
          <w:tcPr>
            <w:tcW w:type="dxa" w:w="1008"/>
            <w:shd w:val="clear" w:color="auto" w:fill="EFF6FF"/>
          </w:tcPr>
          <w:p>
            <w:r>
              <w:rPr>
                <w:sz w:val="19"/>
              </w:rPr>
              <w:t>POST</w:t>
            </w:r>
          </w:p>
        </w:tc>
        <w:tc>
          <w:tcPr>
            <w:tcW w:type="dxa" w:w="3600"/>
            <w:shd w:val="clear" w:color="auto" w:fill="EFF6FF"/>
          </w:tcPr>
          <w:p>
            <w:r>
              <w:rPr>
                <w:sz w:val="19"/>
              </w:rPr>
              <w:t>/media/courses/upload-image</w:t>
            </w:r>
          </w:p>
        </w:tc>
        <w:tc>
          <w:tcPr>
            <w:tcW w:type="dxa" w:w="720"/>
            <w:shd w:val="clear" w:color="auto" w:fill="EFF6FF"/>
          </w:tcPr>
          <w:p>
            <w:r>
              <w:rPr>
                <w:sz w:val="19"/>
              </w:rPr>
              <w:t>S+Admin</w:t>
            </w:r>
          </w:p>
        </w:tc>
        <w:tc>
          <w:tcPr>
            <w:tcW w:type="dxa" w:w="3744"/>
            <w:shd w:val="clear" w:color="auto" w:fill="EFF6FF"/>
          </w:tcPr>
          <w:p>
            <w:r>
              <w:rPr>
                <w:sz w:val="19"/>
              </w:rPr>
              <w:t>Upload JPG/PNG (≤2MB) to courses/ prefix; returns file_id + image_url</w:t>
            </w:r>
          </w:p>
        </w:tc>
      </w:tr>
      <w:tr>
        <w:tc>
          <w:tcPr>
            <w:tcW w:type="dxa" w:w="1008"/>
            <w:shd w:val="clear" w:color="auto" w:fill="FFFFFF"/>
          </w:tcPr>
          <w:p>
            <w:r>
              <w:rPr>
                <w:sz w:val="19"/>
              </w:rPr>
              <w:t>POST</w:t>
            </w:r>
          </w:p>
        </w:tc>
        <w:tc>
          <w:tcPr>
            <w:tcW w:type="dxa" w:w="3600"/>
            <w:shd w:val="clear" w:color="auto" w:fill="FFFFFF"/>
          </w:tcPr>
          <w:p>
            <w:r>
              <w:rPr>
                <w:sz w:val="19"/>
              </w:rPr>
              <w:t>/media/portfolio/upload-image</w:t>
            </w:r>
          </w:p>
        </w:tc>
        <w:tc>
          <w:tcPr>
            <w:tcW w:type="dxa" w:w="720"/>
            <w:shd w:val="clear" w:color="auto" w:fill="FFFFFF"/>
          </w:tcPr>
          <w:p>
            <w:r>
              <w:rPr>
                <w:sz w:val="19"/>
              </w:rPr>
              <w:t>S+Admin</w:t>
            </w:r>
          </w:p>
        </w:tc>
        <w:tc>
          <w:tcPr>
            <w:tcW w:type="dxa" w:w="3744"/>
            <w:shd w:val="clear" w:color="auto" w:fill="FFFFFF"/>
          </w:tcPr>
          <w:p>
            <w:r>
              <w:rPr>
                <w:sz w:val="19"/>
              </w:rPr>
              <w:t>Upload to portfolio/ prefix</w:t>
            </w:r>
          </w:p>
        </w:tc>
      </w:tr>
      <w:tr>
        <w:tc>
          <w:tcPr>
            <w:tcW w:type="dxa" w:w="1008"/>
            <w:shd w:val="clear" w:color="auto" w:fill="EFF6FF"/>
          </w:tcPr>
          <w:p>
            <w:r>
              <w:rPr>
                <w:sz w:val="19"/>
              </w:rPr>
              <w:t>POST</w:t>
            </w:r>
          </w:p>
        </w:tc>
        <w:tc>
          <w:tcPr>
            <w:tcW w:type="dxa" w:w="3600"/>
            <w:shd w:val="clear" w:color="auto" w:fill="EFF6FF"/>
          </w:tcPr>
          <w:p>
            <w:r>
              <w:rPr>
                <w:sz w:val="19"/>
              </w:rPr>
              <w:t>/media/services/upload-image</w:t>
            </w:r>
          </w:p>
        </w:tc>
        <w:tc>
          <w:tcPr>
            <w:tcW w:type="dxa" w:w="720"/>
            <w:shd w:val="clear" w:color="auto" w:fill="EFF6FF"/>
          </w:tcPr>
          <w:p>
            <w:r>
              <w:rPr>
                <w:sz w:val="19"/>
              </w:rPr>
              <w:t>S+Admin</w:t>
            </w:r>
          </w:p>
        </w:tc>
        <w:tc>
          <w:tcPr>
            <w:tcW w:type="dxa" w:w="3744"/>
            <w:shd w:val="clear" w:color="auto" w:fill="EFF6FF"/>
          </w:tcPr>
          <w:p>
            <w:r>
              <w:rPr>
                <w:sz w:val="19"/>
              </w:rPr>
              <w:t>Upload to services/ prefix</w:t>
            </w:r>
          </w:p>
        </w:tc>
      </w:tr>
      <w:tr>
        <w:tc>
          <w:tcPr>
            <w:tcW w:type="dxa" w:w="1008"/>
            <w:shd w:val="clear" w:color="auto" w:fill="FFFFFF"/>
          </w:tcPr>
          <w:p>
            <w:r>
              <w:rPr>
                <w:sz w:val="19"/>
              </w:rPr>
              <w:t>PUT</w:t>
            </w:r>
          </w:p>
        </w:tc>
        <w:tc>
          <w:tcPr>
            <w:tcW w:type="dxa" w:w="3600"/>
            <w:shd w:val="clear" w:color="auto" w:fill="FFFFFF"/>
          </w:tcPr>
          <w:p>
            <w:r>
              <w:rPr>
                <w:sz w:val="19"/>
              </w:rPr>
              <w:t>/media/{entity}/update-image</w:t>
            </w:r>
          </w:p>
        </w:tc>
        <w:tc>
          <w:tcPr>
            <w:tcW w:type="dxa" w:w="720"/>
            <w:shd w:val="clear" w:color="auto" w:fill="FFFFFF"/>
          </w:tcPr>
          <w:p>
            <w:r>
              <w:rPr>
                <w:sz w:val="19"/>
              </w:rPr>
              <w:t>S+Admin</w:t>
            </w:r>
          </w:p>
        </w:tc>
        <w:tc>
          <w:tcPr>
            <w:tcW w:type="dxa" w:w="3744"/>
            <w:shd w:val="clear" w:color="auto" w:fill="FFFFFF"/>
          </w:tcPr>
          <w:p>
            <w:r>
              <w:rPr>
                <w:sz w:val="19"/>
              </w:rPr>
              <w:t>Upload new + delete old by old_file_id</w:t>
            </w:r>
          </w:p>
        </w:tc>
      </w:tr>
      <w:tr>
        <w:tc>
          <w:tcPr>
            <w:tcW w:type="dxa" w:w="1008"/>
            <w:shd w:val="clear" w:color="auto" w:fill="EFF6FF"/>
          </w:tcPr>
          <w:p>
            <w:r>
              <w:rPr>
                <w:sz w:val="19"/>
              </w:rPr>
              <w:t>DELETE</w:t>
            </w:r>
          </w:p>
        </w:tc>
        <w:tc>
          <w:tcPr>
            <w:tcW w:type="dxa" w:w="3600"/>
            <w:shd w:val="clear" w:color="auto" w:fill="EFF6FF"/>
          </w:tcPr>
          <w:p>
            <w:r>
              <w:rPr>
                <w:sz w:val="19"/>
              </w:rPr>
              <w:t>/media/{entity}/delete-image</w:t>
            </w:r>
          </w:p>
        </w:tc>
        <w:tc>
          <w:tcPr>
            <w:tcW w:type="dxa" w:w="720"/>
            <w:shd w:val="clear" w:color="auto" w:fill="EFF6FF"/>
          </w:tcPr>
          <w:p>
            <w:r>
              <w:rPr>
                <w:sz w:val="19"/>
              </w:rPr>
              <w:t>S+Admin</w:t>
            </w:r>
          </w:p>
        </w:tc>
        <w:tc>
          <w:tcPr>
            <w:tcW w:type="dxa" w:w="3744"/>
            <w:shd w:val="clear" w:color="auto" w:fill="EFF6FF"/>
          </w:tcPr>
          <w:p>
            <w:r>
              <w:rPr>
                <w:sz w:val="19"/>
              </w:rPr>
              <w:t>Delete file from storage by file_id form field</w:t>
            </w:r>
          </w:p>
        </w:tc>
      </w:tr>
    </w:tbl>
    <w:p>
      <w:r>
        <w:br w:type="page"/>
      </w:r>
    </w:p>
    <w:p>
      <w:pPr>
        <w:pStyle w:val="Heading1"/>
      </w:pPr>
      <w:r>
        <w:rPr>
          <w:color w:val="1A56DB"/>
        </w:rPr>
        <w:t>7. Key Library Versions</w:t>
      </w:r>
    </w:p>
    <w:p>
      <w:pPr/>
      <w:r>
        <w:rPr>
          <w:sz w:val="22"/>
        </w:rPr>
        <w:t>Confirmed from package.json files and requirements.txt as of document date.</w:t>
      </w:r>
    </w:p>
    <w:tbl>
      <w:tblPr>
        <w:tblStyle w:val="TableGrid"/>
        <w:tblW w:type="auto" w:w="0"/>
        <w:tblLook w:firstColumn="1" w:firstRow="1" w:lastColumn="0" w:lastRow="0" w:noHBand="0" w:noVBand="1" w:val="04A0"/>
      </w:tblPr>
      <w:tblGrid>
        <w:gridCol w:w="2880"/>
        <w:gridCol w:w="2160"/>
        <w:gridCol w:w="1728"/>
        <w:gridCol w:w="2304"/>
      </w:tblGrid>
      <w:tr>
        <w:tc>
          <w:tcPr>
            <w:tcW w:type="dxa" w:w="2266"/>
            <w:shd w:val="clear" w:color="auto" w:fill="1E3A8A"/>
          </w:tcPr>
          <w:p>
            <w:r/>
            <w:r>
              <w:rPr>
                <w:b/>
                <w:color w:val="FFFFFF"/>
                <w:sz w:val="20"/>
              </w:rPr>
              <w:t>Library</w:t>
            </w:r>
          </w:p>
        </w:tc>
        <w:tc>
          <w:tcPr>
            <w:tcW w:type="dxa" w:w="2266"/>
            <w:shd w:val="clear" w:color="auto" w:fill="1E3A8A"/>
          </w:tcPr>
          <w:p>
            <w:r/>
            <w:r>
              <w:rPr>
                <w:b/>
                <w:color w:val="FFFFFF"/>
                <w:sz w:val="20"/>
              </w:rPr>
              <w:t>Version</w:t>
            </w:r>
          </w:p>
        </w:tc>
        <w:tc>
          <w:tcPr>
            <w:tcW w:type="dxa" w:w="2266"/>
            <w:shd w:val="clear" w:color="auto" w:fill="1E3A8A"/>
          </w:tcPr>
          <w:p>
            <w:r/>
            <w:r>
              <w:rPr>
                <w:b/>
                <w:color w:val="FFFFFF"/>
                <w:sz w:val="20"/>
              </w:rPr>
              <w:t>Layer</w:t>
            </w:r>
          </w:p>
        </w:tc>
        <w:tc>
          <w:tcPr>
            <w:tcW w:type="dxa" w:w="2266"/>
            <w:shd w:val="clear" w:color="auto" w:fill="1E3A8A"/>
          </w:tcPr>
          <w:p>
            <w:r/>
            <w:r>
              <w:rPr>
                <w:b/>
                <w:color w:val="FFFFFF"/>
                <w:sz w:val="20"/>
              </w:rPr>
              <w:t>Role</w:t>
            </w:r>
          </w:p>
        </w:tc>
      </w:tr>
      <w:tr>
        <w:tc>
          <w:tcPr>
            <w:tcW w:type="dxa" w:w="2880"/>
            <w:shd w:val="clear" w:color="auto" w:fill="FFFFFF"/>
          </w:tcPr>
          <w:p>
            <w:r>
              <w:rPr>
                <w:sz w:val="19"/>
              </w:rPr>
              <w:t>next</w:t>
            </w:r>
          </w:p>
        </w:tc>
        <w:tc>
          <w:tcPr>
            <w:tcW w:type="dxa" w:w="2160"/>
            <w:shd w:val="clear" w:color="auto" w:fill="FFFFFF"/>
          </w:tcPr>
          <w:p>
            <w:r>
              <w:rPr>
                <w:sz w:val="19"/>
              </w:rPr>
              <w:t>16.2.9</w:t>
            </w:r>
          </w:p>
        </w:tc>
        <w:tc>
          <w:tcPr>
            <w:tcW w:type="dxa" w:w="1728"/>
            <w:shd w:val="clear" w:color="auto" w:fill="FFFFFF"/>
          </w:tcPr>
          <w:p>
            <w:r>
              <w:rPr>
                <w:sz w:val="19"/>
              </w:rPr>
              <w:t>Frontend</w:t>
            </w:r>
          </w:p>
        </w:tc>
        <w:tc>
          <w:tcPr>
            <w:tcW w:type="dxa" w:w="2304"/>
            <w:shd w:val="clear" w:color="auto" w:fill="FFFFFF"/>
          </w:tcPr>
          <w:p>
            <w:r>
              <w:rPr>
                <w:sz w:val="19"/>
              </w:rPr>
              <w:t>App Router framework</w:t>
            </w:r>
          </w:p>
        </w:tc>
      </w:tr>
      <w:tr>
        <w:tc>
          <w:tcPr>
            <w:tcW w:type="dxa" w:w="2880"/>
            <w:shd w:val="clear" w:color="auto" w:fill="EFF6FF"/>
          </w:tcPr>
          <w:p>
            <w:r>
              <w:rPr>
                <w:sz w:val="19"/>
              </w:rPr>
              <w:t>react</w:t>
            </w:r>
          </w:p>
        </w:tc>
        <w:tc>
          <w:tcPr>
            <w:tcW w:type="dxa" w:w="2160"/>
            <w:shd w:val="clear" w:color="auto" w:fill="EFF6FF"/>
          </w:tcPr>
          <w:p>
            <w:r>
              <w:rPr>
                <w:sz w:val="19"/>
              </w:rPr>
              <w:t>19.2.4</w:t>
            </w:r>
          </w:p>
        </w:tc>
        <w:tc>
          <w:tcPr>
            <w:tcW w:type="dxa" w:w="1728"/>
            <w:shd w:val="clear" w:color="auto" w:fill="EFF6FF"/>
          </w:tcPr>
          <w:p>
            <w:r>
              <w:rPr>
                <w:sz w:val="19"/>
              </w:rPr>
              <w:t>Frontend</w:t>
            </w:r>
          </w:p>
        </w:tc>
        <w:tc>
          <w:tcPr>
            <w:tcW w:type="dxa" w:w="2304"/>
            <w:shd w:val="clear" w:color="auto" w:fill="EFF6FF"/>
          </w:tcPr>
          <w:p>
            <w:r>
              <w:rPr>
                <w:sz w:val="19"/>
              </w:rPr>
              <w:t>UI rendering</w:t>
            </w:r>
          </w:p>
        </w:tc>
      </w:tr>
      <w:tr>
        <w:tc>
          <w:tcPr>
            <w:tcW w:type="dxa" w:w="2880"/>
            <w:shd w:val="clear" w:color="auto" w:fill="FFFFFF"/>
          </w:tcPr>
          <w:p>
            <w:r>
              <w:rPr>
                <w:sz w:val="19"/>
              </w:rPr>
              <w:t>appwrite (client)</w:t>
            </w:r>
          </w:p>
        </w:tc>
        <w:tc>
          <w:tcPr>
            <w:tcW w:type="dxa" w:w="2160"/>
            <w:shd w:val="clear" w:color="auto" w:fill="FFFFFF"/>
          </w:tcPr>
          <w:p>
            <w:r>
              <w:rPr>
                <w:sz w:val="19"/>
              </w:rPr>
              <w:t>^26.1.0</w:t>
            </w:r>
          </w:p>
        </w:tc>
        <w:tc>
          <w:tcPr>
            <w:tcW w:type="dxa" w:w="1728"/>
            <w:shd w:val="clear" w:color="auto" w:fill="FFFFFF"/>
          </w:tcPr>
          <w:p>
            <w:r>
              <w:rPr>
                <w:sz w:val="19"/>
              </w:rPr>
              <w:t>Frontend</w:t>
            </w:r>
          </w:p>
        </w:tc>
        <w:tc>
          <w:tcPr>
            <w:tcW w:type="dxa" w:w="2304"/>
            <w:shd w:val="clear" w:color="auto" w:fill="FFFFFF"/>
          </w:tcPr>
          <w:p>
            <w:r>
              <w:rPr>
                <w:sz w:val="19"/>
              </w:rPr>
              <w:t>Client-side Appwrite SDK</w:t>
            </w:r>
          </w:p>
        </w:tc>
      </w:tr>
      <w:tr>
        <w:tc>
          <w:tcPr>
            <w:tcW w:type="dxa" w:w="2880"/>
            <w:shd w:val="clear" w:color="auto" w:fill="EFF6FF"/>
          </w:tcPr>
          <w:p>
            <w:r>
              <w:rPr>
                <w:sz w:val="19"/>
              </w:rPr>
              <w:t>node-appwrite</w:t>
            </w:r>
          </w:p>
        </w:tc>
        <w:tc>
          <w:tcPr>
            <w:tcW w:type="dxa" w:w="2160"/>
            <w:shd w:val="clear" w:color="auto" w:fill="EFF6FF"/>
          </w:tcPr>
          <w:p>
            <w:r>
              <w:rPr>
                <w:sz w:val="19"/>
              </w:rPr>
              <w:t>^26.2.0</w:t>
            </w:r>
          </w:p>
        </w:tc>
        <w:tc>
          <w:tcPr>
            <w:tcW w:type="dxa" w:w="1728"/>
            <w:shd w:val="clear" w:color="auto" w:fill="EFF6FF"/>
          </w:tcPr>
          <w:p>
            <w:r>
              <w:rPr>
                <w:sz w:val="19"/>
              </w:rPr>
              <w:t>BFF</w:t>
            </w:r>
          </w:p>
        </w:tc>
        <w:tc>
          <w:tcPr>
            <w:tcW w:type="dxa" w:w="2304"/>
            <w:shd w:val="clear" w:color="auto" w:fill="EFF6FF"/>
          </w:tcPr>
          <w:p>
            <w:r>
              <w:rPr>
                <w:sz w:val="19"/>
              </w:rPr>
              <w:t>Server-side Appwrite SDK</w:t>
            </w:r>
          </w:p>
        </w:tc>
      </w:tr>
      <w:tr>
        <w:tc>
          <w:tcPr>
            <w:tcW w:type="dxa" w:w="2880"/>
            <w:shd w:val="clear" w:color="auto" w:fill="FFFFFF"/>
          </w:tcPr>
          <w:p>
            <w:r>
              <w:rPr>
                <w:sz w:val="19"/>
              </w:rPr>
              <w:t>express</w:t>
            </w:r>
          </w:p>
        </w:tc>
        <w:tc>
          <w:tcPr>
            <w:tcW w:type="dxa" w:w="2160"/>
            <w:shd w:val="clear" w:color="auto" w:fill="FFFFFF"/>
          </w:tcPr>
          <w:p>
            <w:r>
              <w:rPr>
                <w:sz w:val="19"/>
              </w:rPr>
              <w:t>^4.19.2</w:t>
            </w:r>
          </w:p>
        </w:tc>
        <w:tc>
          <w:tcPr>
            <w:tcW w:type="dxa" w:w="1728"/>
            <w:shd w:val="clear" w:color="auto" w:fill="FFFFFF"/>
          </w:tcPr>
          <w:p>
            <w:r>
              <w:rPr>
                <w:sz w:val="19"/>
              </w:rPr>
              <w:t>BFF</w:t>
            </w:r>
          </w:p>
        </w:tc>
        <w:tc>
          <w:tcPr>
            <w:tcW w:type="dxa" w:w="2304"/>
            <w:shd w:val="clear" w:color="auto" w:fill="FFFFFF"/>
          </w:tcPr>
          <w:p>
            <w:r>
              <w:rPr>
                <w:sz w:val="19"/>
              </w:rPr>
              <w:t>HTTP server</w:t>
            </w:r>
          </w:p>
        </w:tc>
      </w:tr>
      <w:tr>
        <w:tc>
          <w:tcPr>
            <w:tcW w:type="dxa" w:w="2880"/>
            <w:shd w:val="clear" w:color="auto" w:fill="EFF6FF"/>
          </w:tcPr>
          <w:p>
            <w:r>
              <w:rPr>
                <w:sz w:val="19"/>
              </w:rPr>
              <w:t>zod</w:t>
            </w:r>
          </w:p>
        </w:tc>
        <w:tc>
          <w:tcPr>
            <w:tcW w:type="dxa" w:w="2160"/>
            <w:shd w:val="clear" w:color="auto" w:fill="EFF6FF"/>
          </w:tcPr>
          <w:p>
            <w:r>
              <w:rPr>
                <w:sz w:val="19"/>
              </w:rPr>
              <w:t>^3.23.8</w:t>
            </w:r>
          </w:p>
        </w:tc>
        <w:tc>
          <w:tcPr>
            <w:tcW w:type="dxa" w:w="1728"/>
            <w:shd w:val="clear" w:color="auto" w:fill="EFF6FF"/>
          </w:tcPr>
          <w:p>
            <w:r>
              <w:rPr>
                <w:sz w:val="19"/>
              </w:rPr>
              <w:t>BFF</w:t>
            </w:r>
          </w:p>
        </w:tc>
        <w:tc>
          <w:tcPr>
            <w:tcW w:type="dxa" w:w="2304"/>
            <w:shd w:val="clear" w:color="auto" w:fill="EFF6FF"/>
          </w:tcPr>
          <w:p>
            <w:r>
              <w:rPr>
                <w:sz w:val="19"/>
              </w:rPr>
              <w:t>Schema validation (first gate)</w:t>
            </w:r>
          </w:p>
        </w:tc>
      </w:tr>
      <w:tr>
        <w:tc>
          <w:tcPr>
            <w:tcW w:type="dxa" w:w="2880"/>
            <w:shd w:val="clear" w:color="auto" w:fill="FFFFFF"/>
          </w:tcPr>
          <w:p>
            <w:r>
              <w:rPr>
                <w:sz w:val="19"/>
              </w:rPr>
              <w:t>multer</w:t>
            </w:r>
          </w:p>
        </w:tc>
        <w:tc>
          <w:tcPr>
            <w:tcW w:type="dxa" w:w="2160"/>
            <w:shd w:val="clear" w:color="auto" w:fill="FFFFFF"/>
          </w:tcPr>
          <w:p>
            <w:r>
              <w:rPr>
                <w:sz w:val="19"/>
              </w:rPr>
              <w:t>^1.4.5-lts.1</w:t>
            </w:r>
          </w:p>
        </w:tc>
        <w:tc>
          <w:tcPr>
            <w:tcW w:type="dxa" w:w="1728"/>
            <w:shd w:val="clear" w:color="auto" w:fill="FFFFFF"/>
          </w:tcPr>
          <w:p>
            <w:r>
              <w:rPr>
                <w:sz w:val="19"/>
              </w:rPr>
              <w:t>BFF</w:t>
            </w:r>
          </w:p>
        </w:tc>
        <w:tc>
          <w:tcPr>
            <w:tcW w:type="dxa" w:w="2304"/>
            <w:shd w:val="clear" w:color="auto" w:fill="FFFFFF"/>
          </w:tcPr>
          <w:p>
            <w:r>
              <w:rPr>
                <w:sz w:val="19"/>
              </w:rPr>
              <w:t>Multipart file handling</w:t>
            </w:r>
          </w:p>
        </w:tc>
      </w:tr>
      <w:tr>
        <w:tc>
          <w:tcPr>
            <w:tcW w:type="dxa" w:w="2880"/>
            <w:shd w:val="clear" w:color="auto" w:fill="EFF6FF"/>
          </w:tcPr>
          <w:p>
            <w:r>
              <w:rPr>
                <w:sz w:val="19"/>
              </w:rPr>
              <w:t>express-rate-limit</w:t>
            </w:r>
          </w:p>
        </w:tc>
        <w:tc>
          <w:tcPr>
            <w:tcW w:type="dxa" w:w="2160"/>
            <w:shd w:val="clear" w:color="auto" w:fill="EFF6FF"/>
          </w:tcPr>
          <w:p>
            <w:r>
              <w:rPr>
                <w:sz w:val="19"/>
              </w:rPr>
              <w:t>^7.3.1</w:t>
            </w:r>
          </w:p>
        </w:tc>
        <w:tc>
          <w:tcPr>
            <w:tcW w:type="dxa" w:w="1728"/>
            <w:shd w:val="clear" w:color="auto" w:fill="EFF6FF"/>
          </w:tcPr>
          <w:p>
            <w:r>
              <w:rPr>
                <w:sz w:val="19"/>
              </w:rPr>
              <w:t>BFF</w:t>
            </w:r>
          </w:p>
        </w:tc>
        <w:tc>
          <w:tcPr>
            <w:tcW w:type="dxa" w:w="2304"/>
            <w:shd w:val="clear" w:color="auto" w:fill="EFF6FF"/>
          </w:tcPr>
          <w:p>
            <w:r>
              <w:rPr>
                <w:sz w:val="19"/>
              </w:rPr>
              <w:t>Rate limiting</w:t>
            </w:r>
          </w:p>
        </w:tc>
      </w:tr>
      <w:tr>
        <w:tc>
          <w:tcPr>
            <w:tcW w:type="dxa" w:w="2880"/>
            <w:shd w:val="clear" w:color="auto" w:fill="FFFFFF"/>
          </w:tcPr>
          <w:p>
            <w:r>
              <w:rPr>
                <w:sz w:val="19"/>
              </w:rPr>
              <w:t>helmet</w:t>
            </w:r>
          </w:p>
        </w:tc>
        <w:tc>
          <w:tcPr>
            <w:tcW w:type="dxa" w:w="2160"/>
            <w:shd w:val="clear" w:color="auto" w:fill="FFFFFF"/>
          </w:tcPr>
          <w:p>
            <w:r>
              <w:rPr>
                <w:sz w:val="19"/>
              </w:rPr>
              <w:t>^7.1.0</w:t>
            </w:r>
          </w:p>
        </w:tc>
        <w:tc>
          <w:tcPr>
            <w:tcW w:type="dxa" w:w="1728"/>
            <w:shd w:val="clear" w:color="auto" w:fill="FFFFFF"/>
          </w:tcPr>
          <w:p>
            <w:r>
              <w:rPr>
                <w:sz w:val="19"/>
              </w:rPr>
              <w:t>BFF</w:t>
            </w:r>
          </w:p>
        </w:tc>
        <w:tc>
          <w:tcPr>
            <w:tcW w:type="dxa" w:w="2304"/>
            <w:shd w:val="clear" w:color="auto" w:fill="FFFFFF"/>
          </w:tcPr>
          <w:p>
            <w:r>
              <w:rPr>
                <w:sz w:val="19"/>
              </w:rPr>
              <w:t>Security headers</w:t>
            </w:r>
          </w:p>
        </w:tc>
      </w:tr>
      <w:tr>
        <w:tc>
          <w:tcPr>
            <w:tcW w:type="dxa" w:w="2880"/>
            <w:shd w:val="clear" w:color="auto" w:fill="EFF6FF"/>
          </w:tcPr>
          <w:p>
            <w:r>
              <w:rPr>
                <w:sz w:val="19"/>
              </w:rPr>
              <w:t>pino</w:t>
            </w:r>
          </w:p>
        </w:tc>
        <w:tc>
          <w:tcPr>
            <w:tcW w:type="dxa" w:w="2160"/>
            <w:shd w:val="clear" w:color="auto" w:fill="EFF6FF"/>
          </w:tcPr>
          <w:p>
            <w:r>
              <w:rPr>
                <w:sz w:val="19"/>
              </w:rPr>
              <w:t>^9.3.1</w:t>
            </w:r>
          </w:p>
        </w:tc>
        <w:tc>
          <w:tcPr>
            <w:tcW w:type="dxa" w:w="1728"/>
            <w:shd w:val="clear" w:color="auto" w:fill="EFF6FF"/>
          </w:tcPr>
          <w:p>
            <w:r>
              <w:rPr>
                <w:sz w:val="19"/>
              </w:rPr>
              <w:t>BFF</w:t>
            </w:r>
          </w:p>
        </w:tc>
        <w:tc>
          <w:tcPr>
            <w:tcW w:type="dxa" w:w="2304"/>
            <w:shd w:val="clear" w:color="auto" w:fill="EFF6FF"/>
          </w:tcPr>
          <w:p>
            <w:r>
              <w:rPr>
                <w:sz w:val="19"/>
              </w:rPr>
              <w:t>Structured JSON logging</w:t>
            </w:r>
          </w:p>
        </w:tc>
      </w:tr>
      <w:tr>
        <w:tc>
          <w:tcPr>
            <w:tcW w:type="dxa" w:w="2880"/>
            <w:shd w:val="clear" w:color="auto" w:fill="FFFFFF"/>
          </w:tcPr>
          <w:p>
            <w:r>
              <w:rPr>
                <w:sz w:val="19"/>
              </w:rPr>
              <w:t>fastapi</w:t>
            </w:r>
          </w:p>
        </w:tc>
        <w:tc>
          <w:tcPr>
            <w:tcW w:type="dxa" w:w="2160"/>
            <w:shd w:val="clear" w:color="auto" w:fill="FFFFFF"/>
          </w:tcPr>
          <w:p>
            <w:r>
              <w:rPr>
                <w:sz w:val="19"/>
              </w:rPr>
              <w:t>0.111.0</w:t>
            </w:r>
          </w:p>
        </w:tc>
        <w:tc>
          <w:tcPr>
            <w:tcW w:type="dxa" w:w="1728"/>
            <w:shd w:val="clear" w:color="auto" w:fill="FFFFFF"/>
          </w:tcPr>
          <w:p>
            <w:r>
              <w:rPr>
                <w:sz w:val="19"/>
              </w:rPr>
              <w:t>Pipeline</w:t>
            </w:r>
          </w:p>
        </w:tc>
        <w:tc>
          <w:tcPr>
            <w:tcW w:type="dxa" w:w="2304"/>
            <w:shd w:val="clear" w:color="auto" w:fill="FFFFFF"/>
          </w:tcPr>
          <w:p>
            <w:r>
              <w:rPr>
                <w:sz w:val="19"/>
              </w:rPr>
              <w:t>Python HTTP framework</w:t>
            </w:r>
          </w:p>
        </w:tc>
      </w:tr>
      <w:tr>
        <w:tc>
          <w:tcPr>
            <w:tcW w:type="dxa" w:w="2880"/>
            <w:shd w:val="clear" w:color="auto" w:fill="EFF6FF"/>
          </w:tcPr>
          <w:p>
            <w:r>
              <w:rPr>
                <w:sz w:val="19"/>
              </w:rPr>
              <w:t>pydantic</w:t>
            </w:r>
          </w:p>
        </w:tc>
        <w:tc>
          <w:tcPr>
            <w:tcW w:type="dxa" w:w="2160"/>
            <w:shd w:val="clear" w:color="auto" w:fill="EFF6FF"/>
          </w:tcPr>
          <w:p>
            <w:r>
              <w:rPr>
                <w:sz w:val="19"/>
              </w:rPr>
              <w:t>2.7.4</w:t>
            </w:r>
          </w:p>
        </w:tc>
        <w:tc>
          <w:tcPr>
            <w:tcW w:type="dxa" w:w="1728"/>
            <w:shd w:val="clear" w:color="auto" w:fill="EFF6FF"/>
          </w:tcPr>
          <w:p>
            <w:r>
              <w:rPr>
                <w:sz w:val="19"/>
              </w:rPr>
              <w:t>Pipeline</w:t>
            </w:r>
          </w:p>
        </w:tc>
        <w:tc>
          <w:tcPr>
            <w:tcW w:type="dxa" w:w="2304"/>
            <w:shd w:val="clear" w:color="auto" w:fill="EFF6FF"/>
          </w:tcPr>
          <w:p>
            <w:r>
              <w:rPr>
                <w:sz w:val="19"/>
              </w:rPr>
              <w:t>Schema validation (second gate)</w:t>
            </w:r>
          </w:p>
        </w:tc>
      </w:tr>
      <w:tr>
        <w:tc>
          <w:tcPr>
            <w:tcW w:type="dxa" w:w="2880"/>
            <w:shd w:val="clear" w:color="auto" w:fill="FFFFFF"/>
          </w:tcPr>
          <w:p>
            <w:r>
              <w:rPr>
                <w:sz w:val="19"/>
              </w:rPr>
              <w:t>uvicorn[standard]</w:t>
            </w:r>
          </w:p>
        </w:tc>
        <w:tc>
          <w:tcPr>
            <w:tcW w:type="dxa" w:w="2160"/>
            <w:shd w:val="clear" w:color="auto" w:fill="FFFFFF"/>
          </w:tcPr>
          <w:p>
            <w:r>
              <w:rPr>
                <w:sz w:val="19"/>
              </w:rPr>
              <w:t>0.30.1</w:t>
            </w:r>
          </w:p>
        </w:tc>
        <w:tc>
          <w:tcPr>
            <w:tcW w:type="dxa" w:w="1728"/>
            <w:shd w:val="clear" w:color="auto" w:fill="FFFFFF"/>
          </w:tcPr>
          <w:p>
            <w:r>
              <w:rPr>
                <w:sz w:val="19"/>
              </w:rPr>
              <w:t>Pipeline</w:t>
            </w:r>
          </w:p>
        </w:tc>
        <w:tc>
          <w:tcPr>
            <w:tcW w:type="dxa" w:w="2304"/>
            <w:shd w:val="clear" w:color="auto" w:fill="FFFFFF"/>
          </w:tcPr>
          <w:p>
            <w:r>
              <w:rPr>
                <w:sz w:val="19"/>
              </w:rPr>
              <w:t>ASGI server</w:t>
            </w:r>
          </w:p>
        </w:tc>
      </w:tr>
      <w:tr>
        <w:tc>
          <w:tcPr>
            <w:tcW w:type="dxa" w:w="2880"/>
            <w:shd w:val="clear" w:color="auto" w:fill="EFF6FF"/>
          </w:tcPr>
          <w:p>
            <w:r>
              <w:rPr>
                <w:sz w:val="19"/>
              </w:rPr>
              <w:t>appwrite (Python)</w:t>
            </w:r>
          </w:p>
        </w:tc>
        <w:tc>
          <w:tcPr>
            <w:tcW w:type="dxa" w:w="2160"/>
            <w:shd w:val="clear" w:color="auto" w:fill="EFF6FF"/>
          </w:tcPr>
          <w:p>
            <w:r>
              <w:rPr>
                <w:sz w:val="19"/>
              </w:rPr>
              <w:t>11.0.0</w:t>
            </w:r>
          </w:p>
        </w:tc>
        <w:tc>
          <w:tcPr>
            <w:tcW w:type="dxa" w:w="1728"/>
            <w:shd w:val="clear" w:color="auto" w:fill="EFF6FF"/>
          </w:tcPr>
          <w:p>
            <w:r>
              <w:rPr>
                <w:sz w:val="19"/>
              </w:rPr>
              <w:t>Pipeline</w:t>
            </w:r>
          </w:p>
        </w:tc>
        <w:tc>
          <w:tcPr>
            <w:tcW w:type="dxa" w:w="2304"/>
            <w:shd w:val="clear" w:color="auto" w:fill="EFF6FF"/>
          </w:tcPr>
          <w:p>
            <w:r>
              <w:rPr>
                <w:sz w:val="19"/>
              </w:rPr>
              <w:t>Server-side Appwrite SDK</w:t>
            </w:r>
          </w:p>
        </w:tc>
      </w:tr>
      <w:tr>
        <w:tc>
          <w:tcPr>
            <w:tcW w:type="dxa" w:w="2880"/>
            <w:shd w:val="clear" w:color="auto" w:fill="FFFFFF"/>
          </w:tcPr>
          <w:p>
            <w:r>
              <w:rPr>
                <w:sz w:val="19"/>
              </w:rPr>
              <w:t>email-validator</w:t>
            </w:r>
          </w:p>
        </w:tc>
        <w:tc>
          <w:tcPr>
            <w:tcW w:type="dxa" w:w="2160"/>
            <w:shd w:val="clear" w:color="auto" w:fill="FFFFFF"/>
          </w:tcPr>
          <w:p>
            <w:r>
              <w:rPr>
                <w:sz w:val="19"/>
              </w:rPr>
              <w:t>2.2.0</w:t>
            </w:r>
          </w:p>
        </w:tc>
        <w:tc>
          <w:tcPr>
            <w:tcW w:type="dxa" w:w="1728"/>
            <w:shd w:val="clear" w:color="auto" w:fill="FFFFFF"/>
          </w:tcPr>
          <w:p>
            <w:r>
              <w:rPr>
                <w:sz w:val="19"/>
              </w:rPr>
              <w:t>Pipeline</w:t>
            </w:r>
          </w:p>
        </w:tc>
        <w:tc>
          <w:tcPr>
            <w:tcW w:type="dxa" w:w="2304"/>
            <w:shd w:val="clear" w:color="auto" w:fill="FFFFFF"/>
          </w:tcPr>
          <w:p>
            <w:r>
              <w:rPr>
                <w:sz w:val="19"/>
              </w:rPr>
              <w:t>EmailStr support for Pydantic</w:t>
            </w:r>
          </w:p>
        </w:tc>
      </w:tr>
      <w:tr>
        <w:tc>
          <w:tcPr>
            <w:tcW w:type="dxa" w:w="2880"/>
            <w:shd w:val="clear" w:color="auto" w:fill="EFF6FF"/>
          </w:tcPr>
          <w:p>
            <w:r>
              <w:rPr>
                <w:sz w:val="19"/>
              </w:rPr>
              <w:t>python-multipart</w:t>
            </w:r>
          </w:p>
        </w:tc>
        <w:tc>
          <w:tcPr>
            <w:tcW w:type="dxa" w:w="2160"/>
            <w:shd w:val="clear" w:color="auto" w:fill="EFF6FF"/>
          </w:tcPr>
          <w:p>
            <w:r>
              <w:rPr>
                <w:sz w:val="19"/>
              </w:rPr>
              <w:t>0.0.9</w:t>
            </w:r>
          </w:p>
        </w:tc>
        <w:tc>
          <w:tcPr>
            <w:tcW w:type="dxa" w:w="1728"/>
            <w:shd w:val="clear" w:color="auto" w:fill="EFF6FF"/>
          </w:tcPr>
          <w:p>
            <w:r>
              <w:rPr>
                <w:sz w:val="19"/>
              </w:rPr>
              <w:t>Pipeline</w:t>
            </w:r>
          </w:p>
        </w:tc>
        <w:tc>
          <w:tcPr>
            <w:tcW w:type="dxa" w:w="2304"/>
            <w:shd w:val="clear" w:color="auto" w:fill="EFF6FF"/>
          </w:tcPr>
          <w:p>
            <w:r>
              <w:rPr>
                <w:sz w:val="19"/>
              </w:rPr>
              <w:t>Multipart upload parsing</w:t>
            </w:r>
          </w:p>
        </w:tc>
      </w:tr>
      <w:tr>
        <w:tc>
          <w:tcPr>
            <w:tcW w:type="dxa" w:w="2880"/>
            <w:shd w:val="clear" w:color="auto" w:fill="FFFFFF"/>
          </w:tcPr>
          <w:p>
            <w:r>
              <w:rPr>
                <w:sz w:val="19"/>
              </w:rPr>
              <w:t>python-dotenv</w:t>
            </w:r>
          </w:p>
        </w:tc>
        <w:tc>
          <w:tcPr>
            <w:tcW w:type="dxa" w:w="2160"/>
            <w:shd w:val="clear" w:color="auto" w:fill="FFFFFF"/>
          </w:tcPr>
          <w:p>
            <w:r>
              <w:rPr>
                <w:sz w:val="19"/>
              </w:rPr>
              <w:t>1.0.1</w:t>
            </w:r>
          </w:p>
        </w:tc>
        <w:tc>
          <w:tcPr>
            <w:tcW w:type="dxa" w:w="1728"/>
            <w:shd w:val="clear" w:color="auto" w:fill="FFFFFF"/>
          </w:tcPr>
          <w:p>
            <w:r>
              <w:rPr>
                <w:sz w:val="19"/>
              </w:rPr>
              <w:t>Pipeline</w:t>
            </w:r>
          </w:p>
        </w:tc>
        <w:tc>
          <w:tcPr>
            <w:tcW w:type="dxa" w:w="2304"/>
            <w:shd w:val="clear" w:color="auto" w:fill="FFFFFF"/>
          </w:tcPr>
          <w:p>
            <w:r>
              <w:rPr>
                <w:sz w:val="19"/>
              </w:rPr>
              <w:t>Environment loading</w:t>
            </w:r>
          </w:p>
        </w:tc>
      </w:tr>
    </w:tbl>
    <w:p>
      <w:r>
        <w:br w:type="page"/>
      </w:r>
    </w:p>
    <w:p>
      <w:pPr>
        <w:pStyle w:val="Heading1"/>
      </w:pPr>
      <w:r>
        <w:rPr>
          <w:color w:val="1A56DB"/>
        </w:rPr>
        <w:t>8. Runtime &amp; Deployment</w:t>
      </w:r>
    </w:p>
    <w:p>
      <w:pPr>
        <w:pStyle w:val="Heading2"/>
      </w:pPr>
      <w:r>
        <w:rPr>
          <w:color w:val="1E3A8A"/>
        </w:rPr>
        <w:t>8.1 Local Development</w:t>
      </w:r>
    </w:p>
    <w:p>
      <w:pPr/>
      <w:r>
        <w:rPr>
          <w:sz w:val="22"/>
        </w:rPr>
        <w:t>Three services run concurrently:</w:t>
      </w:r>
    </w:p>
    <w:tbl>
      <w:tblPr>
        <w:tblStyle w:val="TableGrid"/>
        <w:tblW w:type="auto" w:w="0"/>
        <w:tblLook w:firstColumn="1" w:firstRow="1" w:lastColumn="0" w:lastRow="0" w:noHBand="0" w:noVBand="1" w:val="04A0"/>
      </w:tblPr>
      <w:tblGrid>
        <w:gridCol w:w="2880"/>
        <w:gridCol w:w="1872"/>
        <w:gridCol w:w="1728"/>
        <w:gridCol w:w="2592"/>
      </w:tblGrid>
      <w:tr>
        <w:tc>
          <w:tcPr>
            <w:tcW w:type="dxa" w:w="2266"/>
            <w:shd w:val="clear" w:color="auto" w:fill="1E3A8A"/>
          </w:tcPr>
          <w:p>
            <w:r/>
            <w:r>
              <w:rPr>
                <w:b/>
                <w:color w:val="FFFFFF"/>
                <w:sz w:val="20"/>
              </w:rPr>
              <w:t>Service</w:t>
            </w:r>
          </w:p>
        </w:tc>
        <w:tc>
          <w:tcPr>
            <w:tcW w:type="dxa" w:w="2266"/>
            <w:shd w:val="clear" w:color="auto" w:fill="1E3A8A"/>
          </w:tcPr>
          <w:p>
            <w:r/>
            <w:r>
              <w:rPr>
                <w:b/>
                <w:color w:val="FFFFFF"/>
                <w:sz w:val="20"/>
              </w:rPr>
              <w:t>Host Port</w:t>
            </w:r>
          </w:p>
        </w:tc>
        <w:tc>
          <w:tcPr>
            <w:tcW w:type="dxa" w:w="2266"/>
            <w:shd w:val="clear" w:color="auto" w:fill="1E3A8A"/>
          </w:tcPr>
          <w:p>
            <w:r/>
            <w:r>
              <w:rPr>
                <w:b/>
                <w:color w:val="FFFFFF"/>
                <w:sz w:val="20"/>
              </w:rPr>
              <w:t>Runtime</w:t>
            </w:r>
          </w:p>
        </w:tc>
        <w:tc>
          <w:tcPr>
            <w:tcW w:type="dxa" w:w="2266"/>
            <w:shd w:val="clear" w:color="auto" w:fill="1E3A8A"/>
          </w:tcPr>
          <w:p>
            <w:r/>
            <w:r>
              <w:rPr>
                <w:b/>
                <w:color w:val="FFFFFF"/>
                <w:sz w:val="20"/>
              </w:rPr>
              <w:t>Start Command</w:t>
            </w:r>
          </w:p>
        </w:tc>
      </w:tr>
      <w:tr>
        <w:tc>
          <w:tcPr>
            <w:tcW w:type="dxa" w:w="2880"/>
            <w:shd w:val="clear" w:color="auto" w:fill="FFFFFF"/>
          </w:tcPr>
          <w:p>
            <w:r>
              <w:rPr>
                <w:sz w:val="19"/>
              </w:rPr>
              <w:t>Next.js</w:t>
            </w:r>
          </w:p>
        </w:tc>
        <w:tc>
          <w:tcPr>
            <w:tcW w:type="dxa" w:w="1872"/>
            <w:shd w:val="clear" w:color="auto" w:fill="FFFFFF"/>
          </w:tcPr>
          <w:p>
            <w:r>
              <w:rPr>
                <w:sz w:val="19"/>
              </w:rPr>
              <w:t>3000</w:t>
            </w:r>
          </w:p>
        </w:tc>
        <w:tc>
          <w:tcPr>
            <w:tcW w:type="dxa" w:w="1728"/>
            <w:shd w:val="clear" w:color="auto" w:fill="FFFFFF"/>
          </w:tcPr>
          <w:p>
            <w:r>
              <w:rPr>
                <w:sz w:val="19"/>
              </w:rPr>
              <w:t>Node.js (local)</w:t>
            </w:r>
          </w:p>
        </w:tc>
        <w:tc>
          <w:tcPr>
            <w:tcW w:type="dxa" w:w="2592"/>
            <w:shd w:val="clear" w:color="auto" w:fill="FFFFFF"/>
          </w:tcPr>
          <w:p>
            <w:r>
              <w:rPr>
                <w:sz w:val="19"/>
              </w:rPr>
              <w:t>npm run dev:next</w:t>
            </w:r>
          </w:p>
        </w:tc>
      </w:tr>
      <w:tr>
        <w:tc>
          <w:tcPr>
            <w:tcW w:type="dxa" w:w="2880"/>
            <w:shd w:val="clear" w:color="auto" w:fill="EFF6FF"/>
          </w:tcPr>
          <w:p>
            <w:r>
              <w:rPr>
                <w:sz w:val="19"/>
              </w:rPr>
              <w:t>Node.js BFF</w:t>
            </w:r>
          </w:p>
        </w:tc>
        <w:tc>
          <w:tcPr>
            <w:tcW w:type="dxa" w:w="1872"/>
            <w:shd w:val="clear" w:color="auto" w:fill="EFF6FF"/>
          </w:tcPr>
          <w:p>
            <w:r>
              <w:rPr>
                <w:sz w:val="19"/>
              </w:rPr>
              <w:t>3001</w:t>
            </w:r>
          </w:p>
        </w:tc>
        <w:tc>
          <w:tcPr>
            <w:tcW w:type="dxa" w:w="1728"/>
            <w:shd w:val="clear" w:color="auto" w:fill="EFF6FF"/>
          </w:tcPr>
          <w:p>
            <w:r>
              <w:rPr>
                <w:sz w:val="19"/>
              </w:rPr>
              <w:t>Docker container</w:t>
            </w:r>
          </w:p>
        </w:tc>
        <w:tc>
          <w:tcPr>
            <w:tcW w:type="dxa" w:w="2592"/>
            <w:shd w:val="clear" w:color="auto" w:fill="EFF6FF"/>
          </w:tcPr>
          <w:p>
            <w:r>
              <w:rPr>
                <w:sz w:val="19"/>
              </w:rPr>
              <w:t>docker compose up bff</w:t>
            </w:r>
          </w:p>
        </w:tc>
      </w:tr>
      <w:tr>
        <w:tc>
          <w:tcPr>
            <w:tcW w:type="dxa" w:w="2880"/>
            <w:shd w:val="clear" w:color="auto" w:fill="FFFFFF"/>
          </w:tcPr>
          <w:p>
            <w:r>
              <w:rPr>
                <w:sz w:val="19"/>
              </w:rPr>
              <w:t>FastAPI Pipeline</w:t>
            </w:r>
          </w:p>
        </w:tc>
        <w:tc>
          <w:tcPr>
            <w:tcW w:type="dxa" w:w="1872"/>
            <w:shd w:val="clear" w:color="auto" w:fill="FFFFFF"/>
          </w:tcPr>
          <w:p>
            <w:r>
              <w:rPr>
                <w:sz w:val="19"/>
              </w:rPr>
              <w:t>8000</w:t>
            </w:r>
          </w:p>
        </w:tc>
        <w:tc>
          <w:tcPr>
            <w:tcW w:type="dxa" w:w="1728"/>
            <w:shd w:val="clear" w:color="auto" w:fill="FFFFFF"/>
          </w:tcPr>
          <w:p>
            <w:r>
              <w:rPr>
                <w:sz w:val="19"/>
              </w:rPr>
              <w:t>Docker container</w:t>
            </w:r>
          </w:p>
        </w:tc>
        <w:tc>
          <w:tcPr>
            <w:tcW w:type="dxa" w:w="2592"/>
            <w:shd w:val="clear" w:color="auto" w:fill="FFFFFF"/>
          </w:tcPr>
          <w:p>
            <w:r>
              <w:rPr>
                <w:sz w:val="19"/>
              </w:rPr>
              <w:t>docker compose up pipeline</w:t>
            </w:r>
          </w:p>
        </w:tc>
      </w:tr>
    </w:tbl>
    <w:p/>
    <w:p>
      <w:pPr/>
      <w:r>
        <w:rPr>
          <w:sz w:val="22"/>
        </w:rPr>
        <w:t>Docker Compose startup sequence:</w:t>
      </w:r>
    </w:p>
    <w:p>
      <w:pPr>
        <w:ind w:left="432" w:right="432"/>
        <w:shd w:val="clear" w:color="auto" w:fill="F1F5F9"/>
      </w:pPr>
      <w:r>
        <w:rPr>
          <w:rFonts w:ascii="Courier New" w:hAnsi="Courier New"/>
          <w:sz w:val="18"/>
        </w:rPr>
        <w:t>cd D:\Evansh_Project</w:t>
        <w:br/>
        <w:t>docker compose up -d --build pipeline bff</w:t>
        <w:br/>
        <w:t>npm run dev:next</w:t>
      </w:r>
    </w:p>
    <w:p>
      <w:pPr/>
      <w:r>
        <w:rPr>
          <w:sz w:val="22"/>
        </w:rPr>
        <w:t>BFF depends on pipeline with a health check condition. Pipeline health check: GET http://localhost:8000/health every 10s, timeout 3s, 5 retries.</w:t>
      </w:r>
    </w:p>
    <w:p/>
    <w:p>
      <w:pPr>
        <w:pStyle w:val="Heading2"/>
      </w:pPr>
      <w:r>
        <w:rPr>
          <w:color w:val="1E3A8A"/>
        </w:rPr>
        <w:t>8.2 Docker Network</w:t>
      </w:r>
    </w:p>
    <w:p>
      <w:pPr/>
      <w:r>
        <w:rPr>
          <w:sz w:val="22"/>
        </w:rPr>
        <w:t>Both services share an internal Docker bridge network named 'internal'. The BFF accesses FastAPI at http://pipeline:8000 inside Docker. Next.js accesses BFF at http://localhost:3001 from the host. FastAPI is NOT exposed to the public internet — port 8000 binding is for local BFF development only.</w:t>
      </w:r>
    </w:p>
    <w:p/>
    <w:p>
      <w:pPr>
        <w:pStyle w:val="Heading2"/>
      </w:pPr>
      <w:r>
        <w:rPr>
          <w:color w:val="1E3A8A"/>
        </w:rPr>
        <w:t>8.3 Environment Variables</w:t>
      </w:r>
    </w:p>
    <w:tbl>
      <w:tblPr>
        <w:tblStyle w:val="TableGrid"/>
        <w:tblW w:type="auto" w:w="0"/>
        <w:tblLook w:firstColumn="1" w:firstRow="1" w:lastColumn="0" w:lastRow="0" w:noHBand="0" w:noVBand="1" w:val="04A0"/>
      </w:tblPr>
      <w:tblGrid>
        <w:gridCol w:w="3600"/>
        <w:gridCol w:w="1440"/>
        <w:gridCol w:w="1728"/>
        <w:gridCol w:w="2304"/>
      </w:tblGrid>
      <w:tr>
        <w:tc>
          <w:tcPr>
            <w:tcW w:type="dxa" w:w="2266"/>
            <w:shd w:val="clear" w:color="auto" w:fill="1E3A8A"/>
          </w:tcPr>
          <w:p>
            <w:r/>
            <w:r>
              <w:rPr>
                <w:b/>
                <w:color w:val="FFFFFF"/>
                <w:sz w:val="20"/>
              </w:rPr>
              <w:t>Variable</w:t>
            </w:r>
          </w:p>
        </w:tc>
        <w:tc>
          <w:tcPr>
            <w:tcW w:type="dxa" w:w="2266"/>
            <w:shd w:val="clear" w:color="auto" w:fill="1E3A8A"/>
          </w:tcPr>
          <w:p>
            <w:r/>
            <w:r>
              <w:rPr>
                <w:b/>
                <w:color w:val="FFFFFF"/>
                <w:sz w:val="20"/>
              </w:rPr>
              <w:t>Layer(s)</w:t>
            </w:r>
          </w:p>
        </w:tc>
        <w:tc>
          <w:tcPr>
            <w:tcW w:type="dxa" w:w="2266"/>
            <w:shd w:val="clear" w:color="auto" w:fill="1E3A8A"/>
          </w:tcPr>
          <w:p>
            <w:r/>
            <w:r>
              <w:rPr>
                <w:b/>
                <w:color w:val="FFFFFF"/>
                <w:sz w:val="20"/>
              </w:rPr>
              <w:t>Required</w:t>
            </w:r>
          </w:p>
        </w:tc>
        <w:tc>
          <w:tcPr>
            <w:tcW w:type="dxa" w:w="2266"/>
            <w:shd w:val="clear" w:color="auto" w:fill="1E3A8A"/>
          </w:tcPr>
          <w:p>
            <w:r/>
            <w:r>
              <w:rPr>
                <w:b/>
                <w:color w:val="FFFFFF"/>
                <w:sz w:val="20"/>
              </w:rPr>
              <w:t>Purpose</w:t>
            </w:r>
          </w:p>
        </w:tc>
      </w:tr>
      <w:tr>
        <w:tc>
          <w:tcPr>
            <w:tcW w:type="dxa" w:w="3600"/>
            <w:shd w:val="clear" w:color="auto" w:fill="FFFFFF"/>
          </w:tcPr>
          <w:p>
            <w:r>
              <w:rPr>
                <w:sz w:val="19"/>
              </w:rPr>
              <w:t>NEXT_PUBLIC_APPWRITE_ENDPOINT</w:t>
            </w:r>
          </w:p>
        </w:tc>
        <w:tc>
          <w:tcPr>
            <w:tcW w:type="dxa" w:w="1440"/>
            <w:shd w:val="clear" w:color="auto" w:fill="FFFFFF"/>
          </w:tcPr>
          <w:p>
            <w:r>
              <w:rPr>
                <w:sz w:val="19"/>
              </w:rPr>
              <w:t>Frontend</w:t>
            </w:r>
          </w:p>
        </w:tc>
        <w:tc>
          <w:tcPr>
            <w:tcW w:type="dxa" w:w="1728"/>
            <w:shd w:val="clear" w:color="auto" w:fill="FFFFFF"/>
          </w:tcPr>
          <w:p>
            <w:r>
              <w:rPr>
                <w:sz w:val="19"/>
              </w:rPr>
              <w:t>Yes</w:t>
            </w:r>
          </w:p>
        </w:tc>
        <w:tc>
          <w:tcPr>
            <w:tcW w:type="dxa" w:w="2304"/>
            <w:shd w:val="clear" w:color="auto" w:fill="FFFFFF"/>
          </w:tcPr>
          <w:p>
            <w:r>
              <w:rPr>
                <w:sz w:val="19"/>
              </w:rPr>
              <w:t>Appwrite instance URL</w:t>
            </w:r>
          </w:p>
        </w:tc>
      </w:tr>
      <w:tr>
        <w:tc>
          <w:tcPr>
            <w:tcW w:type="dxa" w:w="3600"/>
            <w:shd w:val="clear" w:color="auto" w:fill="EFF6FF"/>
          </w:tcPr>
          <w:p>
            <w:r>
              <w:rPr>
                <w:sz w:val="19"/>
              </w:rPr>
              <w:t>NEXT_PUBLIC_APPWRITE_PROJECT_ID</w:t>
            </w:r>
          </w:p>
        </w:tc>
        <w:tc>
          <w:tcPr>
            <w:tcW w:type="dxa" w:w="1440"/>
            <w:shd w:val="clear" w:color="auto" w:fill="EFF6FF"/>
          </w:tcPr>
          <w:p>
            <w:r>
              <w:rPr>
                <w:sz w:val="19"/>
              </w:rPr>
              <w:t>Frontend</w:t>
            </w:r>
          </w:p>
        </w:tc>
        <w:tc>
          <w:tcPr>
            <w:tcW w:type="dxa" w:w="1728"/>
            <w:shd w:val="clear" w:color="auto" w:fill="EFF6FF"/>
          </w:tcPr>
          <w:p>
            <w:r>
              <w:rPr>
                <w:sz w:val="19"/>
              </w:rPr>
              <w:t>Yes</w:t>
            </w:r>
          </w:p>
        </w:tc>
        <w:tc>
          <w:tcPr>
            <w:tcW w:type="dxa" w:w="2304"/>
            <w:shd w:val="clear" w:color="auto" w:fill="EFF6FF"/>
          </w:tcPr>
          <w:p>
            <w:r>
              <w:rPr>
                <w:sz w:val="19"/>
              </w:rPr>
              <w:t>Appwrite project ID</w:t>
            </w:r>
          </w:p>
        </w:tc>
      </w:tr>
      <w:tr>
        <w:tc>
          <w:tcPr>
            <w:tcW w:type="dxa" w:w="3600"/>
            <w:shd w:val="clear" w:color="auto" w:fill="FFFFFF"/>
          </w:tcPr>
          <w:p>
            <w:r>
              <w:rPr>
                <w:sz w:val="19"/>
              </w:rPr>
              <w:t>NEXT_PUBLIC_BFF_URL</w:t>
            </w:r>
          </w:p>
        </w:tc>
        <w:tc>
          <w:tcPr>
            <w:tcW w:type="dxa" w:w="1440"/>
            <w:shd w:val="clear" w:color="auto" w:fill="FFFFFF"/>
          </w:tcPr>
          <w:p>
            <w:r>
              <w:rPr>
                <w:sz w:val="19"/>
              </w:rPr>
              <w:t>Frontend</w:t>
            </w:r>
          </w:p>
        </w:tc>
        <w:tc>
          <w:tcPr>
            <w:tcW w:type="dxa" w:w="1728"/>
            <w:shd w:val="clear" w:color="auto" w:fill="FFFFFF"/>
          </w:tcPr>
          <w:p>
            <w:r>
              <w:rPr>
                <w:sz w:val="19"/>
              </w:rPr>
              <w:t>Yes</w:t>
            </w:r>
          </w:p>
        </w:tc>
        <w:tc>
          <w:tcPr>
            <w:tcW w:type="dxa" w:w="2304"/>
            <w:shd w:val="clear" w:color="auto" w:fill="FFFFFF"/>
          </w:tcPr>
          <w:p>
            <w:r>
              <w:rPr>
                <w:sz w:val="19"/>
              </w:rPr>
              <w:t>BFF base URL (e.g. http://localhost:3001)</w:t>
            </w:r>
          </w:p>
        </w:tc>
      </w:tr>
      <w:tr>
        <w:tc>
          <w:tcPr>
            <w:tcW w:type="dxa" w:w="3600"/>
            <w:shd w:val="clear" w:color="auto" w:fill="EFF6FF"/>
          </w:tcPr>
          <w:p>
            <w:r>
              <w:rPr>
                <w:sz w:val="19"/>
              </w:rPr>
              <w:t>NEXT_PUBLIC_ADMIN_EMAIL</w:t>
            </w:r>
          </w:p>
        </w:tc>
        <w:tc>
          <w:tcPr>
            <w:tcW w:type="dxa" w:w="1440"/>
            <w:shd w:val="clear" w:color="auto" w:fill="EFF6FF"/>
          </w:tcPr>
          <w:p>
            <w:r>
              <w:rPr>
                <w:sz w:val="19"/>
              </w:rPr>
              <w:t>Frontend</w:t>
            </w:r>
          </w:p>
        </w:tc>
        <w:tc>
          <w:tcPr>
            <w:tcW w:type="dxa" w:w="1728"/>
            <w:shd w:val="clear" w:color="auto" w:fill="EFF6FF"/>
          </w:tcPr>
          <w:p>
            <w:r>
              <w:rPr>
                <w:sz w:val="19"/>
              </w:rPr>
              <w:t>Yes</w:t>
            </w:r>
          </w:p>
        </w:tc>
        <w:tc>
          <w:tcPr>
            <w:tcW w:type="dxa" w:w="2304"/>
            <w:shd w:val="clear" w:color="auto" w:fill="EFF6FF"/>
          </w:tcPr>
          <w:p>
            <w:r>
              <w:rPr>
                <w:sz w:val="19"/>
              </w:rPr>
              <w:t>Admin email for UI guard</w:t>
            </w:r>
          </w:p>
        </w:tc>
      </w:tr>
      <w:tr>
        <w:tc>
          <w:tcPr>
            <w:tcW w:type="dxa" w:w="3600"/>
            <w:shd w:val="clear" w:color="auto" w:fill="FFFFFF"/>
          </w:tcPr>
          <w:p>
            <w:r>
              <w:rPr>
                <w:sz w:val="19"/>
              </w:rPr>
              <w:t>APPWRITE_ENDPOINT</w:t>
            </w:r>
          </w:p>
        </w:tc>
        <w:tc>
          <w:tcPr>
            <w:tcW w:type="dxa" w:w="1440"/>
            <w:shd w:val="clear" w:color="auto" w:fill="FFFFFF"/>
          </w:tcPr>
          <w:p>
            <w:r>
              <w:rPr>
                <w:sz w:val="19"/>
              </w:rPr>
              <w:t>BFF, Pipeline</w:t>
            </w:r>
          </w:p>
        </w:tc>
        <w:tc>
          <w:tcPr>
            <w:tcW w:type="dxa" w:w="1728"/>
            <w:shd w:val="clear" w:color="auto" w:fill="FFFFFF"/>
          </w:tcPr>
          <w:p>
            <w:r>
              <w:rPr>
                <w:sz w:val="19"/>
              </w:rPr>
              <w:t>Yes</w:t>
            </w:r>
          </w:p>
        </w:tc>
        <w:tc>
          <w:tcPr>
            <w:tcW w:type="dxa" w:w="2304"/>
            <w:shd w:val="clear" w:color="auto" w:fill="FFFFFF"/>
          </w:tcPr>
          <w:p>
            <w:r>
              <w:rPr>
                <w:sz w:val="19"/>
              </w:rPr>
              <w:t>Appwrite instance URL (server-side)</w:t>
            </w:r>
          </w:p>
        </w:tc>
      </w:tr>
      <w:tr>
        <w:tc>
          <w:tcPr>
            <w:tcW w:type="dxa" w:w="3600"/>
            <w:shd w:val="clear" w:color="auto" w:fill="EFF6FF"/>
          </w:tcPr>
          <w:p>
            <w:r>
              <w:rPr>
                <w:sz w:val="19"/>
              </w:rPr>
              <w:t>APPWRITE_PROJECT_ID</w:t>
            </w:r>
          </w:p>
        </w:tc>
        <w:tc>
          <w:tcPr>
            <w:tcW w:type="dxa" w:w="1440"/>
            <w:shd w:val="clear" w:color="auto" w:fill="EFF6FF"/>
          </w:tcPr>
          <w:p>
            <w:r>
              <w:rPr>
                <w:sz w:val="19"/>
              </w:rPr>
              <w:t>BFF, Pipeline</w:t>
            </w:r>
          </w:p>
        </w:tc>
        <w:tc>
          <w:tcPr>
            <w:tcW w:type="dxa" w:w="1728"/>
            <w:shd w:val="clear" w:color="auto" w:fill="EFF6FF"/>
          </w:tcPr>
          <w:p>
            <w:r>
              <w:rPr>
                <w:sz w:val="19"/>
              </w:rPr>
              <w:t>Yes</w:t>
            </w:r>
          </w:p>
        </w:tc>
        <w:tc>
          <w:tcPr>
            <w:tcW w:type="dxa" w:w="2304"/>
            <w:shd w:val="clear" w:color="auto" w:fill="EFF6FF"/>
          </w:tcPr>
          <w:p>
            <w:r>
              <w:rPr>
                <w:sz w:val="19"/>
              </w:rPr>
              <w:t>Appwrite project ID (server-side)</w:t>
            </w:r>
          </w:p>
        </w:tc>
      </w:tr>
      <w:tr>
        <w:tc>
          <w:tcPr>
            <w:tcW w:type="dxa" w:w="3600"/>
            <w:shd w:val="clear" w:color="auto" w:fill="FFFFFF"/>
          </w:tcPr>
          <w:p>
            <w:r>
              <w:rPr>
                <w:sz w:val="19"/>
              </w:rPr>
              <w:t>APPWRITE_API_KEY</w:t>
            </w:r>
          </w:p>
        </w:tc>
        <w:tc>
          <w:tcPr>
            <w:tcW w:type="dxa" w:w="1440"/>
            <w:shd w:val="clear" w:color="auto" w:fill="FFFFFF"/>
          </w:tcPr>
          <w:p>
            <w:r>
              <w:rPr>
                <w:sz w:val="19"/>
              </w:rPr>
              <w:t>BFF, Pipeline</w:t>
            </w:r>
          </w:p>
        </w:tc>
        <w:tc>
          <w:tcPr>
            <w:tcW w:type="dxa" w:w="1728"/>
            <w:shd w:val="clear" w:color="auto" w:fill="FFFFFF"/>
          </w:tcPr>
          <w:p>
            <w:r>
              <w:rPr>
                <w:sz w:val="19"/>
              </w:rPr>
              <w:t>Yes</w:t>
            </w:r>
          </w:p>
        </w:tc>
        <w:tc>
          <w:tcPr>
            <w:tcW w:type="dxa" w:w="2304"/>
            <w:shd w:val="clear" w:color="auto" w:fill="FFFFFF"/>
          </w:tcPr>
          <w:p>
            <w:r>
              <w:rPr>
                <w:sz w:val="19"/>
              </w:rPr>
              <w:t>Server-side API key — NEVER expose to browser</w:t>
            </w:r>
          </w:p>
        </w:tc>
      </w:tr>
      <w:tr>
        <w:tc>
          <w:tcPr>
            <w:tcW w:type="dxa" w:w="3600"/>
            <w:shd w:val="clear" w:color="auto" w:fill="EFF6FF"/>
          </w:tcPr>
          <w:p>
            <w:r>
              <w:rPr>
                <w:sz w:val="19"/>
              </w:rPr>
              <w:t>APPWRITE_DB_ID</w:t>
            </w:r>
          </w:p>
        </w:tc>
        <w:tc>
          <w:tcPr>
            <w:tcW w:type="dxa" w:w="1440"/>
            <w:shd w:val="clear" w:color="auto" w:fill="EFF6FF"/>
          </w:tcPr>
          <w:p>
            <w:r>
              <w:rPr>
                <w:sz w:val="19"/>
              </w:rPr>
              <w:t>BFF, Pipeline</w:t>
            </w:r>
          </w:p>
        </w:tc>
        <w:tc>
          <w:tcPr>
            <w:tcW w:type="dxa" w:w="1728"/>
            <w:shd w:val="clear" w:color="auto" w:fill="EFF6FF"/>
          </w:tcPr>
          <w:p>
            <w:r>
              <w:rPr>
                <w:sz w:val="19"/>
              </w:rPr>
              <w:t>Yes</w:t>
            </w:r>
          </w:p>
        </w:tc>
        <w:tc>
          <w:tcPr>
            <w:tcW w:type="dxa" w:w="2304"/>
            <w:shd w:val="clear" w:color="auto" w:fill="EFF6FF"/>
          </w:tcPr>
          <w:p>
            <w:r>
              <w:rPr>
                <w:sz w:val="19"/>
              </w:rPr>
              <w:t>Appwrite database ID</w:t>
            </w:r>
          </w:p>
        </w:tc>
      </w:tr>
      <w:tr>
        <w:tc>
          <w:tcPr>
            <w:tcW w:type="dxa" w:w="3600"/>
            <w:shd w:val="clear" w:color="auto" w:fill="FFFFFF"/>
          </w:tcPr>
          <w:p>
            <w:r>
              <w:rPr>
                <w:sz w:val="19"/>
              </w:rPr>
              <w:t>APPWRITE_BUCKET_ID</w:t>
            </w:r>
          </w:p>
        </w:tc>
        <w:tc>
          <w:tcPr>
            <w:tcW w:type="dxa" w:w="1440"/>
            <w:shd w:val="clear" w:color="auto" w:fill="FFFFFF"/>
          </w:tcPr>
          <w:p>
            <w:r>
              <w:rPr>
                <w:sz w:val="19"/>
              </w:rPr>
              <w:t>BFF, Pipeline</w:t>
            </w:r>
          </w:p>
        </w:tc>
        <w:tc>
          <w:tcPr>
            <w:tcW w:type="dxa" w:w="1728"/>
            <w:shd w:val="clear" w:color="auto" w:fill="FFFFFF"/>
          </w:tcPr>
          <w:p>
            <w:r>
              <w:rPr>
                <w:sz w:val="19"/>
              </w:rPr>
              <w:t>Yes</w:t>
            </w:r>
          </w:p>
        </w:tc>
        <w:tc>
          <w:tcPr>
            <w:tcW w:type="dxa" w:w="2304"/>
            <w:shd w:val="clear" w:color="auto" w:fill="FFFFFF"/>
          </w:tcPr>
          <w:p>
            <w:r>
              <w:rPr>
                <w:sz w:val="19"/>
              </w:rPr>
              <w:t>Appwrite storage bucket ID</w:t>
            </w:r>
          </w:p>
        </w:tc>
      </w:tr>
      <w:tr>
        <w:tc>
          <w:tcPr>
            <w:tcW w:type="dxa" w:w="3600"/>
            <w:shd w:val="clear" w:color="auto" w:fill="EFF6FF"/>
          </w:tcPr>
          <w:p>
            <w:r>
              <w:rPr>
                <w:sz w:val="19"/>
              </w:rPr>
              <w:t>ADMIN_EMAIL</w:t>
            </w:r>
          </w:p>
        </w:tc>
        <w:tc>
          <w:tcPr>
            <w:tcW w:type="dxa" w:w="1440"/>
            <w:shd w:val="clear" w:color="auto" w:fill="EFF6FF"/>
          </w:tcPr>
          <w:p>
            <w:r>
              <w:rPr>
                <w:sz w:val="19"/>
              </w:rPr>
              <w:t>BFF, Pipeline</w:t>
            </w:r>
          </w:p>
        </w:tc>
        <w:tc>
          <w:tcPr>
            <w:tcW w:type="dxa" w:w="1728"/>
            <w:shd w:val="clear" w:color="auto" w:fill="EFF6FF"/>
          </w:tcPr>
          <w:p>
            <w:r>
              <w:rPr>
                <w:sz w:val="19"/>
              </w:rPr>
              <w:t>Yes</w:t>
            </w:r>
          </w:p>
        </w:tc>
        <w:tc>
          <w:tcPr>
            <w:tcW w:type="dxa" w:w="2304"/>
            <w:shd w:val="clear" w:color="auto" w:fill="EFF6FF"/>
          </w:tcPr>
          <w:p>
            <w:r>
              <w:rPr>
                <w:sz w:val="19"/>
              </w:rPr>
              <w:t>Canonical admin email for admin enforcement</w:t>
            </w:r>
          </w:p>
        </w:tc>
      </w:tr>
      <w:tr>
        <w:tc>
          <w:tcPr>
            <w:tcW w:type="dxa" w:w="3600"/>
            <w:shd w:val="clear" w:color="auto" w:fill="FFFFFF"/>
          </w:tcPr>
          <w:p>
            <w:r>
              <w:rPr>
                <w:sz w:val="19"/>
              </w:rPr>
              <w:t>PIPELINE_SERVICE_TOKEN</w:t>
            </w:r>
          </w:p>
        </w:tc>
        <w:tc>
          <w:tcPr>
            <w:tcW w:type="dxa" w:w="1440"/>
            <w:shd w:val="clear" w:color="auto" w:fill="FFFFFF"/>
          </w:tcPr>
          <w:p>
            <w:r>
              <w:rPr>
                <w:sz w:val="19"/>
              </w:rPr>
              <w:t>BFF, Pipeline</w:t>
            </w:r>
          </w:p>
        </w:tc>
        <w:tc>
          <w:tcPr>
            <w:tcW w:type="dxa" w:w="1728"/>
            <w:shd w:val="clear" w:color="auto" w:fill="FFFFFF"/>
          </w:tcPr>
          <w:p>
            <w:r>
              <w:rPr>
                <w:sz w:val="19"/>
              </w:rPr>
              <w:t>Yes</w:t>
            </w:r>
          </w:p>
        </w:tc>
        <w:tc>
          <w:tcPr>
            <w:tcW w:type="dxa" w:w="2304"/>
            <w:shd w:val="clear" w:color="auto" w:fill="FFFFFF"/>
          </w:tcPr>
          <w:p>
            <w:r>
              <w:rPr>
                <w:sz w:val="19"/>
              </w:rPr>
              <w:t>Shared secret (min 32 chars) for BFF→Pipeline auth</w:t>
            </w:r>
          </w:p>
        </w:tc>
      </w:tr>
      <w:tr>
        <w:tc>
          <w:tcPr>
            <w:tcW w:type="dxa" w:w="3600"/>
            <w:shd w:val="clear" w:color="auto" w:fill="EFF6FF"/>
          </w:tcPr>
          <w:p>
            <w:r>
              <w:rPr>
                <w:sz w:val="19"/>
              </w:rPr>
              <w:t>PIPELINE_URL</w:t>
            </w:r>
          </w:p>
        </w:tc>
        <w:tc>
          <w:tcPr>
            <w:tcW w:type="dxa" w:w="1440"/>
            <w:shd w:val="clear" w:color="auto" w:fill="EFF6FF"/>
          </w:tcPr>
          <w:p>
            <w:r>
              <w:rPr>
                <w:sz w:val="19"/>
              </w:rPr>
              <w:t>BFF</w:t>
            </w:r>
          </w:p>
        </w:tc>
        <w:tc>
          <w:tcPr>
            <w:tcW w:type="dxa" w:w="1728"/>
            <w:shd w:val="clear" w:color="auto" w:fill="EFF6FF"/>
          </w:tcPr>
          <w:p>
            <w:r>
              <w:rPr>
                <w:sz w:val="19"/>
              </w:rPr>
              <w:t>Yes</w:t>
            </w:r>
          </w:p>
        </w:tc>
        <w:tc>
          <w:tcPr>
            <w:tcW w:type="dxa" w:w="2304"/>
            <w:shd w:val="clear" w:color="auto" w:fill="EFF6FF"/>
          </w:tcPr>
          <w:p>
            <w:r>
              <w:rPr>
                <w:sz w:val="19"/>
              </w:rPr>
              <w:t>FastAPI URL (http://pipeline:8000 in Docker)</w:t>
            </w:r>
          </w:p>
        </w:tc>
      </w:tr>
      <w:tr>
        <w:tc>
          <w:tcPr>
            <w:tcW w:type="dxa" w:w="3600"/>
            <w:shd w:val="clear" w:color="auto" w:fill="FFFFFF"/>
          </w:tcPr>
          <w:p>
            <w:r>
              <w:rPr>
                <w:sz w:val="19"/>
              </w:rPr>
              <w:t>ALLOWED_ORIGINS</w:t>
            </w:r>
          </w:p>
        </w:tc>
        <w:tc>
          <w:tcPr>
            <w:tcW w:type="dxa" w:w="1440"/>
            <w:shd w:val="clear" w:color="auto" w:fill="FFFFFF"/>
          </w:tcPr>
          <w:p>
            <w:r>
              <w:rPr>
                <w:sz w:val="19"/>
              </w:rPr>
              <w:t>BFF</w:t>
            </w:r>
          </w:p>
        </w:tc>
        <w:tc>
          <w:tcPr>
            <w:tcW w:type="dxa" w:w="1728"/>
            <w:shd w:val="clear" w:color="auto" w:fill="FFFFFF"/>
          </w:tcPr>
          <w:p>
            <w:r>
              <w:rPr>
                <w:sz w:val="19"/>
              </w:rPr>
              <w:t>Prod</w:t>
            </w:r>
          </w:p>
        </w:tc>
        <w:tc>
          <w:tcPr>
            <w:tcW w:type="dxa" w:w="2304"/>
            <w:shd w:val="clear" w:color="auto" w:fill="FFFFFF"/>
          </w:tcPr>
          <w:p>
            <w:r>
              <w:rPr>
                <w:sz w:val="19"/>
              </w:rPr>
              <w:t>Comma-separated CORS origins; must be set in production</w:t>
            </w:r>
          </w:p>
        </w:tc>
      </w:tr>
      <w:tr>
        <w:tc>
          <w:tcPr>
            <w:tcW w:type="dxa" w:w="3600"/>
            <w:shd w:val="clear" w:color="auto" w:fill="EFF6FF"/>
          </w:tcPr>
          <w:p>
            <w:r>
              <w:rPr>
                <w:sz w:val="19"/>
              </w:rPr>
              <w:t>RESEND_API_KEY</w:t>
            </w:r>
          </w:p>
        </w:tc>
        <w:tc>
          <w:tcPr>
            <w:tcW w:type="dxa" w:w="1440"/>
            <w:shd w:val="clear" w:color="auto" w:fill="EFF6FF"/>
          </w:tcPr>
          <w:p>
            <w:r>
              <w:rPr>
                <w:sz w:val="19"/>
              </w:rPr>
              <w:t>BFF</w:t>
            </w:r>
          </w:p>
        </w:tc>
        <w:tc>
          <w:tcPr>
            <w:tcW w:type="dxa" w:w="1728"/>
            <w:shd w:val="clear" w:color="auto" w:fill="EFF6FF"/>
          </w:tcPr>
          <w:p>
            <w:r>
              <w:rPr>
                <w:sz w:val="19"/>
              </w:rPr>
              <w:t>No</w:t>
            </w:r>
          </w:p>
        </w:tc>
        <w:tc>
          <w:tcPr>
            <w:tcW w:type="dxa" w:w="2304"/>
            <w:shd w:val="clear" w:color="auto" w:fill="EFF6FF"/>
          </w:tcPr>
          <w:p>
            <w:r>
              <w:rPr>
                <w:sz w:val="19"/>
              </w:rPr>
              <w:t>If set, enables email notifications via Resend API</w:t>
            </w:r>
          </w:p>
        </w:tc>
      </w:tr>
    </w:tbl>
    <w:p>
      <w:pPr/>
    </w:p>
    <w:p>
      <w:pPr/>
      <w:r>
        <w:rPr>
          <w:sz w:val="22"/>
        </w:rPr>
        <w:t>Security note: APPWRITE_API_KEY is a server-side secret. It must be rotated before production deployment. No .env files are tracked in git (.gitignore covers all .env variants).</w:t>
      </w:r>
    </w:p>
    <w:p>
      <w:r>
        <w:br w:type="page"/>
      </w:r>
    </w:p>
    <w:p>
      <w:pPr>
        <w:pStyle w:val="Heading1"/>
      </w:pPr>
      <w:r>
        <w:rPr>
          <w:color w:val="1A56DB"/>
        </w:rPr>
        <w:t>10. Implementation Status</w:t>
      </w:r>
    </w:p>
    <w:p>
      <w:pPr/>
      <w:r>
        <w:rPr>
          <w:sz w:val="22"/>
        </w:rPr>
        <w:t>Snapshot date: 19 July 2026. This table reflects confirmed source code state. Items marked 'Not Started' may have design decisions made but no code written.</w:t>
      </w:r>
    </w:p>
    <w:tbl>
      <w:tblPr>
        <w:tblStyle w:val="TableGrid"/>
        <w:tblW w:type="auto" w:w="0"/>
        <w:tblLook w:firstColumn="1" w:firstRow="1" w:lastColumn="0" w:lastRow="0" w:noHBand="0" w:noVBand="1" w:val="04A0"/>
      </w:tblPr>
      <w:tblGrid>
        <w:gridCol w:w="3168"/>
        <w:gridCol w:w="1728"/>
        <w:gridCol w:w="1152"/>
        <w:gridCol w:w="3024"/>
      </w:tblGrid>
      <w:tr>
        <w:tc>
          <w:tcPr>
            <w:tcW w:type="dxa" w:w="2266"/>
            <w:shd w:val="clear" w:color="auto" w:fill="1E3A8A"/>
          </w:tcPr>
          <w:p>
            <w:r/>
            <w:r>
              <w:rPr>
                <w:b/>
                <w:color w:val="FFFFFF"/>
                <w:sz w:val="20"/>
              </w:rPr>
              <w:t>Module / Feature</w:t>
            </w:r>
          </w:p>
        </w:tc>
        <w:tc>
          <w:tcPr>
            <w:tcW w:type="dxa" w:w="2266"/>
            <w:shd w:val="clear" w:color="auto" w:fill="1E3A8A"/>
          </w:tcPr>
          <w:p>
            <w:r/>
            <w:r>
              <w:rPr>
                <w:b/>
                <w:color w:val="FFFFFF"/>
                <w:sz w:val="20"/>
              </w:rPr>
              <w:t>Status</w:t>
            </w:r>
          </w:p>
        </w:tc>
        <w:tc>
          <w:tcPr>
            <w:tcW w:type="dxa" w:w="2266"/>
            <w:shd w:val="clear" w:color="auto" w:fill="1E3A8A"/>
          </w:tcPr>
          <w:p>
            <w:r/>
            <w:r>
              <w:rPr>
                <w:b/>
                <w:color w:val="FFFFFF"/>
                <w:sz w:val="20"/>
              </w:rPr>
              <w:t>Layer(s)</w:t>
            </w:r>
          </w:p>
        </w:tc>
        <w:tc>
          <w:tcPr>
            <w:tcW w:type="dxa" w:w="2266"/>
            <w:shd w:val="clear" w:color="auto" w:fill="1E3A8A"/>
          </w:tcPr>
          <w:p>
            <w:r/>
            <w:r>
              <w:rPr>
                <w:b/>
                <w:color w:val="FFFFFF"/>
                <w:sz w:val="20"/>
              </w:rPr>
              <w:t>Notes</w:t>
            </w:r>
          </w:p>
        </w:tc>
      </w:tr>
      <w:tr>
        <w:tc>
          <w:tcPr>
            <w:tcW w:type="dxa" w:w="3168"/>
            <w:shd w:val="clear" w:color="auto" w:fill="EFF6FF"/>
          </w:tcPr>
          <w:p>
            <w:r>
              <w:rPr>
                <w:sz w:val="18"/>
              </w:rPr>
              <w:t>BFF server setup (Express, Helmet, CORS, logging)</w:t>
            </w:r>
          </w:p>
        </w:tc>
        <w:tc>
          <w:tcPr>
            <w:tcW w:type="dxa" w:w="1728"/>
            <w:shd w:val="clear" w:color="auto" w:fill="EFF6FF"/>
          </w:tcPr>
          <w:p>
            <w:r>
              <w:rPr>
                <w:color w:val="166A34"/>
                <w:sz w:val="18"/>
              </w:rPr>
              <w:t>[DONE] Done</w:t>
            </w:r>
          </w:p>
        </w:tc>
        <w:tc>
          <w:tcPr>
            <w:tcW w:type="dxa" w:w="1152"/>
            <w:shd w:val="clear" w:color="auto" w:fill="EFF6FF"/>
          </w:tcPr>
          <w:p>
            <w:r>
              <w:rPr>
                <w:sz w:val="18"/>
              </w:rPr>
              <w:t>BFF</w:t>
            </w:r>
          </w:p>
        </w:tc>
        <w:tc>
          <w:tcPr>
            <w:tcW w:type="dxa" w:w="3024"/>
            <w:shd w:val="clear" w:color="auto" w:fill="EFF6FF"/>
          </w:tcPr>
          <w:p>
            <w:r>
              <w:rPr>
                <w:sz w:val="18"/>
              </w:rPr>
            </w:r>
          </w:p>
        </w:tc>
      </w:tr>
      <w:tr>
        <w:tc>
          <w:tcPr>
            <w:tcW w:type="dxa" w:w="3168"/>
            <w:shd w:val="clear" w:color="auto" w:fill="FFFFFF"/>
          </w:tcPr>
          <w:p>
            <w:r>
              <w:rPr>
                <w:sz w:val="18"/>
              </w:rPr>
              <w:t>BFF rate limiting (public/admin/contact)</w:t>
            </w:r>
          </w:p>
        </w:tc>
        <w:tc>
          <w:tcPr>
            <w:tcW w:type="dxa" w:w="1728"/>
            <w:shd w:val="clear" w:color="auto" w:fill="FFFFFF"/>
          </w:tcPr>
          <w:p>
            <w:r>
              <w:rPr>
                <w:color w:val="166A34"/>
                <w:sz w:val="18"/>
              </w:rPr>
              <w:t>[DONE] Done</w:t>
            </w:r>
          </w:p>
        </w:tc>
        <w:tc>
          <w:tcPr>
            <w:tcW w:type="dxa" w:w="1152"/>
            <w:shd w:val="clear" w:color="auto" w:fill="FFFFFF"/>
          </w:tcPr>
          <w:p>
            <w:r>
              <w:rPr>
                <w:sz w:val="18"/>
              </w:rPr>
              <w:t>BFF</w:t>
            </w:r>
          </w:p>
        </w:tc>
        <w:tc>
          <w:tcPr>
            <w:tcW w:type="dxa" w:w="3024"/>
            <w:shd w:val="clear" w:color="auto" w:fill="FFFFFF"/>
          </w:tcPr>
          <w:p>
            <w:r>
              <w:rPr>
                <w:sz w:val="18"/>
              </w:rPr>
            </w:r>
          </w:p>
        </w:tc>
      </w:tr>
      <w:tr>
        <w:tc>
          <w:tcPr>
            <w:tcW w:type="dxa" w:w="3168"/>
            <w:shd w:val="clear" w:color="auto" w:fill="EFF6FF"/>
          </w:tcPr>
          <w:p>
            <w:r>
              <w:rPr>
                <w:sz w:val="18"/>
              </w:rPr>
              <w:t>BFF auth middleware (requireAuth, requireAdmin)</w:t>
            </w:r>
          </w:p>
        </w:tc>
        <w:tc>
          <w:tcPr>
            <w:tcW w:type="dxa" w:w="1728"/>
            <w:shd w:val="clear" w:color="auto" w:fill="EFF6FF"/>
          </w:tcPr>
          <w:p>
            <w:r>
              <w:rPr>
                <w:color w:val="166A34"/>
                <w:sz w:val="18"/>
              </w:rPr>
              <w:t>[DONE] Done</w:t>
            </w:r>
          </w:p>
        </w:tc>
        <w:tc>
          <w:tcPr>
            <w:tcW w:type="dxa" w:w="1152"/>
            <w:shd w:val="clear" w:color="auto" w:fill="EFF6FF"/>
          </w:tcPr>
          <w:p>
            <w:r>
              <w:rPr>
                <w:sz w:val="18"/>
              </w:rPr>
              <w:t>BFF</w:t>
            </w:r>
          </w:p>
        </w:tc>
        <w:tc>
          <w:tcPr>
            <w:tcW w:type="dxa" w:w="3024"/>
            <w:shd w:val="clear" w:color="auto" w:fill="EFF6FF"/>
          </w:tcPr>
          <w:p>
            <w:r>
              <w:rPr>
                <w:sz w:val="18"/>
              </w:rPr>
            </w:r>
          </w:p>
        </w:tc>
      </w:tr>
      <w:tr>
        <w:tc>
          <w:tcPr>
            <w:tcW w:type="dxa" w:w="3168"/>
            <w:shd w:val="clear" w:color="auto" w:fill="FFFFFF"/>
          </w:tcPr>
          <w:p>
            <w:r>
              <w:rPr>
                <w:sz w:val="18"/>
              </w:rPr>
              <w:t>BFF Appwrite client (server-side API key)</w:t>
            </w:r>
          </w:p>
        </w:tc>
        <w:tc>
          <w:tcPr>
            <w:tcW w:type="dxa" w:w="1728"/>
            <w:shd w:val="clear" w:color="auto" w:fill="FFFFFF"/>
          </w:tcPr>
          <w:p>
            <w:r>
              <w:rPr>
                <w:color w:val="166A34"/>
                <w:sz w:val="18"/>
              </w:rPr>
              <w:t>[DONE] Done</w:t>
            </w:r>
          </w:p>
        </w:tc>
        <w:tc>
          <w:tcPr>
            <w:tcW w:type="dxa" w:w="1152"/>
            <w:shd w:val="clear" w:color="auto" w:fill="FFFFFF"/>
          </w:tcPr>
          <w:p>
            <w:r>
              <w:rPr>
                <w:sz w:val="18"/>
              </w:rPr>
              <w:t>BFF</w:t>
            </w:r>
          </w:p>
        </w:tc>
        <w:tc>
          <w:tcPr>
            <w:tcW w:type="dxa" w:w="3024"/>
            <w:shd w:val="clear" w:color="auto" w:fill="FFFFFF"/>
          </w:tcPr>
          <w:p>
            <w:r>
              <w:rPr>
                <w:sz w:val="18"/>
              </w:rPr>
            </w:r>
          </w:p>
        </w:tc>
      </w:tr>
      <w:tr>
        <w:tc>
          <w:tcPr>
            <w:tcW w:type="dxa" w:w="3168"/>
            <w:shd w:val="clear" w:color="auto" w:fill="EFF6FF"/>
          </w:tcPr>
          <w:p>
            <w:r>
              <w:rPr>
                <w:sz w:val="18"/>
              </w:rPr>
              <w:t>Public Courses API (list + slug lookup)</w:t>
            </w:r>
          </w:p>
        </w:tc>
        <w:tc>
          <w:tcPr>
            <w:tcW w:type="dxa" w:w="1728"/>
            <w:shd w:val="clear" w:color="auto" w:fill="EFF6FF"/>
          </w:tcPr>
          <w:p>
            <w:r>
              <w:rPr>
                <w:color w:val="166A34"/>
                <w:sz w:val="18"/>
              </w:rPr>
              <w:t>[DONE] Done</w:t>
            </w:r>
          </w:p>
        </w:tc>
        <w:tc>
          <w:tcPr>
            <w:tcW w:type="dxa" w:w="1152"/>
            <w:shd w:val="clear" w:color="auto" w:fill="EFF6FF"/>
          </w:tcPr>
          <w:p>
            <w:r>
              <w:rPr>
                <w:sz w:val="18"/>
              </w:rPr>
              <w:t>BFF</w:t>
            </w:r>
          </w:p>
        </w:tc>
        <w:tc>
          <w:tcPr>
            <w:tcW w:type="dxa" w:w="3024"/>
            <w:shd w:val="clear" w:color="auto" w:fill="EFF6FF"/>
          </w:tcPr>
          <w:p>
            <w:r>
              <w:rPr>
                <w:sz w:val="18"/>
              </w:rPr>
            </w:r>
          </w:p>
        </w:tc>
      </w:tr>
      <w:tr>
        <w:tc>
          <w:tcPr>
            <w:tcW w:type="dxa" w:w="3168"/>
            <w:shd w:val="clear" w:color="auto" w:fill="FFFFFF"/>
          </w:tcPr>
          <w:p>
            <w:r>
              <w:rPr>
                <w:sz w:val="18"/>
              </w:rPr>
              <w:t>Public Services API (list + slug lookup)</w:t>
            </w:r>
          </w:p>
        </w:tc>
        <w:tc>
          <w:tcPr>
            <w:tcW w:type="dxa" w:w="1728"/>
            <w:shd w:val="clear" w:color="auto" w:fill="FFFFFF"/>
          </w:tcPr>
          <w:p>
            <w:r>
              <w:rPr>
                <w:color w:val="166A34"/>
                <w:sz w:val="18"/>
              </w:rPr>
              <w:t>[DONE] Done</w:t>
            </w:r>
          </w:p>
        </w:tc>
        <w:tc>
          <w:tcPr>
            <w:tcW w:type="dxa" w:w="1152"/>
            <w:shd w:val="clear" w:color="auto" w:fill="FFFFFF"/>
          </w:tcPr>
          <w:p>
            <w:r>
              <w:rPr>
                <w:sz w:val="18"/>
              </w:rPr>
              <w:t>BFF</w:t>
            </w:r>
          </w:p>
        </w:tc>
        <w:tc>
          <w:tcPr>
            <w:tcW w:type="dxa" w:w="3024"/>
            <w:shd w:val="clear" w:color="auto" w:fill="FFFFFF"/>
          </w:tcPr>
          <w:p>
            <w:r>
              <w:rPr>
                <w:sz w:val="18"/>
              </w:rPr>
            </w:r>
          </w:p>
        </w:tc>
      </w:tr>
      <w:tr>
        <w:tc>
          <w:tcPr>
            <w:tcW w:type="dxa" w:w="3168"/>
            <w:shd w:val="clear" w:color="auto" w:fill="EFF6FF"/>
          </w:tcPr>
          <w:p>
            <w:r>
              <w:rPr>
                <w:sz w:val="18"/>
              </w:rPr>
              <w:t>Public Projects API (list + ID lookup, category)</w:t>
            </w:r>
          </w:p>
        </w:tc>
        <w:tc>
          <w:tcPr>
            <w:tcW w:type="dxa" w:w="1728"/>
            <w:shd w:val="clear" w:color="auto" w:fill="EFF6FF"/>
          </w:tcPr>
          <w:p>
            <w:r>
              <w:rPr>
                <w:color w:val="166A34"/>
                <w:sz w:val="18"/>
              </w:rPr>
              <w:t>[DONE] Done</w:t>
            </w:r>
          </w:p>
        </w:tc>
        <w:tc>
          <w:tcPr>
            <w:tcW w:type="dxa" w:w="1152"/>
            <w:shd w:val="clear" w:color="auto" w:fill="EFF6FF"/>
          </w:tcPr>
          <w:p>
            <w:r>
              <w:rPr>
                <w:sz w:val="18"/>
              </w:rPr>
              <w:t>BFF</w:t>
            </w:r>
          </w:p>
        </w:tc>
        <w:tc>
          <w:tcPr>
            <w:tcW w:type="dxa" w:w="3024"/>
            <w:shd w:val="clear" w:color="auto" w:fill="EFF6FF"/>
          </w:tcPr>
          <w:p>
            <w:r>
              <w:rPr>
                <w:sz w:val="18"/>
              </w:rPr>
            </w:r>
          </w:p>
        </w:tc>
      </w:tr>
      <w:tr>
        <w:tc>
          <w:tcPr>
            <w:tcW w:type="dxa" w:w="3168"/>
            <w:shd w:val="clear" w:color="auto" w:fill="FFFFFF"/>
          </w:tcPr>
          <w:p>
            <w:r>
              <w:rPr>
                <w:sz w:val="18"/>
              </w:rPr>
              <w:t>Contact form submission + Resend email</w:t>
            </w:r>
          </w:p>
        </w:tc>
        <w:tc>
          <w:tcPr>
            <w:tcW w:type="dxa" w:w="1728"/>
            <w:shd w:val="clear" w:color="auto" w:fill="FFFFFF"/>
          </w:tcPr>
          <w:p>
            <w:r>
              <w:rPr>
                <w:color w:val="166A34"/>
                <w:sz w:val="18"/>
              </w:rPr>
              <w:t>[DONE] Done</w:t>
            </w:r>
          </w:p>
        </w:tc>
        <w:tc>
          <w:tcPr>
            <w:tcW w:type="dxa" w:w="1152"/>
            <w:shd w:val="clear" w:color="auto" w:fill="FFFFFF"/>
          </w:tcPr>
          <w:p>
            <w:r>
              <w:rPr>
                <w:sz w:val="18"/>
              </w:rPr>
              <w:t>BFF</w:t>
            </w:r>
          </w:p>
        </w:tc>
        <w:tc>
          <w:tcPr>
            <w:tcW w:type="dxa" w:w="3024"/>
            <w:shd w:val="clear" w:color="auto" w:fill="FFFFFF"/>
          </w:tcPr>
          <w:p>
            <w:r>
              <w:rPr>
                <w:sz w:val="18"/>
              </w:rPr>
              <w:t>callPipeline() wired</w:t>
            </w:r>
          </w:p>
        </w:tc>
      </w:tr>
      <w:tr>
        <w:tc>
          <w:tcPr>
            <w:tcW w:type="dxa" w:w="3168"/>
            <w:shd w:val="clear" w:color="auto" w:fill="EFF6FF"/>
          </w:tcPr>
          <w:p>
            <w:r>
              <w:rPr>
                <w:sz w:val="18"/>
              </w:rPr>
              <w:t>Enrollment submission + duplicate check + Resend</w:t>
            </w:r>
          </w:p>
        </w:tc>
        <w:tc>
          <w:tcPr>
            <w:tcW w:type="dxa" w:w="1728"/>
            <w:shd w:val="clear" w:color="auto" w:fill="EFF6FF"/>
          </w:tcPr>
          <w:p>
            <w:r>
              <w:rPr>
                <w:color w:val="166A34"/>
                <w:sz w:val="18"/>
              </w:rPr>
              <w:t>[DONE] Done</w:t>
            </w:r>
          </w:p>
        </w:tc>
        <w:tc>
          <w:tcPr>
            <w:tcW w:type="dxa" w:w="1152"/>
            <w:shd w:val="clear" w:color="auto" w:fill="EFF6FF"/>
          </w:tcPr>
          <w:p>
            <w:r>
              <w:rPr>
                <w:sz w:val="18"/>
              </w:rPr>
              <w:t>BFF</w:t>
            </w:r>
          </w:p>
        </w:tc>
        <w:tc>
          <w:tcPr>
            <w:tcW w:type="dxa" w:w="3024"/>
            <w:shd w:val="clear" w:color="auto" w:fill="EFF6FF"/>
          </w:tcPr>
          <w:p>
            <w:r>
              <w:rPr>
                <w:sz w:val="18"/>
              </w:rPr>
            </w:r>
          </w:p>
        </w:tc>
      </w:tr>
      <w:tr>
        <w:tc>
          <w:tcPr>
            <w:tcW w:type="dxa" w:w="3168"/>
            <w:shd w:val="clear" w:color="auto" w:fill="FFFFFF"/>
          </w:tcPr>
          <w:p>
            <w:r>
              <w:rPr>
                <w:sz w:val="18"/>
              </w:rPr>
              <w:t>Admin Dashboard stats endpoint</w:t>
            </w:r>
          </w:p>
        </w:tc>
        <w:tc>
          <w:tcPr>
            <w:tcW w:type="dxa" w:w="1728"/>
            <w:shd w:val="clear" w:color="auto" w:fill="FFFFFF"/>
          </w:tcPr>
          <w:p>
            <w:r>
              <w:rPr>
                <w:color w:val="166A34"/>
                <w:sz w:val="18"/>
              </w:rPr>
              <w:t>[DONE] Done</w:t>
            </w:r>
          </w:p>
        </w:tc>
        <w:tc>
          <w:tcPr>
            <w:tcW w:type="dxa" w:w="1152"/>
            <w:shd w:val="clear" w:color="auto" w:fill="FFFFFF"/>
          </w:tcPr>
          <w:p>
            <w:r>
              <w:rPr>
                <w:sz w:val="18"/>
              </w:rPr>
              <w:t>BFF</w:t>
            </w:r>
          </w:p>
        </w:tc>
        <w:tc>
          <w:tcPr>
            <w:tcW w:type="dxa" w:w="3024"/>
            <w:shd w:val="clear" w:color="auto" w:fill="FFFFFF"/>
          </w:tcPr>
          <w:p>
            <w:r>
              <w:rPr>
                <w:sz w:val="18"/>
              </w:rPr>
            </w:r>
          </w:p>
        </w:tc>
      </w:tr>
      <w:tr>
        <w:tc>
          <w:tcPr>
            <w:tcW w:type="dxa" w:w="3168"/>
            <w:shd w:val="clear" w:color="auto" w:fill="EFF6FF"/>
          </w:tcPr>
          <w:p>
            <w:r>
              <w:rPr>
                <w:sz w:val="18"/>
              </w:rPr>
              <w:t>Admin Courses CRUD</w:t>
            </w:r>
          </w:p>
        </w:tc>
        <w:tc>
          <w:tcPr>
            <w:tcW w:type="dxa" w:w="1728"/>
            <w:shd w:val="clear" w:color="auto" w:fill="EFF6FF"/>
          </w:tcPr>
          <w:p>
            <w:r>
              <w:rPr>
                <w:color w:val="166A34"/>
                <w:sz w:val="18"/>
              </w:rPr>
              <w:t>[DONE] Done</w:t>
            </w:r>
          </w:p>
        </w:tc>
        <w:tc>
          <w:tcPr>
            <w:tcW w:type="dxa" w:w="1152"/>
            <w:shd w:val="clear" w:color="auto" w:fill="EFF6FF"/>
          </w:tcPr>
          <w:p>
            <w:r>
              <w:rPr>
                <w:sz w:val="18"/>
              </w:rPr>
              <w:t>BFF</w:t>
            </w:r>
          </w:p>
        </w:tc>
        <w:tc>
          <w:tcPr>
            <w:tcW w:type="dxa" w:w="3024"/>
            <w:shd w:val="clear" w:color="auto" w:fill="EFF6FF"/>
          </w:tcPr>
          <w:p>
            <w:r>
              <w:rPr>
                <w:sz w:val="18"/>
              </w:rPr>
            </w:r>
          </w:p>
        </w:tc>
      </w:tr>
      <w:tr>
        <w:tc>
          <w:tcPr>
            <w:tcW w:type="dxa" w:w="3168"/>
            <w:shd w:val="clear" w:color="auto" w:fill="FFFFFF"/>
          </w:tcPr>
          <w:p>
            <w:r>
              <w:rPr>
                <w:sz w:val="18"/>
              </w:rPr>
              <w:t>Admin Services CRUD</w:t>
            </w:r>
          </w:p>
        </w:tc>
        <w:tc>
          <w:tcPr>
            <w:tcW w:type="dxa" w:w="1728"/>
            <w:shd w:val="clear" w:color="auto" w:fill="FFFFFF"/>
          </w:tcPr>
          <w:p>
            <w:r>
              <w:rPr>
                <w:color w:val="166A34"/>
                <w:sz w:val="18"/>
              </w:rPr>
              <w:t>[DONE] Done</w:t>
            </w:r>
          </w:p>
        </w:tc>
        <w:tc>
          <w:tcPr>
            <w:tcW w:type="dxa" w:w="1152"/>
            <w:shd w:val="clear" w:color="auto" w:fill="FFFFFF"/>
          </w:tcPr>
          <w:p>
            <w:r>
              <w:rPr>
                <w:sz w:val="18"/>
              </w:rPr>
              <w:t>BFF</w:t>
            </w:r>
          </w:p>
        </w:tc>
        <w:tc>
          <w:tcPr>
            <w:tcW w:type="dxa" w:w="3024"/>
            <w:shd w:val="clear" w:color="auto" w:fill="FFFFFF"/>
          </w:tcPr>
          <w:p>
            <w:r>
              <w:rPr>
                <w:sz w:val="18"/>
              </w:rPr>
            </w:r>
          </w:p>
        </w:tc>
      </w:tr>
      <w:tr>
        <w:tc>
          <w:tcPr>
            <w:tcW w:type="dxa" w:w="3168"/>
            <w:shd w:val="clear" w:color="auto" w:fill="EFF6FF"/>
          </w:tcPr>
          <w:p>
            <w:r>
              <w:rPr>
                <w:sz w:val="18"/>
              </w:rPr>
              <w:t>Admin Projects CRUD + image upload (multipart)</w:t>
            </w:r>
          </w:p>
        </w:tc>
        <w:tc>
          <w:tcPr>
            <w:tcW w:type="dxa" w:w="1728"/>
            <w:shd w:val="clear" w:color="auto" w:fill="EFF6FF"/>
          </w:tcPr>
          <w:p>
            <w:r>
              <w:rPr>
                <w:color w:val="166A34"/>
                <w:sz w:val="18"/>
              </w:rPr>
              <w:t>[DONE] Done</w:t>
            </w:r>
          </w:p>
        </w:tc>
        <w:tc>
          <w:tcPr>
            <w:tcW w:type="dxa" w:w="1152"/>
            <w:shd w:val="clear" w:color="auto" w:fill="EFF6FF"/>
          </w:tcPr>
          <w:p>
            <w:r>
              <w:rPr>
                <w:sz w:val="18"/>
              </w:rPr>
              <w:t>BFF</w:t>
            </w:r>
          </w:p>
        </w:tc>
        <w:tc>
          <w:tcPr>
            <w:tcW w:type="dxa" w:w="3024"/>
            <w:shd w:val="clear" w:color="auto" w:fill="EFF6FF"/>
          </w:tcPr>
          <w:p>
            <w:r>
              <w:rPr>
                <w:sz w:val="18"/>
              </w:rPr>
            </w:r>
          </w:p>
        </w:tc>
      </w:tr>
      <w:tr>
        <w:tc>
          <w:tcPr>
            <w:tcW w:type="dxa" w:w="3168"/>
            <w:shd w:val="clear" w:color="auto" w:fill="FFFFFF"/>
          </w:tcPr>
          <w:p>
            <w:r>
              <w:rPr>
                <w:sz w:val="18"/>
              </w:rPr>
              <w:t>Admin Media proxy (courses/portfolio/services)</w:t>
            </w:r>
          </w:p>
        </w:tc>
        <w:tc>
          <w:tcPr>
            <w:tcW w:type="dxa" w:w="1728"/>
            <w:shd w:val="clear" w:color="auto" w:fill="FFFFFF"/>
          </w:tcPr>
          <w:p>
            <w:r>
              <w:rPr>
                <w:color w:val="166A34"/>
                <w:sz w:val="18"/>
              </w:rPr>
              <w:t>[DONE] Done</w:t>
            </w:r>
          </w:p>
        </w:tc>
        <w:tc>
          <w:tcPr>
            <w:tcW w:type="dxa" w:w="1152"/>
            <w:shd w:val="clear" w:color="auto" w:fill="FFFFFF"/>
          </w:tcPr>
          <w:p>
            <w:r>
              <w:rPr>
                <w:sz w:val="18"/>
              </w:rPr>
              <w:t>BFF</w:t>
            </w:r>
          </w:p>
        </w:tc>
        <w:tc>
          <w:tcPr>
            <w:tcW w:type="dxa" w:w="3024"/>
            <w:shd w:val="clear" w:color="auto" w:fill="FFFFFF"/>
          </w:tcPr>
          <w:p>
            <w:r>
              <w:rPr>
                <w:sz w:val="18"/>
              </w:rPr>
            </w:r>
          </w:p>
        </w:tc>
      </w:tr>
      <w:tr>
        <w:tc>
          <w:tcPr>
            <w:tcW w:type="dxa" w:w="3168"/>
            <w:shd w:val="clear" w:color="auto" w:fill="EFF6FF"/>
          </w:tcPr>
          <w:p>
            <w:r>
              <w:rPr>
                <w:sz w:val="18"/>
              </w:rPr>
              <w:t>BFF TypeScript build (NodeNext module)</w:t>
            </w:r>
          </w:p>
        </w:tc>
        <w:tc>
          <w:tcPr>
            <w:tcW w:type="dxa" w:w="1728"/>
            <w:shd w:val="clear" w:color="auto" w:fill="EFF6FF"/>
          </w:tcPr>
          <w:p>
            <w:r>
              <w:rPr>
                <w:color w:val="166A34"/>
                <w:sz w:val="18"/>
              </w:rPr>
              <w:t>[DONE] Done</w:t>
            </w:r>
          </w:p>
        </w:tc>
        <w:tc>
          <w:tcPr>
            <w:tcW w:type="dxa" w:w="1152"/>
            <w:shd w:val="clear" w:color="auto" w:fill="EFF6FF"/>
          </w:tcPr>
          <w:p>
            <w:r>
              <w:rPr>
                <w:sz w:val="18"/>
              </w:rPr>
              <w:t>BFF</w:t>
            </w:r>
          </w:p>
        </w:tc>
        <w:tc>
          <w:tcPr>
            <w:tcW w:type="dxa" w:w="3024"/>
            <w:shd w:val="clear" w:color="auto" w:fill="EFF6FF"/>
          </w:tcPr>
          <w:p>
            <w:r>
              <w:rPr>
                <w:sz w:val="18"/>
              </w:rPr>
            </w:r>
          </w:p>
        </w:tc>
      </w:tr>
      <w:tr>
        <w:tc>
          <w:tcPr>
            <w:tcW w:type="dxa" w:w="3168"/>
            <w:shd w:val="clear" w:color="auto" w:fill="FFFFFF"/>
          </w:tcPr>
          <w:p>
            <w:r>
              <w:rPr>
                <w:sz w:val="18"/>
              </w:rPr>
              <w:t>BFF Jest smoke test (callPipeline)</w:t>
            </w:r>
          </w:p>
        </w:tc>
        <w:tc>
          <w:tcPr>
            <w:tcW w:type="dxa" w:w="1728"/>
            <w:shd w:val="clear" w:color="auto" w:fill="FFFFFF"/>
          </w:tcPr>
          <w:p>
            <w:r>
              <w:rPr>
                <w:color w:val="924009"/>
                <w:sz w:val="18"/>
              </w:rPr>
              <w:t>[WIP] In Progress</w:t>
            </w:r>
          </w:p>
        </w:tc>
        <w:tc>
          <w:tcPr>
            <w:tcW w:type="dxa" w:w="1152"/>
            <w:shd w:val="clear" w:color="auto" w:fill="FFFFFF"/>
          </w:tcPr>
          <w:p>
            <w:r>
              <w:rPr>
                <w:sz w:val="18"/>
              </w:rPr>
              <w:t>BFF</w:t>
            </w:r>
          </w:p>
        </w:tc>
        <w:tc>
          <w:tcPr>
            <w:tcW w:type="dxa" w:w="3024"/>
            <w:shd w:val="clear" w:color="auto" w:fill="FFFFFF"/>
          </w:tcPr>
          <w:p>
            <w:r>
              <w:rPr>
                <w:sz w:val="18"/>
              </w:rPr>
              <w:t>Test added; Jest hangs in current env</w:t>
            </w:r>
          </w:p>
        </w:tc>
      </w:tr>
      <w:tr>
        <w:tc>
          <w:tcPr>
            <w:tcW w:type="dxa" w:w="3168"/>
            <w:shd w:val="clear" w:color="auto" w:fill="EFF6FF"/>
          </w:tcPr>
          <w:p>
            <w:r>
              <w:rPr>
                <w:sz w:val="18"/>
              </w:rPr>
              <w:t>FastAPI application setup + lifespan</w:t>
            </w:r>
          </w:p>
        </w:tc>
        <w:tc>
          <w:tcPr>
            <w:tcW w:type="dxa" w:w="1728"/>
            <w:shd w:val="clear" w:color="auto" w:fill="EFF6FF"/>
          </w:tcPr>
          <w:p>
            <w:r>
              <w:rPr>
                <w:color w:val="166A34"/>
                <w:sz w:val="18"/>
              </w:rPr>
              <w:t>[DONE] Done</w:t>
            </w:r>
          </w:p>
        </w:tc>
        <w:tc>
          <w:tcPr>
            <w:tcW w:type="dxa" w:w="1152"/>
            <w:shd w:val="clear" w:color="auto" w:fill="EFF6FF"/>
          </w:tcPr>
          <w:p>
            <w:r>
              <w:rPr>
                <w:sz w:val="18"/>
              </w:rPr>
              <w:t>Pipeline</w:t>
            </w:r>
          </w:p>
        </w:tc>
        <w:tc>
          <w:tcPr>
            <w:tcW w:type="dxa" w:w="3024"/>
            <w:shd w:val="clear" w:color="auto" w:fill="EFF6FF"/>
          </w:tcPr>
          <w:p>
            <w:r>
              <w:rPr>
                <w:sz w:val="18"/>
              </w:rPr>
            </w:r>
          </w:p>
        </w:tc>
      </w:tr>
      <w:tr>
        <w:tc>
          <w:tcPr>
            <w:tcW w:type="dxa" w:w="3168"/>
            <w:shd w:val="clear" w:color="auto" w:fill="FFFFFF"/>
          </w:tcPr>
          <w:p>
            <w:r>
              <w:rPr>
                <w:sz w:val="18"/>
              </w:rPr>
              <w:t>Service token auth middleware</w:t>
            </w:r>
          </w:p>
        </w:tc>
        <w:tc>
          <w:tcPr>
            <w:tcW w:type="dxa" w:w="1728"/>
            <w:shd w:val="clear" w:color="auto" w:fill="FFFFFF"/>
          </w:tcPr>
          <w:p>
            <w:r>
              <w:rPr>
                <w:color w:val="166A34"/>
                <w:sz w:val="18"/>
              </w:rPr>
              <w:t>[DONE] Done</w:t>
            </w:r>
          </w:p>
        </w:tc>
        <w:tc>
          <w:tcPr>
            <w:tcW w:type="dxa" w:w="1152"/>
            <w:shd w:val="clear" w:color="auto" w:fill="FFFFFF"/>
          </w:tcPr>
          <w:p>
            <w:r>
              <w:rPr>
                <w:sz w:val="18"/>
              </w:rPr>
              <w:t>Pipeline</w:t>
            </w:r>
          </w:p>
        </w:tc>
        <w:tc>
          <w:tcPr>
            <w:tcW w:type="dxa" w:w="3024"/>
            <w:shd w:val="clear" w:color="auto" w:fill="FFFFFF"/>
          </w:tcPr>
          <w:p>
            <w:r>
              <w:rPr>
                <w:sz w:val="18"/>
              </w:rPr>
            </w:r>
          </w:p>
        </w:tc>
      </w:tr>
      <w:tr>
        <w:tc>
          <w:tcPr>
            <w:tcW w:type="dxa" w:w="3168"/>
            <w:shd w:val="clear" w:color="auto" w:fill="EFF6FF"/>
          </w:tcPr>
          <w:p>
            <w:r>
              <w:rPr>
                <w:sz w:val="18"/>
              </w:rPr>
              <w:t>Admin media auth (require_admin_media)</w:t>
            </w:r>
          </w:p>
        </w:tc>
        <w:tc>
          <w:tcPr>
            <w:tcW w:type="dxa" w:w="1728"/>
            <w:shd w:val="clear" w:color="auto" w:fill="EFF6FF"/>
          </w:tcPr>
          <w:p>
            <w:r>
              <w:rPr>
                <w:color w:val="166A34"/>
                <w:sz w:val="18"/>
              </w:rPr>
              <w:t>[DONE] Done</w:t>
            </w:r>
          </w:p>
        </w:tc>
        <w:tc>
          <w:tcPr>
            <w:tcW w:type="dxa" w:w="1152"/>
            <w:shd w:val="clear" w:color="auto" w:fill="EFF6FF"/>
          </w:tcPr>
          <w:p>
            <w:r>
              <w:rPr>
                <w:sz w:val="18"/>
              </w:rPr>
              <w:t>Pipeline</w:t>
            </w:r>
          </w:p>
        </w:tc>
        <w:tc>
          <w:tcPr>
            <w:tcW w:type="dxa" w:w="3024"/>
            <w:shd w:val="clear" w:color="auto" w:fill="EFF6FF"/>
          </w:tcPr>
          <w:p>
            <w:r>
              <w:rPr>
                <w:sz w:val="18"/>
              </w:rPr>
            </w:r>
          </w:p>
        </w:tc>
      </w:tr>
      <w:tr>
        <w:tc>
          <w:tcPr>
            <w:tcW w:type="dxa" w:w="3168"/>
            <w:shd w:val="clear" w:color="auto" w:fill="FFFFFF"/>
          </w:tcPr>
          <w:p>
            <w:r>
              <w:rPr>
                <w:sz w:val="18"/>
              </w:rPr>
              <w:t>Slug generation endpoint</w:t>
            </w:r>
          </w:p>
        </w:tc>
        <w:tc>
          <w:tcPr>
            <w:tcW w:type="dxa" w:w="1728"/>
            <w:shd w:val="clear" w:color="auto" w:fill="FFFFFF"/>
          </w:tcPr>
          <w:p>
            <w:r>
              <w:rPr>
                <w:color w:val="166A34"/>
                <w:sz w:val="18"/>
              </w:rPr>
              <w:t>[DONE] Done</w:t>
            </w:r>
          </w:p>
        </w:tc>
        <w:tc>
          <w:tcPr>
            <w:tcW w:type="dxa" w:w="1152"/>
            <w:shd w:val="clear" w:color="auto" w:fill="FFFFFF"/>
          </w:tcPr>
          <w:p>
            <w:r>
              <w:rPr>
                <w:sz w:val="18"/>
              </w:rPr>
              <w:t>Pipeline</w:t>
            </w:r>
          </w:p>
        </w:tc>
        <w:tc>
          <w:tcPr>
            <w:tcW w:type="dxa" w:w="3024"/>
            <w:shd w:val="clear" w:color="auto" w:fill="FFFFFF"/>
          </w:tcPr>
          <w:p>
            <w:r>
              <w:rPr>
                <w:sz w:val="18"/>
              </w:rPr>
            </w:r>
          </w:p>
        </w:tc>
      </w:tr>
      <w:tr>
        <w:tc>
          <w:tcPr>
            <w:tcW w:type="dxa" w:w="3168"/>
            <w:shd w:val="clear" w:color="auto" w:fill="EFF6FF"/>
          </w:tcPr>
          <w:p>
            <w:r>
              <w:rPr>
                <w:sz w:val="18"/>
              </w:rPr>
              <w:t>Course Pydantic validation</w:t>
            </w:r>
          </w:p>
        </w:tc>
        <w:tc>
          <w:tcPr>
            <w:tcW w:type="dxa" w:w="1728"/>
            <w:shd w:val="clear" w:color="auto" w:fill="EFF6FF"/>
          </w:tcPr>
          <w:p>
            <w:r>
              <w:rPr>
                <w:color w:val="166A34"/>
                <w:sz w:val="18"/>
              </w:rPr>
              <w:t>[DONE] Done</w:t>
            </w:r>
          </w:p>
        </w:tc>
        <w:tc>
          <w:tcPr>
            <w:tcW w:type="dxa" w:w="1152"/>
            <w:shd w:val="clear" w:color="auto" w:fill="EFF6FF"/>
          </w:tcPr>
          <w:p>
            <w:r>
              <w:rPr>
                <w:sz w:val="18"/>
              </w:rPr>
              <w:t>Pipeline</w:t>
            </w:r>
          </w:p>
        </w:tc>
        <w:tc>
          <w:tcPr>
            <w:tcW w:type="dxa" w:w="3024"/>
            <w:shd w:val="clear" w:color="auto" w:fill="EFF6FF"/>
          </w:tcPr>
          <w:p>
            <w:r>
              <w:rPr>
                <w:sz w:val="18"/>
              </w:rPr>
            </w:r>
          </w:p>
        </w:tc>
      </w:tr>
      <w:tr>
        <w:tc>
          <w:tcPr>
            <w:tcW w:type="dxa" w:w="3168"/>
            <w:shd w:val="clear" w:color="auto" w:fill="FFFFFF"/>
          </w:tcPr>
          <w:p>
            <w:r>
              <w:rPr>
                <w:sz w:val="18"/>
              </w:rPr>
              <w:t>Service Pydantic validation</w:t>
            </w:r>
          </w:p>
        </w:tc>
        <w:tc>
          <w:tcPr>
            <w:tcW w:type="dxa" w:w="1728"/>
            <w:shd w:val="clear" w:color="auto" w:fill="FFFFFF"/>
          </w:tcPr>
          <w:p>
            <w:r>
              <w:rPr>
                <w:color w:val="166A34"/>
                <w:sz w:val="18"/>
              </w:rPr>
              <w:t>[DONE] Done</w:t>
            </w:r>
          </w:p>
        </w:tc>
        <w:tc>
          <w:tcPr>
            <w:tcW w:type="dxa" w:w="1152"/>
            <w:shd w:val="clear" w:color="auto" w:fill="FFFFFF"/>
          </w:tcPr>
          <w:p>
            <w:r>
              <w:rPr>
                <w:sz w:val="18"/>
              </w:rPr>
              <w:t>Pipeline</w:t>
            </w:r>
          </w:p>
        </w:tc>
        <w:tc>
          <w:tcPr>
            <w:tcW w:type="dxa" w:w="3024"/>
            <w:shd w:val="clear" w:color="auto" w:fill="FFFFFF"/>
          </w:tcPr>
          <w:p>
            <w:r>
              <w:rPr>
                <w:sz w:val="18"/>
              </w:rPr>
            </w:r>
          </w:p>
        </w:tc>
      </w:tr>
      <w:tr>
        <w:tc>
          <w:tcPr>
            <w:tcW w:type="dxa" w:w="3168"/>
            <w:shd w:val="clear" w:color="auto" w:fill="EFF6FF"/>
          </w:tcPr>
          <w:p>
            <w:r>
              <w:rPr>
                <w:sz w:val="18"/>
              </w:rPr>
              <w:t>Contact Pydantic validation</w:t>
            </w:r>
          </w:p>
        </w:tc>
        <w:tc>
          <w:tcPr>
            <w:tcW w:type="dxa" w:w="1728"/>
            <w:shd w:val="clear" w:color="auto" w:fill="EFF6FF"/>
          </w:tcPr>
          <w:p>
            <w:r>
              <w:rPr>
                <w:color w:val="166A34"/>
                <w:sz w:val="18"/>
              </w:rPr>
              <w:t>[DONE] Done</w:t>
            </w:r>
          </w:p>
        </w:tc>
        <w:tc>
          <w:tcPr>
            <w:tcW w:type="dxa" w:w="1152"/>
            <w:shd w:val="clear" w:color="auto" w:fill="EFF6FF"/>
          </w:tcPr>
          <w:p>
            <w:r>
              <w:rPr>
                <w:sz w:val="18"/>
              </w:rPr>
              <w:t>Pipeline</w:t>
            </w:r>
          </w:p>
        </w:tc>
        <w:tc>
          <w:tcPr>
            <w:tcW w:type="dxa" w:w="3024"/>
            <w:shd w:val="clear" w:color="auto" w:fill="EFF6FF"/>
          </w:tcPr>
          <w:p>
            <w:r>
              <w:rPr>
                <w:sz w:val="18"/>
              </w:rPr>
            </w:r>
          </w:p>
        </w:tc>
      </w:tr>
      <w:tr>
        <w:tc>
          <w:tcPr>
            <w:tcW w:type="dxa" w:w="3168"/>
            <w:shd w:val="clear" w:color="auto" w:fill="FFFFFF"/>
          </w:tcPr>
          <w:p>
            <w:r>
              <w:rPr>
                <w:sz w:val="18"/>
              </w:rPr>
              <w:t>Media upload (courses/portfolio/services)</w:t>
            </w:r>
          </w:p>
        </w:tc>
        <w:tc>
          <w:tcPr>
            <w:tcW w:type="dxa" w:w="1728"/>
            <w:shd w:val="clear" w:color="auto" w:fill="FFFFFF"/>
          </w:tcPr>
          <w:p>
            <w:r>
              <w:rPr>
                <w:color w:val="166A34"/>
                <w:sz w:val="18"/>
              </w:rPr>
              <w:t>[DONE] Done</w:t>
            </w:r>
          </w:p>
        </w:tc>
        <w:tc>
          <w:tcPr>
            <w:tcW w:type="dxa" w:w="1152"/>
            <w:shd w:val="clear" w:color="auto" w:fill="FFFFFF"/>
          </w:tcPr>
          <w:p>
            <w:r>
              <w:rPr>
                <w:sz w:val="18"/>
              </w:rPr>
              <w:t>Pipeline</w:t>
            </w:r>
          </w:p>
        </w:tc>
        <w:tc>
          <w:tcPr>
            <w:tcW w:type="dxa" w:w="3024"/>
            <w:shd w:val="clear" w:color="auto" w:fill="FFFFFF"/>
          </w:tcPr>
          <w:p>
            <w:r>
              <w:rPr>
                <w:sz w:val="18"/>
              </w:rPr>
            </w:r>
          </w:p>
        </w:tc>
      </w:tr>
      <w:tr>
        <w:tc>
          <w:tcPr>
            <w:tcW w:type="dxa" w:w="3168"/>
            <w:shd w:val="clear" w:color="auto" w:fill="EFF6FF"/>
          </w:tcPr>
          <w:p>
            <w:r>
              <w:rPr>
                <w:sz w:val="18"/>
              </w:rPr>
              <w:t>Media update + old file cleanup</w:t>
            </w:r>
          </w:p>
        </w:tc>
        <w:tc>
          <w:tcPr>
            <w:tcW w:type="dxa" w:w="1728"/>
            <w:shd w:val="clear" w:color="auto" w:fill="EFF6FF"/>
          </w:tcPr>
          <w:p>
            <w:r>
              <w:rPr>
                <w:color w:val="166A34"/>
                <w:sz w:val="18"/>
              </w:rPr>
              <w:t>[DONE] Done</w:t>
            </w:r>
          </w:p>
        </w:tc>
        <w:tc>
          <w:tcPr>
            <w:tcW w:type="dxa" w:w="1152"/>
            <w:shd w:val="clear" w:color="auto" w:fill="EFF6FF"/>
          </w:tcPr>
          <w:p>
            <w:r>
              <w:rPr>
                <w:sz w:val="18"/>
              </w:rPr>
              <w:t>Pipeline</w:t>
            </w:r>
          </w:p>
        </w:tc>
        <w:tc>
          <w:tcPr>
            <w:tcW w:type="dxa" w:w="3024"/>
            <w:shd w:val="clear" w:color="auto" w:fill="EFF6FF"/>
          </w:tcPr>
          <w:p>
            <w:r>
              <w:rPr>
                <w:sz w:val="18"/>
              </w:rPr>
            </w:r>
          </w:p>
        </w:tc>
      </w:tr>
      <w:tr>
        <w:tc>
          <w:tcPr>
            <w:tcW w:type="dxa" w:w="3168"/>
            <w:shd w:val="clear" w:color="auto" w:fill="FFFFFF"/>
          </w:tcPr>
          <w:p>
            <w:r>
              <w:rPr>
                <w:sz w:val="18"/>
              </w:rPr>
              <w:t>Media delete</w:t>
            </w:r>
          </w:p>
        </w:tc>
        <w:tc>
          <w:tcPr>
            <w:tcW w:type="dxa" w:w="1728"/>
            <w:shd w:val="clear" w:color="auto" w:fill="FFFFFF"/>
          </w:tcPr>
          <w:p>
            <w:r>
              <w:rPr>
                <w:color w:val="166A34"/>
                <w:sz w:val="18"/>
              </w:rPr>
              <w:t>[DONE] Done</w:t>
            </w:r>
          </w:p>
        </w:tc>
        <w:tc>
          <w:tcPr>
            <w:tcW w:type="dxa" w:w="1152"/>
            <w:shd w:val="clear" w:color="auto" w:fill="FFFFFF"/>
          </w:tcPr>
          <w:p>
            <w:r>
              <w:rPr>
                <w:sz w:val="18"/>
              </w:rPr>
              <w:t>Pipeline</w:t>
            </w:r>
          </w:p>
        </w:tc>
        <w:tc>
          <w:tcPr>
            <w:tcW w:type="dxa" w:w="3024"/>
            <w:shd w:val="clear" w:color="auto" w:fill="FFFFFF"/>
          </w:tcPr>
          <w:p>
            <w:r>
              <w:rPr>
                <w:sz w:val="18"/>
              </w:rPr>
            </w:r>
          </w:p>
        </w:tc>
      </w:tr>
      <w:tr>
        <w:tc>
          <w:tcPr>
            <w:tcW w:type="dxa" w:w="3168"/>
            <w:shd w:val="clear" w:color="auto" w:fill="EFF6FF"/>
          </w:tcPr>
          <w:p>
            <w:r>
              <w:rPr>
                <w:sz w:val="18"/>
              </w:rPr>
              <w:t>Python import verification (contact schema)</w:t>
            </w:r>
          </w:p>
        </w:tc>
        <w:tc>
          <w:tcPr>
            <w:tcW w:type="dxa" w:w="1728"/>
            <w:shd w:val="clear" w:color="auto" w:fill="EFF6FF"/>
          </w:tcPr>
          <w:p>
            <w:r>
              <w:rPr>
                <w:color w:val="924009"/>
                <w:sz w:val="18"/>
              </w:rPr>
              <w:t>[WIP] In Progress</w:t>
            </w:r>
          </w:p>
        </w:tc>
        <w:tc>
          <w:tcPr>
            <w:tcW w:type="dxa" w:w="1152"/>
            <w:shd w:val="clear" w:color="auto" w:fill="EFF6FF"/>
          </w:tcPr>
          <w:p>
            <w:r>
              <w:rPr>
                <w:sz w:val="18"/>
              </w:rPr>
              <w:t>Pipeline</w:t>
            </w:r>
          </w:p>
        </w:tc>
        <w:tc>
          <w:tcPr>
            <w:tcW w:type="dxa" w:w="3024"/>
            <w:shd w:val="clear" w:color="auto" w:fill="EFF6FF"/>
          </w:tcPr>
          <w:p>
            <w:r>
              <w:rPr>
                <w:sz w:val="18"/>
              </w:rPr>
              <w:t>Blocked: no Python in CI shell</w:t>
            </w:r>
          </w:p>
        </w:tc>
      </w:tr>
      <w:tr>
        <w:tc>
          <w:tcPr>
            <w:tcW w:type="dxa" w:w="3168"/>
            <w:shd w:val="clear" w:color="auto" w:fill="FFFFFF"/>
          </w:tcPr>
          <w:p>
            <w:r>
              <w:rPr>
                <w:sz w:val="18"/>
              </w:rPr>
              <w:t>Next.js 16 App Router setup</w:t>
            </w:r>
          </w:p>
        </w:tc>
        <w:tc>
          <w:tcPr>
            <w:tcW w:type="dxa" w:w="1728"/>
            <w:shd w:val="clear" w:color="auto" w:fill="FFFFFF"/>
          </w:tcPr>
          <w:p>
            <w:r>
              <w:rPr>
                <w:color w:val="166A34"/>
                <w:sz w:val="18"/>
              </w:rPr>
              <w:t>[DONE] Done</w:t>
            </w:r>
          </w:p>
        </w:tc>
        <w:tc>
          <w:tcPr>
            <w:tcW w:type="dxa" w:w="1152"/>
            <w:shd w:val="clear" w:color="auto" w:fill="FFFFFF"/>
          </w:tcPr>
          <w:p>
            <w:r>
              <w:rPr>
                <w:sz w:val="18"/>
              </w:rPr>
              <w:t>Frontend</w:t>
            </w:r>
          </w:p>
        </w:tc>
        <w:tc>
          <w:tcPr>
            <w:tcW w:type="dxa" w:w="3024"/>
            <w:shd w:val="clear" w:color="auto" w:fill="FFFFFF"/>
          </w:tcPr>
          <w:p>
            <w:r>
              <w:rPr>
                <w:sz w:val="18"/>
              </w:rPr>
            </w:r>
          </w:p>
        </w:tc>
      </w:tr>
      <w:tr>
        <w:tc>
          <w:tcPr>
            <w:tcW w:type="dxa" w:w="3168"/>
            <w:shd w:val="clear" w:color="auto" w:fill="EFF6FF"/>
          </w:tcPr>
          <w:p>
            <w:r>
              <w:rPr>
                <w:sz w:val="18"/>
              </w:rPr>
              <w:t>Public page routes (home, about, courses, etc.)</w:t>
            </w:r>
          </w:p>
        </w:tc>
        <w:tc>
          <w:tcPr>
            <w:tcW w:type="dxa" w:w="1728"/>
            <w:shd w:val="clear" w:color="auto" w:fill="EFF6FF"/>
          </w:tcPr>
          <w:p>
            <w:r>
              <w:rPr>
                <w:color w:val="166A34"/>
                <w:sz w:val="18"/>
              </w:rPr>
              <w:t>[DONE] Done</w:t>
            </w:r>
          </w:p>
        </w:tc>
        <w:tc>
          <w:tcPr>
            <w:tcW w:type="dxa" w:w="1152"/>
            <w:shd w:val="clear" w:color="auto" w:fill="EFF6FF"/>
          </w:tcPr>
          <w:p>
            <w:r>
              <w:rPr>
                <w:sz w:val="18"/>
              </w:rPr>
              <w:t>Frontend</w:t>
            </w:r>
          </w:p>
        </w:tc>
        <w:tc>
          <w:tcPr>
            <w:tcW w:type="dxa" w:w="3024"/>
            <w:shd w:val="clear" w:color="auto" w:fill="EFF6FF"/>
          </w:tcPr>
          <w:p>
            <w:r>
              <w:rPr>
                <w:sz w:val="18"/>
              </w:rPr>
              <w:t>UI protected from changes</w:t>
            </w:r>
          </w:p>
        </w:tc>
      </w:tr>
      <w:tr>
        <w:tc>
          <w:tcPr>
            <w:tcW w:type="dxa" w:w="3168"/>
            <w:shd w:val="clear" w:color="auto" w:fill="FFFFFF"/>
          </w:tcPr>
          <w:p>
            <w:r>
              <w:rPr>
                <w:sz w:val="18"/>
              </w:rPr>
              <w:t>BFF API client (src/lib/api.ts)</w:t>
            </w:r>
          </w:p>
        </w:tc>
        <w:tc>
          <w:tcPr>
            <w:tcW w:type="dxa" w:w="1728"/>
            <w:shd w:val="clear" w:color="auto" w:fill="FFFFFF"/>
          </w:tcPr>
          <w:p>
            <w:r>
              <w:rPr>
                <w:color w:val="166A34"/>
                <w:sz w:val="18"/>
              </w:rPr>
              <w:t>[DONE] Done</w:t>
            </w:r>
          </w:p>
        </w:tc>
        <w:tc>
          <w:tcPr>
            <w:tcW w:type="dxa" w:w="1152"/>
            <w:shd w:val="clear" w:color="auto" w:fill="FFFFFF"/>
          </w:tcPr>
          <w:p>
            <w:r>
              <w:rPr>
                <w:sz w:val="18"/>
              </w:rPr>
              <w:t>Frontend</w:t>
            </w:r>
          </w:p>
        </w:tc>
        <w:tc>
          <w:tcPr>
            <w:tcW w:type="dxa" w:w="3024"/>
            <w:shd w:val="clear" w:color="auto" w:fill="FFFFFF"/>
          </w:tcPr>
          <w:p>
            <w:r>
              <w:rPr>
                <w:sz w:val="18"/>
              </w:rPr>
              <w:t>JWT caching, cookie forwarding</w:t>
            </w:r>
          </w:p>
        </w:tc>
      </w:tr>
      <w:tr>
        <w:tc>
          <w:tcPr>
            <w:tcW w:type="dxa" w:w="3168"/>
            <w:shd w:val="clear" w:color="auto" w:fill="EFF6FF"/>
          </w:tcPr>
          <w:p>
            <w:r>
              <w:rPr>
                <w:sz w:val="18"/>
              </w:rPr>
              <w:t>Appwrite client SDK (account operations)</w:t>
            </w:r>
          </w:p>
        </w:tc>
        <w:tc>
          <w:tcPr>
            <w:tcW w:type="dxa" w:w="1728"/>
            <w:shd w:val="clear" w:color="auto" w:fill="EFF6FF"/>
          </w:tcPr>
          <w:p>
            <w:r>
              <w:rPr>
                <w:color w:val="166A34"/>
                <w:sz w:val="18"/>
              </w:rPr>
              <w:t>[DONE] Done</w:t>
            </w:r>
          </w:p>
        </w:tc>
        <w:tc>
          <w:tcPr>
            <w:tcW w:type="dxa" w:w="1152"/>
            <w:shd w:val="clear" w:color="auto" w:fill="EFF6FF"/>
          </w:tcPr>
          <w:p>
            <w:r>
              <w:rPr>
                <w:sz w:val="18"/>
              </w:rPr>
              <w:t>Frontend</w:t>
            </w:r>
          </w:p>
        </w:tc>
        <w:tc>
          <w:tcPr>
            <w:tcW w:type="dxa" w:w="3024"/>
            <w:shd w:val="clear" w:color="auto" w:fill="EFF6FF"/>
          </w:tcPr>
          <w:p>
            <w:r>
              <w:rPr>
                <w:sz w:val="18"/>
              </w:rPr>
            </w:r>
          </w:p>
        </w:tc>
      </w:tr>
      <w:tr>
        <w:tc>
          <w:tcPr>
            <w:tcW w:type="dxa" w:w="3168"/>
            <w:shd w:val="clear" w:color="auto" w:fill="FFFFFF"/>
          </w:tcPr>
          <w:p>
            <w:r>
              <w:rPr>
                <w:sz w:val="18"/>
              </w:rPr>
              <w:t>AuthContext (login, logout, session state)</w:t>
            </w:r>
          </w:p>
        </w:tc>
        <w:tc>
          <w:tcPr>
            <w:tcW w:type="dxa" w:w="1728"/>
            <w:shd w:val="clear" w:color="auto" w:fill="FFFFFF"/>
          </w:tcPr>
          <w:p>
            <w:r>
              <w:rPr>
                <w:color w:val="166A34"/>
                <w:sz w:val="18"/>
              </w:rPr>
              <w:t>[DONE] Done</w:t>
            </w:r>
          </w:p>
        </w:tc>
        <w:tc>
          <w:tcPr>
            <w:tcW w:type="dxa" w:w="1152"/>
            <w:shd w:val="clear" w:color="auto" w:fill="FFFFFF"/>
          </w:tcPr>
          <w:p>
            <w:r>
              <w:rPr>
                <w:sz w:val="18"/>
              </w:rPr>
              <w:t>Frontend</w:t>
            </w:r>
          </w:p>
        </w:tc>
        <w:tc>
          <w:tcPr>
            <w:tcW w:type="dxa" w:w="3024"/>
            <w:shd w:val="clear" w:color="auto" w:fill="FFFFFF"/>
          </w:tcPr>
          <w:p>
            <w:r>
              <w:rPr>
                <w:sz w:val="18"/>
              </w:rPr>
            </w:r>
          </w:p>
        </w:tc>
      </w:tr>
      <w:tr>
        <w:tc>
          <w:tcPr>
            <w:tcW w:type="dxa" w:w="3168"/>
            <w:shd w:val="clear" w:color="auto" w:fill="EFF6FF"/>
          </w:tcPr>
          <w:p>
            <w:r>
              <w:rPr>
                <w:sz w:val="18"/>
              </w:rPr>
              <w:t>Admin pages (courses, services, projects)</w:t>
            </w:r>
          </w:p>
        </w:tc>
        <w:tc>
          <w:tcPr>
            <w:tcW w:type="dxa" w:w="1728"/>
            <w:shd w:val="clear" w:color="auto" w:fill="EFF6FF"/>
          </w:tcPr>
          <w:p>
            <w:r>
              <w:rPr>
                <w:color w:val="166A34"/>
                <w:sz w:val="18"/>
              </w:rPr>
              <w:t>[DONE] Done</w:t>
            </w:r>
          </w:p>
        </w:tc>
        <w:tc>
          <w:tcPr>
            <w:tcW w:type="dxa" w:w="1152"/>
            <w:shd w:val="clear" w:color="auto" w:fill="EFF6FF"/>
          </w:tcPr>
          <w:p>
            <w:r>
              <w:rPr>
                <w:sz w:val="18"/>
              </w:rPr>
              <w:t>Frontend</w:t>
            </w:r>
          </w:p>
        </w:tc>
        <w:tc>
          <w:tcPr>
            <w:tcW w:type="dxa" w:w="3024"/>
            <w:shd w:val="clear" w:color="auto" w:fill="EFF6FF"/>
          </w:tcPr>
          <w:p>
            <w:r>
              <w:rPr>
                <w:sz w:val="18"/>
              </w:rPr>
              <w:t>UI scope — not modified</w:t>
            </w:r>
          </w:p>
        </w:tc>
      </w:tr>
      <w:tr>
        <w:tc>
          <w:tcPr>
            <w:tcW w:type="dxa" w:w="3168"/>
            <w:shd w:val="clear" w:color="auto" w:fill="FFFFFF"/>
          </w:tcPr>
          <w:p>
            <w:r>
              <w:rPr>
                <w:sz w:val="18"/>
              </w:rPr>
              <w:t>OAuth callback (/auth/oauth-callback)</w:t>
            </w:r>
          </w:p>
        </w:tc>
        <w:tc>
          <w:tcPr>
            <w:tcW w:type="dxa" w:w="1728"/>
            <w:shd w:val="clear" w:color="auto" w:fill="FFFFFF"/>
          </w:tcPr>
          <w:p>
            <w:r>
              <w:rPr>
                <w:color w:val="166A34"/>
                <w:sz w:val="18"/>
              </w:rPr>
              <w:t>[DONE] Done</w:t>
            </w:r>
          </w:p>
        </w:tc>
        <w:tc>
          <w:tcPr>
            <w:tcW w:type="dxa" w:w="1152"/>
            <w:shd w:val="clear" w:color="auto" w:fill="FFFFFF"/>
          </w:tcPr>
          <w:p>
            <w:r>
              <w:rPr>
                <w:sz w:val="18"/>
              </w:rPr>
              <w:t>Frontend</w:t>
            </w:r>
          </w:p>
        </w:tc>
        <w:tc>
          <w:tcPr>
            <w:tcW w:type="dxa" w:w="3024"/>
            <w:shd w:val="clear" w:color="auto" w:fill="FFFFFF"/>
          </w:tcPr>
          <w:p>
            <w:r>
              <w:rPr>
                <w:sz w:val="18"/>
              </w:rPr>
            </w:r>
          </w:p>
        </w:tc>
      </w:tr>
      <w:tr>
        <w:tc>
          <w:tcPr>
            <w:tcW w:type="dxa" w:w="3168"/>
            <w:shd w:val="clear" w:color="auto" w:fill="EFF6FF"/>
          </w:tcPr>
          <w:p>
            <w:r>
              <w:rPr>
                <w:sz w:val="18"/>
              </w:rPr>
              <w:t>Password reset flow</w:t>
            </w:r>
          </w:p>
        </w:tc>
        <w:tc>
          <w:tcPr>
            <w:tcW w:type="dxa" w:w="1728"/>
            <w:shd w:val="clear" w:color="auto" w:fill="EFF6FF"/>
          </w:tcPr>
          <w:p>
            <w:r>
              <w:rPr>
                <w:color w:val="166A34"/>
                <w:sz w:val="18"/>
              </w:rPr>
              <w:t>[DONE] Done</w:t>
            </w:r>
          </w:p>
        </w:tc>
        <w:tc>
          <w:tcPr>
            <w:tcW w:type="dxa" w:w="1152"/>
            <w:shd w:val="clear" w:color="auto" w:fill="EFF6FF"/>
          </w:tcPr>
          <w:p>
            <w:r>
              <w:rPr>
                <w:sz w:val="18"/>
              </w:rPr>
              <w:t>Frontend</w:t>
            </w:r>
          </w:p>
        </w:tc>
        <w:tc>
          <w:tcPr>
            <w:tcW w:type="dxa" w:w="3024"/>
            <w:shd w:val="clear" w:color="auto" w:fill="EFF6FF"/>
          </w:tcPr>
          <w:p>
            <w:r>
              <w:rPr>
                <w:sz w:val="18"/>
              </w:rPr>
            </w:r>
          </w:p>
        </w:tc>
      </w:tr>
      <w:tr>
        <w:tc>
          <w:tcPr>
            <w:tcW w:type="dxa" w:w="3168"/>
            <w:shd w:val="clear" w:color="auto" w:fill="FFFFFF"/>
          </w:tcPr>
          <w:p>
            <w:r>
              <w:rPr>
                <w:sz w:val="18"/>
              </w:rPr>
              <w:t>Admin API keys page</w:t>
            </w:r>
          </w:p>
        </w:tc>
        <w:tc>
          <w:tcPr>
            <w:tcW w:type="dxa" w:w="1728"/>
            <w:shd w:val="clear" w:color="auto" w:fill="FFFFFF"/>
          </w:tcPr>
          <w:p>
            <w:r>
              <w:rPr>
                <w:color w:val="DC2626"/>
                <w:sz w:val="18"/>
              </w:rPr>
              <w:t>[NO] Not Started</w:t>
            </w:r>
          </w:p>
        </w:tc>
        <w:tc>
          <w:tcPr>
            <w:tcW w:type="dxa" w:w="1152"/>
            <w:shd w:val="clear" w:color="auto" w:fill="FFFFFF"/>
          </w:tcPr>
          <w:p>
            <w:r>
              <w:rPr>
                <w:sz w:val="18"/>
              </w:rPr>
              <w:t>Frontend</w:t>
            </w:r>
          </w:p>
        </w:tc>
        <w:tc>
          <w:tcPr>
            <w:tcW w:type="dxa" w:w="3024"/>
            <w:shd w:val="clear" w:color="auto" w:fill="FFFFFF"/>
          </w:tcPr>
          <w:p>
            <w:r>
              <w:rPr>
                <w:sz w:val="18"/>
              </w:rPr>
              <w:t>Empty directory; no implementation</w:t>
            </w:r>
          </w:p>
        </w:tc>
      </w:tr>
      <w:tr>
        <w:tc>
          <w:tcPr>
            <w:tcW w:type="dxa" w:w="3168"/>
            <w:shd w:val="clear" w:color="auto" w:fill="EFF6FF"/>
          </w:tcPr>
          <w:p>
            <w:r>
              <w:rPr>
                <w:sz w:val="18"/>
              </w:rPr>
              <w:t>courses collection</w:t>
            </w:r>
          </w:p>
        </w:tc>
        <w:tc>
          <w:tcPr>
            <w:tcW w:type="dxa" w:w="1728"/>
            <w:shd w:val="clear" w:color="auto" w:fill="EFF6FF"/>
          </w:tcPr>
          <w:p>
            <w:r>
              <w:rPr>
                <w:color w:val="166A34"/>
                <w:sz w:val="18"/>
              </w:rPr>
              <w:t>[DONE] Done</w:t>
            </w:r>
          </w:p>
        </w:tc>
        <w:tc>
          <w:tcPr>
            <w:tcW w:type="dxa" w:w="1152"/>
            <w:shd w:val="clear" w:color="auto" w:fill="EFF6FF"/>
          </w:tcPr>
          <w:p>
            <w:r>
              <w:rPr>
                <w:sz w:val="18"/>
              </w:rPr>
              <w:t>Appwrite</w:t>
            </w:r>
          </w:p>
        </w:tc>
        <w:tc>
          <w:tcPr>
            <w:tcW w:type="dxa" w:w="3024"/>
            <w:shd w:val="clear" w:color="auto" w:fill="EFF6FF"/>
          </w:tcPr>
          <w:p>
            <w:r>
              <w:rPr>
                <w:sz w:val="18"/>
              </w:rPr>
              <w:t>In use by BFF</w:t>
            </w:r>
          </w:p>
        </w:tc>
      </w:tr>
      <w:tr>
        <w:tc>
          <w:tcPr>
            <w:tcW w:type="dxa" w:w="3168"/>
            <w:shd w:val="clear" w:color="auto" w:fill="FFFFFF"/>
          </w:tcPr>
          <w:p>
            <w:r>
              <w:rPr>
                <w:sz w:val="18"/>
              </w:rPr>
              <w:t>services collection</w:t>
            </w:r>
          </w:p>
        </w:tc>
        <w:tc>
          <w:tcPr>
            <w:tcW w:type="dxa" w:w="1728"/>
            <w:shd w:val="clear" w:color="auto" w:fill="FFFFFF"/>
          </w:tcPr>
          <w:p>
            <w:r>
              <w:rPr>
                <w:color w:val="166A34"/>
                <w:sz w:val="18"/>
              </w:rPr>
              <w:t>[DONE] Done</w:t>
            </w:r>
          </w:p>
        </w:tc>
        <w:tc>
          <w:tcPr>
            <w:tcW w:type="dxa" w:w="1152"/>
            <w:shd w:val="clear" w:color="auto" w:fill="FFFFFF"/>
          </w:tcPr>
          <w:p>
            <w:r>
              <w:rPr>
                <w:sz w:val="18"/>
              </w:rPr>
              <w:t>Appwrite</w:t>
            </w:r>
          </w:p>
        </w:tc>
        <w:tc>
          <w:tcPr>
            <w:tcW w:type="dxa" w:w="3024"/>
            <w:shd w:val="clear" w:color="auto" w:fill="FFFFFF"/>
          </w:tcPr>
          <w:p>
            <w:r>
              <w:rPr>
                <w:sz w:val="18"/>
              </w:rPr>
              <w:t>In use by BFF</w:t>
            </w:r>
          </w:p>
        </w:tc>
      </w:tr>
      <w:tr>
        <w:tc>
          <w:tcPr>
            <w:tcW w:type="dxa" w:w="3168"/>
            <w:shd w:val="clear" w:color="auto" w:fill="EFF6FF"/>
          </w:tcPr>
          <w:p>
            <w:r>
              <w:rPr>
                <w:sz w:val="18"/>
              </w:rPr>
              <w:t>project1234 collection</w:t>
            </w:r>
          </w:p>
        </w:tc>
        <w:tc>
          <w:tcPr>
            <w:tcW w:type="dxa" w:w="1728"/>
            <w:shd w:val="clear" w:color="auto" w:fill="EFF6FF"/>
          </w:tcPr>
          <w:p>
            <w:r>
              <w:rPr>
                <w:color w:val="166A34"/>
                <w:sz w:val="18"/>
              </w:rPr>
              <w:t>[DONE] Done</w:t>
            </w:r>
          </w:p>
        </w:tc>
        <w:tc>
          <w:tcPr>
            <w:tcW w:type="dxa" w:w="1152"/>
            <w:shd w:val="clear" w:color="auto" w:fill="EFF6FF"/>
          </w:tcPr>
          <w:p>
            <w:r>
              <w:rPr>
                <w:sz w:val="18"/>
              </w:rPr>
              <w:t>Appwrite</w:t>
            </w:r>
          </w:p>
        </w:tc>
        <w:tc>
          <w:tcPr>
            <w:tcW w:type="dxa" w:w="3024"/>
            <w:shd w:val="clear" w:color="auto" w:fill="EFF6FF"/>
          </w:tcPr>
          <w:p>
            <w:r>
              <w:rPr>
                <w:sz w:val="18"/>
              </w:rPr>
              <w:t>In use by BFF</w:t>
            </w:r>
          </w:p>
        </w:tc>
      </w:tr>
      <w:tr>
        <w:tc>
          <w:tcPr>
            <w:tcW w:type="dxa" w:w="3168"/>
            <w:shd w:val="clear" w:color="auto" w:fill="FFFFFF"/>
          </w:tcPr>
          <w:p>
            <w:r>
              <w:rPr>
                <w:sz w:val="18"/>
              </w:rPr>
              <w:t>contactmessages collection</w:t>
            </w:r>
          </w:p>
        </w:tc>
        <w:tc>
          <w:tcPr>
            <w:tcW w:type="dxa" w:w="1728"/>
            <w:shd w:val="clear" w:color="auto" w:fill="FFFFFF"/>
          </w:tcPr>
          <w:p>
            <w:r>
              <w:rPr>
                <w:color w:val="166A34"/>
                <w:sz w:val="18"/>
              </w:rPr>
              <w:t>[DONE] Done</w:t>
            </w:r>
          </w:p>
        </w:tc>
        <w:tc>
          <w:tcPr>
            <w:tcW w:type="dxa" w:w="1152"/>
            <w:shd w:val="clear" w:color="auto" w:fill="FFFFFF"/>
          </w:tcPr>
          <w:p>
            <w:r>
              <w:rPr>
                <w:sz w:val="18"/>
              </w:rPr>
              <w:t>Appwrite</w:t>
            </w:r>
          </w:p>
        </w:tc>
        <w:tc>
          <w:tcPr>
            <w:tcW w:type="dxa" w:w="3024"/>
            <w:shd w:val="clear" w:color="auto" w:fill="FFFFFF"/>
          </w:tcPr>
          <w:p>
            <w:r>
              <w:rPr>
                <w:sz w:val="18"/>
              </w:rPr>
              <w:t>In use by BFF</w:t>
            </w:r>
          </w:p>
        </w:tc>
      </w:tr>
      <w:tr>
        <w:tc>
          <w:tcPr>
            <w:tcW w:type="dxa" w:w="3168"/>
            <w:shd w:val="clear" w:color="auto" w:fill="EFF6FF"/>
          </w:tcPr>
          <w:p>
            <w:r>
              <w:rPr>
                <w:sz w:val="18"/>
              </w:rPr>
              <w:t>enrollments24651 collection</w:t>
            </w:r>
          </w:p>
        </w:tc>
        <w:tc>
          <w:tcPr>
            <w:tcW w:type="dxa" w:w="1728"/>
            <w:shd w:val="clear" w:color="auto" w:fill="EFF6FF"/>
          </w:tcPr>
          <w:p>
            <w:r>
              <w:rPr>
                <w:color w:val="166A34"/>
                <w:sz w:val="18"/>
              </w:rPr>
              <w:t>[DONE] Done</w:t>
            </w:r>
          </w:p>
        </w:tc>
        <w:tc>
          <w:tcPr>
            <w:tcW w:type="dxa" w:w="1152"/>
            <w:shd w:val="clear" w:color="auto" w:fill="EFF6FF"/>
          </w:tcPr>
          <w:p>
            <w:r>
              <w:rPr>
                <w:sz w:val="18"/>
              </w:rPr>
              <w:t>Appwrite</w:t>
            </w:r>
          </w:p>
        </w:tc>
        <w:tc>
          <w:tcPr>
            <w:tcW w:type="dxa" w:w="3024"/>
            <w:shd w:val="clear" w:color="auto" w:fill="EFF6FF"/>
          </w:tcPr>
          <w:p>
            <w:r>
              <w:rPr>
                <w:sz w:val="18"/>
              </w:rPr>
              <w:t>In use by BFF</w:t>
            </w:r>
          </w:p>
        </w:tc>
      </w:tr>
      <w:tr>
        <w:tc>
          <w:tcPr>
            <w:tcW w:type="dxa" w:w="3168"/>
            <w:shd w:val="clear" w:color="auto" w:fill="FFFFFF"/>
          </w:tcPr>
          <w:p>
            <w:r>
              <w:rPr>
                <w:sz w:val="18"/>
              </w:rPr>
              <w:t>portfolio / portfolioimages collections</w:t>
            </w:r>
          </w:p>
        </w:tc>
        <w:tc>
          <w:tcPr>
            <w:tcW w:type="dxa" w:w="1728"/>
            <w:shd w:val="clear" w:color="auto" w:fill="FFFFFF"/>
          </w:tcPr>
          <w:p>
            <w:r>
              <w:rPr>
                <w:color w:val="64748B"/>
                <w:sz w:val="18"/>
              </w:rPr>
              <w:t>[TBC] TBC</w:t>
            </w:r>
          </w:p>
        </w:tc>
        <w:tc>
          <w:tcPr>
            <w:tcW w:type="dxa" w:w="1152"/>
            <w:shd w:val="clear" w:color="auto" w:fill="FFFFFF"/>
          </w:tcPr>
          <w:p>
            <w:r>
              <w:rPr>
                <w:sz w:val="18"/>
              </w:rPr>
              <w:t>Appwrite</w:t>
            </w:r>
          </w:p>
        </w:tc>
        <w:tc>
          <w:tcPr>
            <w:tcW w:type="dxa" w:w="3024"/>
            <w:shd w:val="clear" w:color="auto" w:fill="FFFFFF"/>
          </w:tcPr>
          <w:p>
            <w:r>
              <w:rPr>
                <w:sz w:val="18"/>
              </w:rPr>
              <w:t>IDs registered; no routes use them</w:t>
            </w:r>
          </w:p>
        </w:tc>
      </w:tr>
      <w:tr>
        <w:tc>
          <w:tcPr>
            <w:tcW w:type="dxa" w:w="3168"/>
            <w:shd w:val="clear" w:color="auto" w:fill="EFF6FF"/>
          </w:tcPr>
          <w:p>
            <w:r>
              <w:rPr>
                <w:sz w:val="18"/>
              </w:rPr>
              <w:t>categories / settings collections</w:t>
            </w:r>
          </w:p>
        </w:tc>
        <w:tc>
          <w:tcPr>
            <w:tcW w:type="dxa" w:w="1728"/>
            <w:shd w:val="clear" w:color="auto" w:fill="EFF6FF"/>
          </w:tcPr>
          <w:p>
            <w:r>
              <w:rPr>
                <w:color w:val="64748B"/>
                <w:sz w:val="18"/>
              </w:rPr>
              <w:t>[TBC] TBC</w:t>
            </w:r>
          </w:p>
        </w:tc>
        <w:tc>
          <w:tcPr>
            <w:tcW w:type="dxa" w:w="1152"/>
            <w:shd w:val="clear" w:color="auto" w:fill="EFF6FF"/>
          </w:tcPr>
          <w:p>
            <w:r>
              <w:rPr>
                <w:sz w:val="18"/>
              </w:rPr>
              <w:t>Appwrite</w:t>
            </w:r>
          </w:p>
        </w:tc>
        <w:tc>
          <w:tcPr>
            <w:tcW w:type="dxa" w:w="3024"/>
            <w:shd w:val="clear" w:color="auto" w:fill="EFF6FF"/>
          </w:tcPr>
          <w:p>
            <w:r>
              <w:rPr>
                <w:sz w:val="18"/>
              </w:rPr>
              <w:t>IDs registered; no routes use them</w:t>
            </w:r>
          </w:p>
        </w:tc>
      </w:tr>
      <w:tr>
        <w:tc>
          <w:tcPr>
            <w:tcW w:type="dxa" w:w="3168"/>
            <w:shd w:val="clear" w:color="auto" w:fill="FFFFFF"/>
          </w:tcPr>
          <w:p>
            <w:r>
              <w:rPr>
                <w:sz w:val="18"/>
              </w:rPr>
              <w:t>Auth collections (6 collections)</w:t>
            </w:r>
          </w:p>
        </w:tc>
        <w:tc>
          <w:tcPr>
            <w:tcW w:type="dxa" w:w="1728"/>
            <w:shd w:val="clear" w:color="auto" w:fill="FFFFFF"/>
          </w:tcPr>
          <w:p>
            <w:r>
              <w:rPr>
                <w:color w:val="DC2626"/>
                <w:sz w:val="18"/>
              </w:rPr>
              <w:t>[NO] Not Started</w:t>
            </w:r>
          </w:p>
        </w:tc>
        <w:tc>
          <w:tcPr>
            <w:tcW w:type="dxa" w:w="1152"/>
            <w:shd w:val="clear" w:color="auto" w:fill="FFFFFF"/>
          </w:tcPr>
          <w:p>
            <w:r>
              <w:rPr>
                <w:sz w:val="18"/>
              </w:rPr>
              <w:t>Appwrite</w:t>
            </w:r>
          </w:p>
        </w:tc>
        <w:tc>
          <w:tcPr>
            <w:tcW w:type="dxa" w:w="3024"/>
            <w:shd w:val="clear" w:color="auto" w:fill="FFFFFF"/>
          </w:tcPr>
          <w:p>
            <w:r>
              <w:rPr>
                <w:sz w:val="18"/>
              </w:rPr>
              <w:t>Designed; not confirmed as created</w:t>
            </w:r>
          </w:p>
        </w:tc>
      </w:tr>
      <w:tr>
        <w:tc>
          <w:tcPr>
            <w:tcW w:type="dxa" w:w="3168"/>
            <w:shd w:val="clear" w:color="auto" w:fill="EFF6FF"/>
          </w:tcPr>
          <w:p>
            <w:r>
              <w:rPr>
                <w:sz w:val="18"/>
              </w:rPr>
              <w:t>api_keys collection</w:t>
            </w:r>
          </w:p>
        </w:tc>
        <w:tc>
          <w:tcPr>
            <w:tcW w:type="dxa" w:w="1728"/>
            <w:shd w:val="clear" w:color="auto" w:fill="EFF6FF"/>
          </w:tcPr>
          <w:p>
            <w:r>
              <w:rPr>
                <w:color w:val="DC2626"/>
                <w:sz w:val="18"/>
              </w:rPr>
              <w:t>[NO] Not Started</w:t>
            </w:r>
          </w:p>
        </w:tc>
        <w:tc>
          <w:tcPr>
            <w:tcW w:type="dxa" w:w="1152"/>
            <w:shd w:val="clear" w:color="auto" w:fill="EFF6FF"/>
          </w:tcPr>
          <w:p>
            <w:r>
              <w:rPr>
                <w:sz w:val="18"/>
              </w:rPr>
              <w:t>Appwrite</w:t>
            </w:r>
          </w:p>
        </w:tc>
        <w:tc>
          <w:tcPr>
            <w:tcW w:type="dxa" w:w="3024"/>
            <w:shd w:val="clear" w:color="auto" w:fill="EFF6FF"/>
          </w:tcPr>
          <w:p>
            <w:r>
              <w:rPr>
                <w:sz w:val="18"/>
              </w:rPr>
              <w:t>Designed; not confirmed as created</w:t>
            </w:r>
          </w:p>
        </w:tc>
      </w:tr>
      <w:tr>
        <w:tc>
          <w:tcPr>
            <w:tcW w:type="dxa" w:w="3168"/>
            <w:shd w:val="clear" w:color="auto" w:fill="FFFFFF"/>
          </w:tcPr>
          <w:p>
            <w:r>
              <w:rPr>
                <w:sz w:val="18"/>
              </w:rPr>
              <w:t>Docker Compose (BFF + pipeline)</w:t>
            </w:r>
          </w:p>
        </w:tc>
        <w:tc>
          <w:tcPr>
            <w:tcW w:type="dxa" w:w="1728"/>
            <w:shd w:val="clear" w:color="auto" w:fill="FFFFFF"/>
          </w:tcPr>
          <w:p>
            <w:r>
              <w:rPr>
                <w:color w:val="166A34"/>
                <w:sz w:val="18"/>
              </w:rPr>
              <w:t>[DONE] Done</w:t>
            </w:r>
          </w:p>
        </w:tc>
        <w:tc>
          <w:tcPr>
            <w:tcW w:type="dxa" w:w="1152"/>
            <w:shd w:val="clear" w:color="auto" w:fill="FFFFFF"/>
          </w:tcPr>
          <w:p>
            <w:r>
              <w:rPr>
                <w:sz w:val="18"/>
              </w:rPr>
              <w:t>Infra</w:t>
            </w:r>
          </w:p>
        </w:tc>
        <w:tc>
          <w:tcPr>
            <w:tcW w:type="dxa" w:w="3024"/>
            <w:shd w:val="clear" w:color="auto" w:fill="FFFFFF"/>
          </w:tcPr>
          <w:p>
            <w:r>
              <w:rPr>
                <w:sz w:val="18"/>
              </w:rPr>
            </w:r>
          </w:p>
        </w:tc>
      </w:tr>
      <w:tr>
        <w:tc>
          <w:tcPr>
            <w:tcW w:type="dxa" w:w="3168"/>
            <w:shd w:val="clear" w:color="auto" w:fill="EFF6FF"/>
          </w:tcPr>
          <w:p>
            <w:r>
              <w:rPr>
                <w:sz w:val="18"/>
              </w:rPr>
              <w:t>Pipeline health check in Compose</w:t>
            </w:r>
          </w:p>
        </w:tc>
        <w:tc>
          <w:tcPr>
            <w:tcW w:type="dxa" w:w="1728"/>
            <w:shd w:val="clear" w:color="auto" w:fill="EFF6FF"/>
          </w:tcPr>
          <w:p>
            <w:r>
              <w:rPr>
                <w:color w:val="166A34"/>
                <w:sz w:val="18"/>
              </w:rPr>
              <w:t>[DONE] Done</w:t>
            </w:r>
          </w:p>
        </w:tc>
        <w:tc>
          <w:tcPr>
            <w:tcW w:type="dxa" w:w="1152"/>
            <w:shd w:val="clear" w:color="auto" w:fill="EFF6FF"/>
          </w:tcPr>
          <w:p>
            <w:r>
              <w:rPr>
                <w:sz w:val="18"/>
              </w:rPr>
              <w:t>Infra</w:t>
            </w:r>
          </w:p>
        </w:tc>
        <w:tc>
          <w:tcPr>
            <w:tcW w:type="dxa" w:w="3024"/>
            <w:shd w:val="clear" w:color="auto" w:fill="EFF6FF"/>
          </w:tcPr>
          <w:p>
            <w:r>
              <w:rPr>
                <w:sz w:val="18"/>
              </w:rPr>
            </w:r>
          </w:p>
        </w:tc>
      </w:tr>
      <w:tr>
        <w:tc>
          <w:tcPr>
            <w:tcW w:type="dxa" w:w="3168"/>
            <w:shd w:val="clear" w:color="auto" w:fill="FFFFFF"/>
          </w:tcPr>
          <w:p>
            <w:r>
              <w:rPr>
                <w:sz w:val="18"/>
              </w:rPr>
              <w:t>Credential hygiene (.gitignore, no API key in git)</w:t>
            </w:r>
          </w:p>
        </w:tc>
        <w:tc>
          <w:tcPr>
            <w:tcW w:type="dxa" w:w="1728"/>
            <w:shd w:val="clear" w:color="auto" w:fill="FFFFFF"/>
          </w:tcPr>
          <w:p>
            <w:r>
              <w:rPr>
                <w:color w:val="166A34"/>
                <w:sz w:val="18"/>
              </w:rPr>
              <w:t>[DONE] Done</w:t>
            </w:r>
          </w:p>
        </w:tc>
        <w:tc>
          <w:tcPr>
            <w:tcW w:type="dxa" w:w="1152"/>
            <w:shd w:val="clear" w:color="auto" w:fill="FFFFFF"/>
          </w:tcPr>
          <w:p>
            <w:r>
              <w:rPr>
                <w:sz w:val="18"/>
              </w:rPr>
              <w:t>Infra</w:t>
            </w:r>
          </w:p>
        </w:tc>
        <w:tc>
          <w:tcPr>
            <w:tcW w:type="dxa" w:w="3024"/>
            <w:shd w:val="clear" w:color="auto" w:fill="FFFFFF"/>
          </w:tcPr>
          <w:p>
            <w:r>
              <w:rPr>
                <w:sz w:val="18"/>
              </w:rPr>
              <w:t>Live key flagged for rotation</w:t>
            </w:r>
          </w:p>
        </w:tc>
      </w:tr>
      <w:tr>
        <w:tc>
          <w:tcPr>
            <w:tcW w:type="dxa" w:w="3168"/>
            <w:shd w:val="clear" w:color="auto" w:fill="EFF6FF"/>
          </w:tcPr>
          <w:p>
            <w:r>
              <w:rPr>
                <w:sz w:val="18"/>
              </w:rPr>
              <w:t>APPWRITE_API_KEY rotation</w:t>
            </w:r>
          </w:p>
        </w:tc>
        <w:tc>
          <w:tcPr>
            <w:tcW w:type="dxa" w:w="1728"/>
            <w:shd w:val="clear" w:color="auto" w:fill="EFF6FF"/>
          </w:tcPr>
          <w:p>
            <w:r>
              <w:rPr>
                <w:color w:val="924009"/>
                <w:sz w:val="18"/>
              </w:rPr>
              <w:t>[WIP] In Progress</w:t>
            </w:r>
          </w:p>
        </w:tc>
        <w:tc>
          <w:tcPr>
            <w:tcW w:type="dxa" w:w="1152"/>
            <w:shd w:val="clear" w:color="auto" w:fill="EFF6FF"/>
          </w:tcPr>
          <w:p>
            <w:r>
              <w:rPr>
                <w:sz w:val="18"/>
              </w:rPr>
              <w:t>Infra</w:t>
            </w:r>
          </w:p>
        </w:tc>
        <w:tc>
          <w:tcPr>
            <w:tcW w:type="dxa" w:w="3024"/>
            <w:shd w:val="clear" w:color="auto" w:fill="EFF6FF"/>
          </w:tcPr>
          <w:p>
            <w:r>
              <w:rPr>
                <w:sz w:val="18"/>
              </w:rPr>
              <w:t>Identified; rotation pending</w:t>
            </w:r>
          </w:p>
        </w:tc>
      </w:tr>
      <w:tr>
        <w:tc>
          <w:tcPr>
            <w:tcW w:type="dxa" w:w="3168"/>
            <w:shd w:val="clear" w:color="auto" w:fill="FFFFFF"/>
          </w:tcPr>
          <w:p>
            <w:r>
              <w:rPr>
                <w:sz w:val="18"/>
              </w:rPr>
              <w:t>Root npm ci + Next.js build verification</w:t>
            </w:r>
          </w:p>
        </w:tc>
        <w:tc>
          <w:tcPr>
            <w:tcW w:type="dxa" w:w="1728"/>
            <w:shd w:val="clear" w:color="auto" w:fill="FFFFFF"/>
          </w:tcPr>
          <w:p>
            <w:r>
              <w:rPr>
                <w:color w:val="924009"/>
                <w:sz w:val="18"/>
              </w:rPr>
              <w:t>[WIP] In Progress</w:t>
            </w:r>
          </w:p>
        </w:tc>
        <w:tc>
          <w:tcPr>
            <w:tcW w:type="dxa" w:w="1152"/>
            <w:shd w:val="clear" w:color="auto" w:fill="FFFFFF"/>
          </w:tcPr>
          <w:p>
            <w:r>
              <w:rPr>
                <w:sz w:val="18"/>
              </w:rPr>
              <w:t>Infra</w:t>
            </w:r>
          </w:p>
        </w:tc>
        <w:tc>
          <w:tcPr>
            <w:tcW w:type="dxa" w:w="3024"/>
            <w:shd w:val="clear" w:color="auto" w:fill="FFFFFF"/>
          </w:tcPr>
          <w:p>
            <w:r>
              <w:rPr>
                <w:sz w:val="18"/>
              </w:rPr>
              <w:t>Interrupted; needs re-run</w:t>
            </w:r>
          </w:p>
        </w:tc>
      </w:tr>
      <w:tr>
        <w:tc>
          <w:tcPr>
            <w:tcW w:type="dxa" w:w="3168"/>
            <w:shd w:val="clear" w:color="auto" w:fill="EFF6FF"/>
          </w:tcPr>
          <w:p>
            <w:r>
              <w:rPr>
                <w:sz w:val="18"/>
              </w:rPr>
              <w:t>Production deployment config</w:t>
            </w:r>
          </w:p>
        </w:tc>
        <w:tc>
          <w:tcPr>
            <w:tcW w:type="dxa" w:w="1728"/>
            <w:shd w:val="clear" w:color="auto" w:fill="EFF6FF"/>
          </w:tcPr>
          <w:p>
            <w:r>
              <w:rPr>
                <w:color w:val="DC2626"/>
                <w:sz w:val="18"/>
              </w:rPr>
              <w:t>[NO] Not Started</w:t>
            </w:r>
          </w:p>
        </w:tc>
        <w:tc>
          <w:tcPr>
            <w:tcW w:type="dxa" w:w="1152"/>
            <w:shd w:val="clear" w:color="auto" w:fill="EFF6FF"/>
          </w:tcPr>
          <w:p>
            <w:r>
              <w:rPr>
                <w:sz w:val="18"/>
              </w:rPr>
              <w:t>Infra</w:t>
            </w:r>
          </w:p>
        </w:tc>
        <w:tc>
          <w:tcPr>
            <w:tcW w:type="dxa" w:w="3024"/>
            <w:shd w:val="clear" w:color="auto" w:fill="EFF6FF"/>
          </w:tcPr>
          <w:p>
            <w:r>
              <w:rPr>
                <w:sz w:val="18"/>
              </w:rPr>
              <w:t>Not started</w:t>
            </w:r>
          </w:p>
        </w:tc>
      </w:tr>
    </w:tbl>
    <w:p>
      <w:r>
        <w:br w:type="page"/>
      </w:r>
    </w:p>
    <w:p>
      <w:pPr>
        <w:pStyle w:val="Heading1"/>
      </w:pPr>
      <w:r>
        <w:rPr>
          <w:color w:val="1A56DB"/>
        </w:rPr>
        <w:t>11. Open Issues &amp; Known Gaps</w:t>
      </w:r>
    </w:p>
    <w:p>
      <w:pPr/>
      <w:r>
        <w:rPr>
          <w:sz w:val="22"/>
        </w:rPr>
        <w:t>Items below require a decision or action before the system can be considered production-ready. This section does not prescribe code changes — it identifies gaps only.</w:t>
      </w:r>
    </w:p>
    <w:p>
      <w:r>
        <w:rPr>
          <w:b/>
          <w:color w:val="1A56DB"/>
          <w:sz w:val="22"/>
        </w:rPr>
        <w:t xml:space="preserve">OI-01: </w:t>
      </w:r>
      <w:r>
        <w:rPr>
          <w:b/>
          <w:sz w:val="22"/>
        </w:rPr>
        <w:t>APPWRITE_API_KEY Rotation</w:t>
      </w:r>
    </w:p>
    <w:p>
      <w:pPr>
        <w:ind w:left="432"/>
      </w:pPr>
      <w:r>
        <w:rPr>
          <w:sz w:val="21"/>
        </w:rPr>
        <w:t>A live-looking Appwrite API key exists in bff/.env and was identified for immediate rotation. This must be rotated in the Appwrite console before any deployment.</w:t>
      </w:r>
    </w:p>
    <w:p/>
    <w:p>
      <w:r>
        <w:rPr>
          <w:b/>
          <w:color w:val="1A56DB"/>
          <w:sz w:val="22"/>
        </w:rPr>
        <w:t xml:space="preserve">OI-02: </w:t>
      </w:r>
      <w:r>
        <w:rPr>
          <w:b/>
          <w:sz w:val="22"/>
        </w:rPr>
        <w:t>PIPELINE_SERVICE_TOKEN Rotation</w:t>
      </w:r>
    </w:p>
    <w:p>
      <w:pPr>
        <w:ind w:left="432"/>
      </w:pPr>
      <w:r>
        <w:rPr>
          <w:sz w:val="21"/>
        </w:rPr>
        <w:t>The development pipeline service token must be replaced with a securely generated secret (≥32 chars) before production deployment.</w:t>
      </w:r>
    </w:p>
    <w:p/>
    <w:p>
      <w:r>
        <w:rPr>
          <w:b/>
          <w:color w:val="1A56DB"/>
          <w:sz w:val="22"/>
        </w:rPr>
        <w:t xml:space="preserve">OI-03: </w:t>
      </w:r>
      <w:r>
        <w:rPr>
          <w:b/>
          <w:sz w:val="22"/>
        </w:rPr>
        <w:t>Root npm ci + Next.js Build</w:t>
      </w:r>
    </w:p>
    <w:p>
      <w:pPr>
        <w:ind w:left="432"/>
      </w:pPr>
      <w:r>
        <w:rPr>
          <w:sz w:val="21"/>
        </w:rPr>
        <w:t>A root dependency reinstall was interrupted during a previous session. npm ci + npm run build must be re-executed in a stable environment to confirm the Next.js 16 build succeeds with the current SWC native binaries.</w:t>
      </w:r>
    </w:p>
    <w:p/>
    <w:p>
      <w:r>
        <w:rPr>
          <w:b/>
          <w:color w:val="1A56DB"/>
          <w:sz w:val="22"/>
        </w:rPr>
        <w:t xml:space="preserve">OI-04: </w:t>
      </w:r>
      <w:r>
        <w:rPr>
          <w:b/>
          <w:sz w:val="22"/>
        </w:rPr>
        <w:t>BFF Jest Smoke Test</w:t>
      </w:r>
    </w:p>
    <w:p>
      <w:pPr>
        <w:ind w:left="432"/>
      </w:pPr>
      <w:r>
        <w:rPr>
          <w:sz w:val="21"/>
        </w:rPr>
        <w:t>The callPipeline smoke test (bff/src/lib/fastapi.test.ts) was added but the Jest process did not complete reliably. Re-run with: cd bff &amp;&amp; npm test -- --runInBand</w:t>
      </w:r>
    </w:p>
    <w:p/>
    <w:p>
      <w:r>
        <w:rPr>
          <w:b/>
          <w:color w:val="1A56DB"/>
          <w:sz w:val="22"/>
        </w:rPr>
        <w:t xml:space="preserve">OI-05: </w:t>
      </w:r>
      <w:r>
        <w:rPr>
          <w:b/>
          <w:sz w:val="22"/>
        </w:rPr>
        <w:t>Python Import Verification</w:t>
      </w:r>
    </w:p>
    <w:p>
      <w:pPr>
        <w:ind w:left="432"/>
      </w:pPr>
      <w:r>
        <w:rPr>
          <w:sz w:val="21"/>
        </w:rPr>
        <w:t>Pipeline schema imports could not be verified due to missing Python environment in the dev shell. Verify with: cd pipeline &amp;&amp; python3 -m pip install -r requirements.txt &amp;&amp; python3 -c "from app.schemas.contact import ContactValidateRequest; print('ok')"</w:t>
      </w:r>
    </w:p>
    <w:p/>
    <w:p>
      <w:r>
        <w:rPr>
          <w:b/>
          <w:color w:val="1A56DB"/>
          <w:sz w:val="22"/>
        </w:rPr>
        <w:t xml:space="preserve">OI-06: </w:t>
      </w:r>
      <w:r>
        <w:rPr>
          <w:b/>
          <w:sz w:val="22"/>
        </w:rPr>
        <w:t>portfolio / portfolioimages Collections</w:t>
      </w:r>
    </w:p>
    <w:p>
      <w:pPr>
        <w:ind w:left="432"/>
      </w:pPr>
      <w:r>
        <w:rPr>
          <w:sz w:val="21"/>
        </w:rPr>
        <w:t>These collection IDs are registered in BFF COLLECTIONS map but no routes use them. Decision needed: are they legacy, planned, or duplicates of project1234? If unused, they should be removed from COLLECTIONS to avoid confusion.</w:t>
      </w:r>
    </w:p>
    <w:p/>
    <w:p>
      <w:r>
        <w:rPr>
          <w:b/>
          <w:color w:val="1A56DB"/>
          <w:sz w:val="22"/>
        </w:rPr>
        <w:t xml:space="preserve">OI-07: </w:t>
      </w:r>
      <w:r>
        <w:rPr>
          <w:b/>
          <w:sz w:val="22"/>
        </w:rPr>
        <w:t>categories / settings Collections</w:t>
      </w:r>
    </w:p>
    <w:p>
      <w:pPr>
        <w:ind w:left="432"/>
      </w:pPr>
      <w:r>
        <w:rPr>
          <w:sz w:val="21"/>
        </w:rPr>
        <w:t>Same situation as OI-06. Decision needed on whether these will be implemented.</w:t>
      </w:r>
    </w:p>
    <w:p/>
    <w:p>
      <w:r>
        <w:rPr>
          <w:b/>
          <w:color w:val="1A56DB"/>
          <w:sz w:val="22"/>
        </w:rPr>
        <w:t xml:space="preserve">OI-08: </w:t>
      </w:r>
      <w:r>
        <w:rPr>
          <w:b/>
          <w:sz w:val="22"/>
        </w:rPr>
        <w:t>Auth Collections Not Confirmed</w:t>
      </w:r>
    </w:p>
    <w:p>
      <w:pPr>
        <w:ind w:left="432"/>
      </w:pPr>
      <w:r>
        <w:rPr>
          <w:sz w:val="21"/>
        </w:rPr>
        <w:t>The 6 auth-related collections (user24651, user_profile24651, auth_sessions, social_accounts, password_resets, login_audit_log) were designed but their existence in Appwrite has not been confirmed. No code writes to them.</w:t>
      </w:r>
    </w:p>
    <w:p/>
    <w:p>
      <w:r>
        <w:rPr>
          <w:b/>
          <w:color w:val="1A56DB"/>
          <w:sz w:val="22"/>
        </w:rPr>
        <w:t xml:space="preserve">OI-09: </w:t>
      </w:r>
      <w:r>
        <w:rPr>
          <w:b/>
          <w:sz w:val="22"/>
        </w:rPr>
        <w:t>API Key System</w:t>
      </w:r>
    </w:p>
    <w:p>
      <w:pPr>
        <w:ind w:left="432"/>
      </w:pPr>
      <w:r>
        <w:rPr>
          <w:sz w:val="21"/>
        </w:rPr>
        <w:t>The api_keys collection and associated admin UI (/admin/api-keys is an empty directory) are not implemented. Decision needed on priority and scope.</w:t>
      </w:r>
    </w:p>
    <w:p/>
    <w:p>
      <w:r>
        <w:rPr>
          <w:b/>
          <w:color w:val="1A56DB"/>
          <w:sz w:val="22"/>
        </w:rPr>
        <w:t xml:space="preserve">OI-10: </w:t>
      </w:r>
      <w:r>
        <w:rPr>
          <w:b/>
          <w:sz w:val="22"/>
        </w:rPr>
        <w:t>Enrollment Collection Casing Inconsistency</w:t>
      </w:r>
    </w:p>
    <w:p>
      <w:pPr>
        <w:ind w:left="432"/>
      </w:pPr>
      <w:r>
        <w:rPr>
          <w:sz w:val="21"/>
        </w:rPr>
        <w:t>The Qualification field in enrollments24651 uses mixed case (capital Q). This is a legacy naming issue. If a migration is acceptable, normalising to qualification (lowercase) would align with the rest of the schema. A code + data change would be required.</w:t>
      </w:r>
    </w:p>
    <w:p/>
    <w:p>
      <w:r>
        <w:rPr>
          <w:b/>
          <w:color w:val="1A56DB"/>
          <w:sz w:val="22"/>
        </w:rPr>
        <w:t xml:space="preserve">OI-11: </w:t>
      </w:r>
      <w:r>
        <w:rPr>
          <w:b/>
          <w:sz w:val="22"/>
        </w:rPr>
        <w:t>services.ImageUrl Casing</w:t>
      </w:r>
    </w:p>
    <w:p>
      <w:pPr>
        <w:ind w:left="432"/>
      </w:pPr>
      <w:r>
        <w:rPr>
          <w:sz w:val="21"/>
        </w:rPr>
        <w:t>The ImageUrl attribute in the services collection uses mixed case (capital I). Same issue as OI-10. Normalising to image_url would require a migration.</w:t>
      </w:r>
    </w:p>
    <w:p/>
    <w:p>
      <w:r>
        <w:rPr>
          <w:b/>
          <w:color w:val="1A56DB"/>
          <w:sz w:val="22"/>
        </w:rPr>
        <w:t xml:space="preserve">OI-12: </w:t>
      </w:r>
      <w:r>
        <w:rPr>
          <w:b/>
          <w:sz w:val="22"/>
        </w:rPr>
        <w:t>callPipeline Wiring for Contact Route</w:t>
      </w:r>
    </w:p>
    <w:p>
      <w:pPr>
        <w:ind w:left="432"/>
      </w:pPr>
      <w:r>
        <w:rPr>
          <w:sz w:val="21"/>
        </w:rPr>
        <w:t>The contact route (bff/src/routes/public/contact.ts) uses callPipeline() for pipeline validation. This was previously noted as unwired (TODO(unwired) comment in fastapi.ts) but the contact route does call it directly. The pipelineValidation.ts wrapper is used for admin routes; contact uses callPipeline directly. This inconsistency should be documented or standardised.</w:t>
      </w:r>
    </w:p>
    <w:p/>
    <w:p>
      <w:r>
        <w:rPr>
          <w:b/>
          <w:color w:val="1A56DB"/>
          <w:sz w:val="22"/>
        </w:rPr>
        <w:t xml:space="preserve">OI-13: </w:t>
      </w:r>
      <w:r>
        <w:rPr>
          <w:b/>
          <w:sz w:val="22"/>
        </w:rPr>
        <w:t>Production CORS / ALLOWED_ORIGINS</w:t>
      </w:r>
    </w:p>
    <w:p>
      <w:pPr>
        <w:ind w:left="432"/>
      </w:pPr>
      <w:r>
        <w:rPr>
          <w:sz w:val="21"/>
        </w:rPr>
        <w:t>ALLOWED_ORIGINS must be explicitly set in production. The BFF will exit on startup if NODE_ENV=production and ALLOWED_ORIGINS is not configured. Current default is http://localhost:3000.</w:t>
      </w:r>
    </w:p>
    <w:p/>
    <w:p>
      <w:r>
        <w:rPr>
          <w:b/>
          <w:color w:val="1A56DB"/>
          <w:sz w:val="22"/>
        </w:rPr>
        <w:t xml:space="preserve">OI-14: </w:t>
      </w:r>
      <w:r>
        <w:rPr>
          <w:b/>
          <w:sz w:val="22"/>
        </w:rPr>
        <w:t>Appwrite Storage File Permissions (Existing Files)</w:t>
      </w:r>
    </w:p>
    <w:p>
      <w:pPr>
        <w:ind w:left="432"/>
      </w:pPr>
      <w:r>
        <w:rPr>
          <w:sz w:val="21"/>
        </w:rPr>
        <w:t>Files uploaded before the public read permission was standardised may not be publicly readable. bff/scripts/make-project-images-public.js exists to remediate this but must be run manually.</w:t>
      </w:r>
    </w:p>
    <w:p/>
    <w:p>
      <w:r>
        <w:br w:type="page"/>
      </w:r>
    </w:p>
    <w:p>
      <w:pPr>
        <w:jc w:val="center"/>
      </w:pPr>
      <w:r>
        <w:rPr>
          <w:i/>
          <w:color w:val="94A3B8"/>
          <w:sz w:val="18"/>
        </w:rPr>
        <w:t>— End of Document —</w:t>
        <w:br/>
        <w:t>Evansh Services Architecture v1.0 | Generated 19 July 2026 | Role: Database Designer</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