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F3021" w14:textId="49E03FD8" w:rsidR="00964330" w:rsidRDefault="00010EE3" w:rsidP="0040406E">
      <w:pPr>
        <w:pStyle w:val="NormalWeb"/>
        <w:jc w:val="both"/>
        <w:rPr>
          <w:rFonts w:ascii="Calibri" w:hAnsi="Calibri"/>
          <w:b/>
          <w:bCs/>
          <w:color w:val="000000"/>
          <w:sz w:val="34"/>
          <w:szCs w:val="34"/>
        </w:rPr>
      </w:pPr>
      <w:r>
        <w:rPr>
          <w:rFonts w:ascii="Calibri" w:hAnsi="Calibri"/>
          <w:b/>
          <w:bCs/>
          <w:noProof/>
          <w:color w:val="000000"/>
          <w:sz w:val="34"/>
          <w:szCs w:val="34"/>
        </w:rPr>
        <w:drawing>
          <wp:inline distT="0" distB="0" distL="0" distR="0" wp14:anchorId="3AFE1D1B" wp14:editId="030C3E48">
            <wp:extent cx="1619476" cy="552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619476" cy="552527"/>
                    </a:xfrm>
                    <a:prstGeom prst="rect">
                      <a:avLst/>
                    </a:prstGeom>
                  </pic:spPr>
                </pic:pic>
              </a:graphicData>
            </a:graphic>
          </wp:inline>
        </w:drawing>
      </w:r>
    </w:p>
    <w:p w14:paraId="2DE643B2" w14:textId="0CEC936F" w:rsidR="0080192A" w:rsidRDefault="0080192A" w:rsidP="0040406E">
      <w:pPr>
        <w:pStyle w:val="NormalWeb"/>
        <w:jc w:val="both"/>
      </w:pPr>
      <w:r>
        <w:rPr>
          <w:rFonts w:ascii="Calibri" w:hAnsi="Calibri"/>
          <w:b/>
          <w:bCs/>
          <w:color w:val="000000"/>
          <w:sz w:val="34"/>
          <w:szCs w:val="34"/>
        </w:rPr>
        <w:t>Managed Network Expert (MNE) Engagement Letter</w:t>
      </w:r>
      <w:r>
        <w:rPr>
          <w:rFonts w:ascii="Calibri" w:hAnsi="Calibri"/>
          <w:b/>
          <w:bCs/>
          <w:color w:val="000000"/>
          <w:sz w:val="9"/>
          <w:szCs w:val="9"/>
        </w:rPr>
        <w:t xml:space="preserve"> </w:t>
      </w:r>
    </w:p>
    <w:sdt>
      <w:sdtPr>
        <w:rPr>
          <w:rStyle w:val="SubtleReference"/>
        </w:rPr>
        <w:id w:val="1750547715"/>
        <w:placeholder>
          <w:docPart w:val="9C36B1A94D1E4367862DC306DCE8DAF6"/>
        </w:placeholder>
        <w:date w:fullDate="2018-01-28T00:00:00Z">
          <w:dateFormat w:val="M/d/yyyy"/>
          <w:lid w:val="en-US"/>
          <w:storeMappedDataAs w:val="dateTime"/>
          <w:calendar w:val="gregorian"/>
        </w:date>
      </w:sdtPr>
      <w:sdtEndPr>
        <w:rPr>
          <w:rStyle w:val="SubtleReference"/>
        </w:rPr>
      </w:sdtEndPr>
      <w:sdtContent>
        <w:p w14:paraId="75BFD81B" w14:textId="397D47F2" w:rsidR="00964330" w:rsidRPr="001F7016" w:rsidRDefault="00F043BD" w:rsidP="002C1F51">
          <w:pPr>
            <w:pStyle w:val="NormalWeb"/>
            <w:ind w:left="6804" w:hanging="6804"/>
            <w:jc w:val="both"/>
            <w:rPr>
              <w:rStyle w:val="SubtleReference"/>
            </w:rPr>
          </w:pPr>
          <w:r>
            <w:rPr>
              <w:rStyle w:val="SubtleReference"/>
            </w:rPr>
            <w:t>1/28/2018</w:t>
          </w:r>
        </w:p>
      </w:sdtContent>
    </w:sdt>
    <w:p w14:paraId="5BD278D8" w14:textId="5817855C" w:rsidR="00964330" w:rsidRPr="001F7016" w:rsidRDefault="000E52A0" w:rsidP="00CD2E63">
      <w:pPr>
        <w:pStyle w:val="Subtitle"/>
        <w:rPr>
          <w:rStyle w:val="SubtleReference"/>
        </w:rPr>
      </w:pPr>
      <w:sdt>
        <w:sdtPr>
          <w:rPr>
            <w:rStyle w:val="SubtleReference"/>
          </w:rPr>
          <w:id w:val="2110694781"/>
          <w:placeholder>
            <w:docPart w:val="5F8CC12D6D6D49BAB8C4995F1F5B300C"/>
          </w:placeholder>
        </w:sdtPr>
        <w:sdtEndPr>
          <w:rPr>
            <w:rStyle w:val="SubtleReference"/>
          </w:rPr>
        </w:sdtEndPr>
        <w:sdtContent>
          <w:r w:rsidR="00F043BD">
            <w:rPr>
              <w:rStyle w:val="SubtleReference"/>
            </w:rPr>
            <w:t xml:space="preserve"> ADITYA MANIAR</w:t>
          </w:r>
        </w:sdtContent>
      </w:sdt>
    </w:p>
    <w:p w14:paraId="3472EC2F" w14:textId="6BA7A109" w:rsidR="00964330" w:rsidRPr="001F7016" w:rsidRDefault="000E52A0" w:rsidP="00CD2E63">
      <w:pPr>
        <w:pStyle w:val="Subtitle"/>
        <w:rPr>
          <w:rStyle w:val="SubtleReference"/>
        </w:rPr>
      </w:pPr>
      <w:sdt>
        <w:sdtPr>
          <w:rPr>
            <w:rStyle w:val="SubtleReference"/>
          </w:rPr>
          <w:id w:val="-953932622"/>
          <w:placeholder>
            <w:docPart w:val="D46ACD0324CD4259977F8317B7199D08"/>
          </w:placeholder>
        </w:sdtPr>
        <w:sdtEndPr>
          <w:rPr>
            <w:rStyle w:val="SubtleReference"/>
          </w:rPr>
        </w:sdtEndPr>
        <w:sdtContent>
          <w:r w:rsidR="00F043BD">
            <w:rPr>
              <w:rStyle w:val="SubtleReference"/>
            </w:rPr>
            <w:t xml:space="preserve">502, </w:t>
          </w:r>
          <w:proofErr w:type="spellStart"/>
          <w:r w:rsidR="00F043BD">
            <w:rPr>
              <w:rStyle w:val="SubtleReference"/>
            </w:rPr>
            <w:t>dIWANI</w:t>
          </w:r>
          <w:proofErr w:type="spellEnd"/>
          <w:r w:rsidR="00F043BD">
            <w:rPr>
              <w:rStyle w:val="SubtleReference"/>
            </w:rPr>
            <w:t xml:space="preserve"> MAHAL, GULMOHAR ROAD, JUHU SCHEME, MUMBAI-400049</w:t>
          </w:r>
        </w:sdtContent>
      </w:sdt>
    </w:p>
    <w:p w14:paraId="37DB8843" w14:textId="77777777" w:rsidR="0080192A" w:rsidRDefault="0080192A" w:rsidP="0040406E">
      <w:pPr>
        <w:pStyle w:val="NormalWeb"/>
        <w:jc w:val="both"/>
        <w:rPr>
          <w:rFonts w:ascii="Calibri" w:hAnsi="Calibri"/>
          <w:b/>
          <w:bCs/>
          <w:color w:val="000000"/>
          <w:sz w:val="26"/>
          <w:szCs w:val="26"/>
        </w:rPr>
      </w:pPr>
      <w:r>
        <w:rPr>
          <w:rFonts w:ascii="Calibri" w:hAnsi="Calibri"/>
          <w:b/>
          <w:bCs/>
          <w:color w:val="000000"/>
          <w:sz w:val="26"/>
          <w:szCs w:val="26"/>
        </w:rPr>
        <w:t xml:space="preserve">Thank you for your interest in serving as a Managed Network Expert! </w:t>
      </w:r>
    </w:p>
    <w:p w14:paraId="7C074D39" w14:textId="77777777" w:rsidR="00E56591" w:rsidRDefault="0080192A" w:rsidP="0040406E">
      <w:pPr>
        <w:pStyle w:val="NormalWeb"/>
        <w:jc w:val="both"/>
        <w:rPr>
          <w:rFonts w:ascii="Calibri" w:hAnsi="Calibri"/>
          <w:color w:val="000000"/>
          <w:sz w:val="23"/>
          <w:szCs w:val="23"/>
        </w:rPr>
      </w:pPr>
      <w:r>
        <w:rPr>
          <w:rFonts w:ascii="Calibri" w:hAnsi="Calibri"/>
          <w:color w:val="000000"/>
          <w:sz w:val="23"/>
          <w:szCs w:val="23"/>
        </w:rPr>
        <w:t xml:space="preserve">Chegg is the leading provider of online homework help for college and high school students. Your role as subject </w:t>
      </w:r>
      <w:r w:rsidR="00964330">
        <w:rPr>
          <w:rFonts w:ascii="Calibri" w:hAnsi="Calibri"/>
          <w:color w:val="000000"/>
          <w:sz w:val="23"/>
          <w:szCs w:val="23"/>
        </w:rPr>
        <w:t>e</w:t>
      </w:r>
      <w:r>
        <w:rPr>
          <w:rFonts w:ascii="Calibri" w:hAnsi="Calibri"/>
          <w:color w:val="000000"/>
          <w:sz w:val="23"/>
          <w:szCs w:val="23"/>
        </w:rPr>
        <w:t xml:space="preserve">xpert is to help Chegg registered students with their homework assignments. Chegg offers help in various subjects related to Math, Science, English, Engineering, History, Business and Social Sciences. </w:t>
      </w:r>
    </w:p>
    <w:p w14:paraId="3F2A9093" w14:textId="77777777" w:rsidR="000853B9" w:rsidRDefault="0080192A" w:rsidP="0040406E">
      <w:pPr>
        <w:pStyle w:val="NormalWeb"/>
        <w:jc w:val="both"/>
        <w:rPr>
          <w:rFonts w:ascii="Calibri" w:hAnsi="Calibri"/>
          <w:color w:val="000000"/>
          <w:sz w:val="23"/>
          <w:szCs w:val="23"/>
        </w:rPr>
      </w:pPr>
      <w:r>
        <w:rPr>
          <w:rFonts w:ascii="Calibri" w:hAnsi="Calibri"/>
          <w:color w:val="000000"/>
          <w:sz w:val="23"/>
          <w:szCs w:val="23"/>
        </w:rPr>
        <w:t>Your engagement will be with Chegg India Private Limited (“</w:t>
      </w:r>
      <w:r w:rsidRPr="00964330">
        <w:rPr>
          <w:rFonts w:ascii="Calibri" w:hAnsi="Calibri"/>
          <w:b/>
          <w:color w:val="000000"/>
          <w:sz w:val="23"/>
          <w:szCs w:val="23"/>
        </w:rPr>
        <w:t>Company</w:t>
      </w:r>
      <w:r>
        <w:rPr>
          <w:rFonts w:ascii="Calibri" w:hAnsi="Calibri"/>
          <w:color w:val="000000"/>
          <w:sz w:val="23"/>
          <w:szCs w:val="23"/>
        </w:rPr>
        <w:t>”)</w:t>
      </w:r>
      <w:r w:rsidR="00DD6573">
        <w:rPr>
          <w:rFonts w:ascii="Calibri" w:hAnsi="Calibri"/>
          <w:color w:val="000000"/>
          <w:sz w:val="23"/>
          <w:szCs w:val="23"/>
        </w:rPr>
        <w:t xml:space="preserve"> as a</w:t>
      </w:r>
      <w:r w:rsidR="00867751">
        <w:rPr>
          <w:rFonts w:ascii="Calibri" w:hAnsi="Calibri"/>
          <w:color w:val="000000"/>
          <w:sz w:val="23"/>
          <w:szCs w:val="23"/>
        </w:rPr>
        <w:t>n independent</w:t>
      </w:r>
      <w:r w:rsidR="00DD6573">
        <w:rPr>
          <w:rFonts w:ascii="Calibri" w:hAnsi="Calibri"/>
          <w:color w:val="000000"/>
          <w:sz w:val="23"/>
          <w:szCs w:val="23"/>
        </w:rPr>
        <w:t xml:space="preserve"> contractor</w:t>
      </w:r>
      <w:r w:rsidR="000853B9">
        <w:rPr>
          <w:rFonts w:ascii="Calibri" w:hAnsi="Calibri"/>
          <w:color w:val="000000"/>
          <w:sz w:val="23"/>
          <w:szCs w:val="23"/>
        </w:rPr>
        <w:t xml:space="preserve"> in accordance with the terms set out in this letter (“</w:t>
      </w:r>
      <w:r w:rsidR="000853B9">
        <w:rPr>
          <w:rFonts w:ascii="Calibri" w:hAnsi="Calibri"/>
          <w:b/>
          <w:color w:val="000000"/>
          <w:sz w:val="23"/>
          <w:szCs w:val="23"/>
        </w:rPr>
        <w:t>Engagement Letter</w:t>
      </w:r>
      <w:r w:rsidR="000853B9">
        <w:rPr>
          <w:rFonts w:ascii="Calibri" w:hAnsi="Calibri"/>
          <w:color w:val="000000"/>
          <w:sz w:val="23"/>
          <w:szCs w:val="23"/>
        </w:rPr>
        <w:t>”)</w:t>
      </w:r>
      <w:r w:rsidR="00D33F37">
        <w:rPr>
          <w:rFonts w:ascii="Calibri" w:hAnsi="Calibri"/>
          <w:color w:val="000000"/>
          <w:sz w:val="23"/>
          <w:szCs w:val="23"/>
        </w:rPr>
        <w:t xml:space="preserve">. </w:t>
      </w:r>
      <w:r w:rsidR="00DD6573">
        <w:rPr>
          <w:rFonts w:ascii="Calibri" w:hAnsi="Calibri"/>
          <w:color w:val="000000"/>
          <w:sz w:val="23"/>
          <w:szCs w:val="23"/>
        </w:rPr>
        <w:t xml:space="preserve"> </w:t>
      </w:r>
    </w:p>
    <w:p w14:paraId="5EF91D75" w14:textId="77777777" w:rsidR="00872142" w:rsidRDefault="00D33F37" w:rsidP="0040406E">
      <w:pPr>
        <w:pStyle w:val="NormalWeb"/>
        <w:jc w:val="both"/>
        <w:rPr>
          <w:rFonts w:ascii="Calibri" w:hAnsi="Calibri"/>
          <w:color w:val="000000"/>
          <w:sz w:val="23"/>
          <w:szCs w:val="23"/>
        </w:rPr>
      </w:pPr>
      <w:r>
        <w:rPr>
          <w:rFonts w:ascii="Calibri" w:hAnsi="Calibri"/>
          <w:color w:val="000000"/>
          <w:sz w:val="23"/>
          <w:szCs w:val="23"/>
        </w:rPr>
        <w:t xml:space="preserve">You will be </w:t>
      </w:r>
      <w:r w:rsidR="00DD6573" w:rsidRPr="00867751">
        <w:rPr>
          <w:rFonts w:ascii="Calibri" w:hAnsi="Calibri"/>
          <w:color w:val="000000"/>
          <w:sz w:val="23"/>
          <w:szCs w:val="23"/>
        </w:rPr>
        <w:t>compensated</w:t>
      </w:r>
      <w:r w:rsidR="00DD6573">
        <w:rPr>
          <w:rFonts w:ascii="Calibri" w:hAnsi="Calibri"/>
          <w:color w:val="000000"/>
          <w:sz w:val="23"/>
          <w:szCs w:val="23"/>
        </w:rPr>
        <w:t xml:space="preserve"> at a per solution or answer basis</w:t>
      </w:r>
      <w:r w:rsidR="0080192A">
        <w:rPr>
          <w:rFonts w:ascii="Calibri" w:hAnsi="Calibri"/>
          <w:color w:val="000000"/>
          <w:sz w:val="23"/>
          <w:szCs w:val="23"/>
        </w:rPr>
        <w:t xml:space="preserve">. Your services will comprise of </w:t>
      </w:r>
      <w:r w:rsidR="00872142">
        <w:rPr>
          <w:rFonts w:ascii="Calibri" w:hAnsi="Calibri"/>
          <w:color w:val="000000"/>
          <w:sz w:val="23"/>
          <w:szCs w:val="23"/>
        </w:rPr>
        <w:t xml:space="preserve">(i) </w:t>
      </w:r>
      <w:r w:rsidR="0080192A">
        <w:rPr>
          <w:rFonts w:ascii="Calibri" w:hAnsi="Calibri"/>
          <w:color w:val="000000"/>
          <w:sz w:val="23"/>
          <w:szCs w:val="23"/>
        </w:rPr>
        <w:t>authoring solutions</w:t>
      </w:r>
      <w:r w:rsidR="00A113EC">
        <w:rPr>
          <w:rFonts w:ascii="Calibri" w:hAnsi="Calibri"/>
          <w:color w:val="000000"/>
          <w:sz w:val="23"/>
          <w:szCs w:val="23"/>
        </w:rPr>
        <w:t xml:space="preserve"> (“</w:t>
      </w:r>
      <w:r w:rsidR="00A113EC">
        <w:rPr>
          <w:rFonts w:ascii="Calibri" w:hAnsi="Calibri"/>
          <w:b/>
          <w:color w:val="000000"/>
          <w:sz w:val="23"/>
          <w:szCs w:val="23"/>
        </w:rPr>
        <w:t>Textbook Solutions</w:t>
      </w:r>
      <w:r w:rsidR="00A113EC">
        <w:rPr>
          <w:rFonts w:ascii="Calibri" w:hAnsi="Calibri"/>
          <w:color w:val="000000"/>
          <w:sz w:val="23"/>
          <w:szCs w:val="23"/>
        </w:rPr>
        <w:t>”)</w:t>
      </w:r>
      <w:r w:rsidR="00872142">
        <w:rPr>
          <w:rFonts w:ascii="Calibri" w:hAnsi="Calibri"/>
          <w:color w:val="000000"/>
          <w:sz w:val="23"/>
          <w:szCs w:val="23"/>
        </w:rPr>
        <w:t>;</w:t>
      </w:r>
      <w:r w:rsidR="0080192A">
        <w:rPr>
          <w:rFonts w:ascii="Calibri" w:hAnsi="Calibri"/>
          <w:color w:val="000000"/>
          <w:sz w:val="23"/>
          <w:szCs w:val="23"/>
        </w:rPr>
        <w:t xml:space="preserve"> and/or </w:t>
      </w:r>
      <w:r w:rsidR="00872142">
        <w:rPr>
          <w:rFonts w:ascii="Calibri" w:hAnsi="Calibri"/>
          <w:color w:val="000000"/>
          <w:sz w:val="23"/>
          <w:szCs w:val="23"/>
        </w:rPr>
        <w:t xml:space="preserve">(ii) </w:t>
      </w:r>
      <w:r w:rsidR="0080192A">
        <w:rPr>
          <w:rFonts w:ascii="Calibri" w:hAnsi="Calibri"/>
          <w:color w:val="000000"/>
          <w:sz w:val="23"/>
          <w:szCs w:val="23"/>
        </w:rPr>
        <w:t xml:space="preserve">submitting Q&amp;A responses </w:t>
      </w:r>
      <w:r w:rsidR="000208FC">
        <w:rPr>
          <w:rFonts w:ascii="Calibri" w:hAnsi="Calibri"/>
          <w:color w:val="000000"/>
          <w:sz w:val="23"/>
          <w:szCs w:val="23"/>
        </w:rPr>
        <w:t>(“</w:t>
      </w:r>
      <w:r w:rsidR="000208FC">
        <w:rPr>
          <w:rFonts w:ascii="Calibri" w:hAnsi="Calibri"/>
          <w:b/>
          <w:color w:val="000000"/>
          <w:sz w:val="23"/>
          <w:szCs w:val="23"/>
        </w:rPr>
        <w:t xml:space="preserve">Q&amp;A </w:t>
      </w:r>
      <w:r w:rsidR="000208FC" w:rsidRPr="000208FC">
        <w:rPr>
          <w:rFonts w:ascii="Calibri" w:hAnsi="Calibri"/>
          <w:b/>
          <w:color w:val="000000"/>
          <w:sz w:val="23"/>
          <w:szCs w:val="23"/>
        </w:rPr>
        <w:t>Answers</w:t>
      </w:r>
      <w:r w:rsidR="000208FC">
        <w:rPr>
          <w:rFonts w:ascii="Calibri" w:hAnsi="Calibri"/>
          <w:color w:val="000000"/>
          <w:sz w:val="23"/>
          <w:szCs w:val="23"/>
        </w:rPr>
        <w:t xml:space="preserve">”) </w:t>
      </w:r>
      <w:r w:rsidR="0080192A" w:rsidRPr="000208FC">
        <w:rPr>
          <w:rFonts w:ascii="Calibri" w:hAnsi="Calibri"/>
          <w:color w:val="000000"/>
          <w:sz w:val="23"/>
          <w:szCs w:val="23"/>
        </w:rPr>
        <w:t>on</w:t>
      </w:r>
      <w:r w:rsidR="0080192A">
        <w:rPr>
          <w:rFonts w:ascii="Calibri" w:hAnsi="Calibri"/>
          <w:color w:val="000000"/>
          <w:sz w:val="23"/>
          <w:szCs w:val="23"/>
        </w:rPr>
        <w:t xml:space="preserve"> </w:t>
      </w:r>
      <w:r w:rsidR="00DD6573">
        <w:rPr>
          <w:rFonts w:ascii="Calibri" w:hAnsi="Calibri"/>
          <w:color w:val="000000"/>
          <w:sz w:val="23"/>
          <w:szCs w:val="23"/>
        </w:rPr>
        <w:t xml:space="preserve">the </w:t>
      </w:r>
      <w:r w:rsidR="0080192A">
        <w:rPr>
          <w:rFonts w:ascii="Calibri" w:hAnsi="Calibri"/>
          <w:color w:val="000000"/>
          <w:sz w:val="23"/>
          <w:szCs w:val="23"/>
        </w:rPr>
        <w:t>Q&amp;A Board</w:t>
      </w:r>
      <w:r w:rsidR="00872142">
        <w:rPr>
          <w:rFonts w:ascii="Calibri" w:hAnsi="Calibri"/>
          <w:color w:val="000000"/>
          <w:sz w:val="23"/>
          <w:szCs w:val="23"/>
        </w:rPr>
        <w:t>,</w:t>
      </w:r>
      <w:r w:rsidR="008C6C96">
        <w:rPr>
          <w:rFonts w:ascii="Calibri" w:hAnsi="Calibri"/>
          <w:color w:val="000000"/>
          <w:sz w:val="23"/>
          <w:szCs w:val="23"/>
        </w:rPr>
        <w:t xml:space="preserve"> in</w:t>
      </w:r>
      <w:r w:rsidR="0080192A">
        <w:rPr>
          <w:rFonts w:ascii="Calibri" w:hAnsi="Calibri"/>
          <w:color w:val="000000"/>
          <w:sz w:val="23"/>
          <w:szCs w:val="23"/>
        </w:rPr>
        <w:t xml:space="preserve"> </w:t>
      </w:r>
      <w:r w:rsidR="00DD6573">
        <w:rPr>
          <w:rFonts w:ascii="Calibri" w:hAnsi="Calibri"/>
          <w:color w:val="000000"/>
          <w:sz w:val="23"/>
          <w:szCs w:val="23"/>
        </w:rPr>
        <w:t>the subject(s) wherein you have proven expertise by successfully completing the requisite tests</w:t>
      </w:r>
      <w:r w:rsidR="00171647">
        <w:rPr>
          <w:rFonts w:ascii="Calibri" w:hAnsi="Calibri"/>
          <w:color w:val="000000"/>
          <w:sz w:val="23"/>
          <w:szCs w:val="23"/>
        </w:rPr>
        <w:t xml:space="preserve"> (hereinafter collectively referred to as “</w:t>
      </w:r>
      <w:r w:rsidR="00171647">
        <w:rPr>
          <w:rFonts w:ascii="Calibri" w:hAnsi="Calibri"/>
          <w:b/>
          <w:color w:val="000000"/>
          <w:sz w:val="23"/>
          <w:szCs w:val="23"/>
        </w:rPr>
        <w:t>Services</w:t>
      </w:r>
      <w:r w:rsidR="00171647">
        <w:rPr>
          <w:rFonts w:ascii="Calibri" w:hAnsi="Calibri"/>
          <w:color w:val="000000"/>
          <w:sz w:val="23"/>
          <w:szCs w:val="23"/>
        </w:rPr>
        <w:t>”)</w:t>
      </w:r>
      <w:r w:rsidR="0080192A">
        <w:rPr>
          <w:rFonts w:ascii="Calibri" w:hAnsi="Calibri"/>
          <w:color w:val="000000"/>
          <w:sz w:val="23"/>
          <w:szCs w:val="23"/>
        </w:rPr>
        <w:t xml:space="preserve">. </w:t>
      </w:r>
    </w:p>
    <w:p w14:paraId="15EC0B57" w14:textId="231DB333" w:rsidR="00872142" w:rsidRDefault="00A113EC" w:rsidP="0040406E">
      <w:pPr>
        <w:pStyle w:val="NormalWeb"/>
        <w:jc w:val="both"/>
        <w:rPr>
          <w:rFonts w:ascii="Calibri" w:hAnsi="Calibri"/>
          <w:color w:val="000000"/>
          <w:sz w:val="23"/>
          <w:szCs w:val="23"/>
        </w:rPr>
      </w:pPr>
      <w:r>
        <w:rPr>
          <w:rFonts w:ascii="Calibri" w:hAnsi="Calibri"/>
          <w:color w:val="000000"/>
          <w:sz w:val="23"/>
          <w:szCs w:val="23"/>
        </w:rPr>
        <w:t>For the purposes of completion of Services,</w:t>
      </w:r>
      <w:r w:rsidR="000208FC">
        <w:rPr>
          <w:rFonts w:ascii="Calibri" w:hAnsi="Calibri"/>
          <w:color w:val="000000"/>
          <w:sz w:val="23"/>
          <w:szCs w:val="23"/>
        </w:rPr>
        <w:t xml:space="preserve"> the Company shall through the designated m</w:t>
      </w:r>
      <w:r w:rsidR="00872142">
        <w:rPr>
          <w:rFonts w:ascii="Calibri" w:hAnsi="Calibri"/>
          <w:color w:val="000000"/>
          <w:sz w:val="23"/>
          <w:szCs w:val="23"/>
        </w:rPr>
        <w:t>anager</w:t>
      </w:r>
      <w:r w:rsidR="000208FC">
        <w:rPr>
          <w:rFonts w:ascii="Calibri" w:hAnsi="Calibri"/>
          <w:color w:val="000000"/>
          <w:sz w:val="23"/>
          <w:szCs w:val="23"/>
        </w:rPr>
        <w:t xml:space="preserve"> (“</w:t>
      </w:r>
      <w:r w:rsidR="000208FC">
        <w:rPr>
          <w:rFonts w:ascii="Calibri" w:hAnsi="Calibri"/>
          <w:b/>
          <w:color w:val="000000"/>
          <w:sz w:val="23"/>
          <w:szCs w:val="23"/>
        </w:rPr>
        <w:t>Manager</w:t>
      </w:r>
      <w:r w:rsidR="001F7016">
        <w:rPr>
          <w:rFonts w:ascii="Calibri" w:hAnsi="Calibri"/>
          <w:b/>
          <w:color w:val="000000"/>
          <w:sz w:val="23"/>
          <w:szCs w:val="23"/>
        </w:rPr>
        <w:t>, Expert Management</w:t>
      </w:r>
      <w:r w:rsidR="000208FC">
        <w:rPr>
          <w:rFonts w:ascii="Calibri" w:hAnsi="Calibri"/>
          <w:color w:val="000000"/>
          <w:sz w:val="23"/>
          <w:szCs w:val="23"/>
        </w:rPr>
        <w:t>”)</w:t>
      </w:r>
      <w:r w:rsidR="00872142">
        <w:rPr>
          <w:rFonts w:ascii="Calibri" w:hAnsi="Calibri"/>
          <w:color w:val="000000"/>
          <w:sz w:val="23"/>
          <w:szCs w:val="23"/>
        </w:rPr>
        <w:t>:</w:t>
      </w:r>
    </w:p>
    <w:p w14:paraId="1B7BC96C" w14:textId="77777777" w:rsidR="00872142" w:rsidRDefault="000208FC" w:rsidP="00872142">
      <w:pPr>
        <w:pStyle w:val="NormalWeb"/>
        <w:numPr>
          <w:ilvl w:val="0"/>
          <w:numId w:val="4"/>
        </w:numPr>
        <w:jc w:val="both"/>
        <w:rPr>
          <w:rFonts w:ascii="Calibri" w:hAnsi="Calibri"/>
          <w:color w:val="000000"/>
          <w:sz w:val="23"/>
          <w:szCs w:val="23"/>
        </w:rPr>
      </w:pPr>
      <w:r w:rsidRPr="00C17701">
        <w:rPr>
          <w:rFonts w:ascii="Calibri" w:hAnsi="Calibri"/>
          <w:color w:val="000000"/>
          <w:sz w:val="23"/>
          <w:szCs w:val="23"/>
          <w:u w:val="single"/>
        </w:rPr>
        <w:t xml:space="preserve">for </w:t>
      </w:r>
      <w:r w:rsidR="00A113EC" w:rsidRPr="00C17701">
        <w:rPr>
          <w:rFonts w:ascii="Calibri" w:hAnsi="Calibri"/>
          <w:color w:val="000000"/>
          <w:sz w:val="23"/>
          <w:szCs w:val="23"/>
          <w:u w:val="single"/>
        </w:rPr>
        <w:t>Textbook Solutions</w:t>
      </w:r>
      <w:r w:rsidR="00872142">
        <w:rPr>
          <w:rFonts w:ascii="Calibri" w:hAnsi="Calibri"/>
          <w:color w:val="000000"/>
          <w:sz w:val="23"/>
          <w:szCs w:val="23"/>
        </w:rPr>
        <w:t>:</w:t>
      </w:r>
      <w:r w:rsidR="00A113EC">
        <w:rPr>
          <w:rFonts w:ascii="Calibri" w:hAnsi="Calibri"/>
          <w:color w:val="000000"/>
          <w:sz w:val="23"/>
          <w:szCs w:val="23"/>
        </w:rPr>
        <w:t xml:space="preserve"> a</w:t>
      </w:r>
      <w:r w:rsidR="00872142">
        <w:rPr>
          <w:rFonts w:ascii="Calibri" w:hAnsi="Calibri"/>
          <w:color w:val="000000"/>
          <w:sz w:val="23"/>
          <w:szCs w:val="23"/>
        </w:rPr>
        <w:t>ssign t</w:t>
      </w:r>
      <w:r w:rsidR="0080192A">
        <w:rPr>
          <w:rFonts w:ascii="Calibri" w:hAnsi="Calibri"/>
          <w:color w:val="000000"/>
          <w:sz w:val="23"/>
          <w:szCs w:val="23"/>
        </w:rPr>
        <w:t xml:space="preserve">he textbooks, corresponding per-solution compensation rate, and the deadline for delivery of specified solutions prior to the commencement of your assignment. </w:t>
      </w:r>
    </w:p>
    <w:p w14:paraId="76EAEC47" w14:textId="3B460174" w:rsidR="00872142" w:rsidRDefault="000208FC" w:rsidP="00872142">
      <w:pPr>
        <w:pStyle w:val="NormalWeb"/>
        <w:numPr>
          <w:ilvl w:val="0"/>
          <w:numId w:val="4"/>
        </w:numPr>
        <w:jc w:val="both"/>
        <w:rPr>
          <w:rFonts w:ascii="Calibri" w:hAnsi="Calibri"/>
          <w:color w:val="000000"/>
          <w:sz w:val="23"/>
          <w:szCs w:val="23"/>
        </w:rPr>
      </w:pPr>
      <w:r>
        <w:rPr>
          <w:rFonts w:ascii="Calibri" w:hAnsi="Calibri"/>
          <w:color w:val="000000"/>
          <w:sz w:val="23"/>
          <w:szCs w:val="23"/>
          <w:u w:val="single"/>
        </w:rPr>
        <w:t xml:space="preserve">for </w:t>
      </w:r>
      <w:r w:rsidR="00A113EC" w:rsidRPr="00A113EC">
        <w:rPr>
          <w:rFonts w:ascii="Calibri" w:hAnsi="Calibri"/>
          <w:color w:val="000000"/>
          <w:sz w:val="23"/>
          <w:szCs w:val="23"/>
          <w:u w:val="single"/>
        </w:rPr>
        <w:t xml:space="preserve">Q &amp;A </w:t>
      </w:r>
      <w:r w:rsidR="00A113EC">
        <w:rPr>
          <w:rFonts w:ascii="Calibri" w:hAnsi="Calibri"/>
          <w:color w:val="000000"/>
          <w:sz w:val="23"/>
          <w:szCs w:val="23"/>
          <w:u w:val="single"/>
        </w:rPr>
        <w:t>Answers</w:t>
      </w:r>
      <w:r w:rsidR="00A113EC">
        <w:rPr>
          <w:rFonts w:ascii="Calibri" w:hAnsi="Calibri"/>
          <w:color w:val="000000"/>
          <w:sz w:val="23"/>
          <w:szCs w:val="23"/>
        </w:rPr>
        <w:t xml:space="preserve">: </w:t>
      </w:r>
      <w:r w:rsidR="00DD6573">
        <w:rPr>
          <w:rFonts w:ascii="Calibri" w:hAnsi="Calibri"/>
          <w:color w:val="000000"/>
          <w:sz w:val="23"/>
          <w:szCs w:val="23"/>
        </w:rPr>
        <w:t>provide guidance on</w:t>
      </w:r>
      <w:r w:rsidR="0080192A">
        <w:rPr>
          <w:rFonts w:ascii="Calibri" w:hAnsi="Calibri"/>
          <w:color w:val="000000"/>
          <w:sz w:val="23"/>
          <w:szCs w:val="23"/>
        </w:rPr>
        <w:t xml:space="preserve"> what and how</w:t>
      </w:r>
      <w:r w:rsidR="00DD6573">
        <w:rPr>
          <w:rFonts w:ascii="Calibri" w:hAnsi="Calibri"/>
          <w:color w:val="000000"/>
          <w:sz w:val="23"/>
          <w:szCs w:val="23"/>
        </w:rPr>
        <w:t xml:space="preserve"> to provide answers</w:t>
      </w:r>
      <w:r w:rsidR="008C6C96">
        <w:rPr>
          <w:rFonts w:ascii="Calibri" w:hAnsi="Calibri"/>
          <w:color w:val="000000"/>
          <w:sz w:val="23"/>
          <w:szCs w:val="23"/>
        </w:rPr>
        <w:t xml:space="preserve">, </w:t>
      </w:r>
      <w:r w:rsidR="00DD6573">
        <w:rPr>
          <w:rFonts w:ascii="Calibri" w:hAnsi="Calibri"/>
          <w:color w:val="000000"/>
          <w:sz w:val="23"/>
          <w:szCs w:val="23"/>
        </w:rPr>
        <w:t>as per Chegg best practice guidelines</w:t>
      </w:r>
      <w:r w:rsidR="0080192A">
        <w:rPr>
          <w:rFonts w:ascii="Calibri" w:hAnsi="Calibri"/>
          <w:color w:val="000000"/>
          <w:sz w:val="23"/>
          <w:szCs w:val="23"/>
        </w:rPr>
        <w:t xml:space="preserve">. Compensation </w:t>
      </w:r>
      <w:r w:rsidR="00A113EC">
        <w:rPr>
          <w:rFonts w:ascii="Calibri" w:hAnsi="Calibri"/>
          <w:color w:val="000000"/>
          <w:sz w:val="23"/>
          <w:szCs w:val="23"/>
        </w:rPr>
        <w:t xml:space="preserve">and time slots </w:t>
      </w:r>
      <w:r w:rsidR="0080192A">
        <w:rPr>
          <w:rFonts w:ascii="Calibri" w:hAnsi="Calibri"/>
          <w:color w:val="000000"/>
          <w:sz w:val="23"/>
          <w:szCs w:val="23"/>
        </w:rPr>
        <w:t xml:space="preserve">for Q&amp;A responses will be as agreed </w:t>
      </w:r>
      <w:r w:rsidR="00C17701">
        <w:rPr>
          <w:rFonts w:ascii="Calibri" w:hAnsi="Calibri"/>
          <w:color w:val="000000"/>
          <w:sz w:val="23"/>
          <w:szCs w:val="23"/>
        </w:rPr>
        <w:t>with</w:t>
      </w:r>
      <w:r w:rsidR="0080192A">
        <w:rPr>
          <w:rFonts w:ascii="Calibri" w:hAnsi="Calibri"/>
          <w:color w:val="000000"/>
          <w:sz w:val="23"/>
          <w:szCs w:val="23"/>
        </w:rPr>
        <w:t xml:space="preserve"> your </w:t>
      </w:r>
      <w:r w:rsidR="001F7016">
        <w:rPr>
          <w:rFonts w:ascii="Calibri" w:hAnsi="Calibri"/>
          <w:color w:val="000000"/>
          <w:sz w:val="23"/>
          <w:szCs w:val="23"/>
        </w:rPr>
        <w:t>Manager, Expert Management</w:t>
      </w:r>
      <w:r w:rsidR="0080192A">
        <w:rPr>
          <w:rFonts w:ascii="Calibri" w:hAnsi="Calibri"/>
          <w:color w:val="000000"/>
          <w:sz w:val="23"/>
          <w:szCs w:val="23"/>
        </w:rPr>
        <w:t xml:space="preserve"> </w:t>
      </w:r>
      <w:r>
        <w:rPr>
          <w:rFonts w:ascii="Calibri" w:hAnsi="Calibri"/>
          <w:color w:val="000000"/>
          <w:sz w:val="23"/>
          <w:szCs w:val="23"/>
        </w:rPr>
        <w:t>for</w:t>
      </w:r>
      <w:r w:rsidR="0080192A">
        <w:rPr>
          <w:rFonts w:ascii="Calibri" w:hAnsi="Calibri"/>
          <w:color w:val="000000"/>
          <w:sz w:val="23"/>
          <w:szCs w:val="23"/>
        </w:rPr>
        <w:t xml:space="preserve"> each response. </w:t>
      </w:r>
    </w:p>
    <w:p w14:paraId="2D775AE7" w14:textId="3B0D4FDF" w:rsidR="0080192A" w:rsidRDefault="0080192A" w:rsidP="0040406E">
      <w:pPr>
        <w:pStyle w:val="NormalWeb"/>
        <w:jc w:val="both"/>
        <w:rPr>
          <w:rFonts w:ascii="Calibri" w:hAnsi="Calibri"/>
          <w:color w:val="000000"/>
          <w:sz w:val="23"/>
          <w:szCs w:val="23"/>
        </w:rPr>
      </w:pPr>
      <w:r>
        <w:rPr>
          <w:rFonts w:ascii="Calibri" w:hAnsi="Calibri"/>
          <w:color w:val="000000"/>
          <w:sz w:val="23"/>
          <w:szCs w:val="23"/>
        </w:rPr>
        <w:t>Your commencement of assigned Services (</w:t>
      </w:r>
      <w:r w:rsidR="00A113EC">
        <w:rPr>
          <w:rFonts w:ascii="Calibri" w:hAnsi="Calibri"/>
          <w:color w:val="000000"/>
          <w:sz w:val="23"/>
          <w:szCs w:val="23"/>
        </w:rPr>
        <w:t>“</w:t>
      </w:r>
      <w:r w:rsidRPr="00A113EC">
        <w:rPr>
          <w:rFonts w:ascii="Calibri" w:hAnsi="Calibri"/>
          <w:b/>
          <w:color w:val="000000"/>
          <w:sz w:val="23"/>
          <w:szCs w:val="23"/>
        </w:rPr>
        <w:t>Assignment</w:t>
      </w:r>
      <w:r w:rsidR="00A113EC">
        <w:rPr>
          <w:rFonts w:ascii="Calibri" w:hAnsi="Calibri"/>
          <w:color w:val="000000"/>
          <w:sz w:val="23"/>
          <w:szCs w:val="23"/>
        </w:rPr>
        <w:t>”</w:t>
      </w:r>
      <w:r>
        <w:rPr>
          <w:rFonts w:ascii="Calibri" w:hAnsi="Calibri"/>
          <w:color w:val="000000"/>
          <w:sz w:val="23"/>
          <w:szCs w:val="23"/>
        </w:rPr>
        <w:t>)</w:t>
      </w:r>
      <w:r w:rsidR="00E56591">
        <w:rPr>
          <w:rFonts w:ascii="Calibri" w:hAnsi="Calibri"/>
          <w:color w:val="000000"/>
          <w:sz w:val="23"/>
          <w:szCs w:val="23"/>
        </w:rPr>
        <w:t xml:space="preserve"> constitutes your acceptance of this Engagement Letter and the General Terms and Conditions contained herein. These General Terms and Conditions, along with those found within the Engagement Letter, shall govern your completion of each Assignment.</w:t>
      </w:r>
    </w:p>
    <w:p w14:paraId="08BDE63F" w14:textId="7836B641" w:rsidR="00B66E33" w:rsidRDefault="00B66E33" w:rsidP="0040406E">
      <w:pPr>
        <w:pStyle w:val="NormalWeb"/>
        <w:jc w:val="both"/>
        <w:rPr>
          <w:rFonts w:ascii="Calibri" w:hAnsi="Calibri"/>
          <w:color w:val="000000"/>
          <w:sz w:val="23"/>
          <w:szCs w:val="23"/>
        </w:rPr>
      </w:pPr>
    </w:p>
    <w:p w14:paraId="65FAE4BB" w14:textId="77777777" w:rsidR="00B66E33" w:rsidRDefault="00B66E33" w:rsidP="0040406E">
      <w:pPr>
        <w:pStyle w:val="NormalWeb"/>
        <w:jc w:val="both"/>
        <w:rPr>
          <w:rFonts w:ascii="Calibri" w:hAnsi="Calibri"/>
          <w:color w:val="000000"/>
          <w:sz w:val="23"/>
          <w:szCs w:val="23"/>
        </w:rPr>
      </w:pPr>
    </w:p>
    <w:p w14:paraId="1DAF6FB0" w14:textId="58B4229A" w:rsidR="0080192A" w:rsidRDefault="0080192A" w:rsidP="0040406E">
      <w:pPr>
        <w:pStyle w:val="NormalWeb"/>
        <w:jc w:val="both"/>
        <w:rPr>
          <w:rFonts w:ascii="Calibri" w:hAnsi="Calibri"/>
          <w:color w:val="000000"/>
          <w:sz w:val="23"/>
          <w:szCs w:val="23"/>
        </w:rPr>
      </w:pPr>
      <w:r>
        <w:rPr>
          <w:rFonts w:ascii="Calibri" w:hAnsi="Calibri"/>
          <w:color w:val="000000"/>
          <w:sz w:val="23"/>
          <w:szCs w:val="23"/>
        </w:rPr>
        <w:lastRenderedPageBreak/>
        <w:t xml:space="preserve">Please follow the guidelines below to earn full compensation of your work: </w:t>
      </w:r>
    </w:p>
    <w:p w14:paraId="6E5C6211" w14:textId="77777777" w:rsidR="0080192A" w:rsidRDefault="0080192A" w:rsidP="0040406E">
      <w:pPr>
        <w:pStyle w:val="NormalWeb"/>
        <w:numPr>
          <w:ilvl w:val="0"/>
          <w:numId w:val="1"/>
        </w:numPr>
        <w:jc w:val="both"/>
        <w:rPr>
          <w:rFonts w:ascii="Calibri" w:hAnsi="Calibri"/>
          <w:color w:val="000000"/>
          <w:sz w:val="23"/>
          <w:szCs w:val="23"/>
        </w:rPr>
      </w:pPr>
      <w:r>
        <w:rPr>
          <w:rFonts w:ascii="Calibri" w:hAnsi="Calibri"/>
          <w:color w:val="000000"/>
          <w:sz w:val="23"/>
          <w:szCs w:val="23"/>
        </w:rPr>
        <w:t>Textbook Solutions</w:t>
      </w:r>
    </w:p>
    <w:p w14:paraId="692B09AE" w14:textId="65FE3460" w:rsidR="00BE3724" w:rsidRDefault="0080192A" w:rsidP="0040406E">
      <w:pPr>
        <w:pStyle w:val="NormalWeb"/>
        <w:numPr>
          <w:ilvl w:val="1"/>
          <w:numId w:val="1"/>
        </w:numPr>
        <w:jc w:val="both"/>
        <w:rPr>
          <w:rFonts w:ascii="Calibri" w:hAnsi="Calibri"/>
          <w:color w:val="000000"/>
          <w:sz w:val="23"/>
          <w:szCs w:val="23"/>
        </w:rPr>
      </w:pPr>
      <w:r w:rsidRPr="0080192A">
        <w:rPr>
          <w:rFonts w:ascii="Calibri" w:hAnsi="Calibri"/>
          <w:color w:val="000000"/>
          <w:sz w:val="23"/>
          <w:szCs w:val="23"/>
        </w:rPr>
        <w:t xml:space="preserve">Textbook Solutions should be in compliance with </w:t>
      </w:r>
      <w:r w:rsidRPr="0080192A">
        <w:rPr>
          <w:rFonts w:ascii="Calibri" w:hAnsi="Calibri"/>
          <w:b/>
          <w:bCs/>
          <w:color w:val="000000"/>
          <w:sz w:val="23"/>
          <w:szCs w:val="23"/>
        </w:rPr>
        <w:t>Chegg authoring guidelines</w:t>
      </w:r>
      <w:r w:rsidRPr="0080192A">
        <w:rPr>
          <w:rFonts w:ascii="Calibri" w:hAnsi="Calibri"/>
          <w:color w:val="000000"/>
          <w:sz w:val="23"/>
          <w:szCs w:val="23"/>
        </w:rPr>
        <w:t>. Training on autho</w:t>
      </w:r>
      <w:r w:rsidR="00E56591">
        <w:rPr>
          <w:rFonts w:ascii="Calibri" w:hAnsi="Calibri"/>
          <w:color w:val="000000"/>
          <w:sz w:val="23"/>
          <w:szCs w:val="23"/>
        </w:rPr>
        <w:t>ring guidelines will be provided</w:t>
      </w:r>
      <w:r w:rsidRPr="0080192A">
        <w:rPr>
          <w:rFonts w:ascii="Calibri" w:hAnsi="Calibri"/>
          <w:color w:val="000000"/>
          <w:sz w:val="23"/>
          <w:szCs w:val="23"/>
        </w:rPr>
        <w:t xml:space="preserve"> prior to the beginning of paid work. Please note that the guid</w:t>
      </w:r>
      <w:r w:rsidR="001F7016">
        <w:rPr>
          <w:rFonts w:ascii="Calibri" w:hAnsi="Calibri"/>
          <w:color w:val="000000"/>
          <w:sz w:val="23"/>
          <w:szCs w:val="23"/>
        </w:rPr>
        <w:t>elines are subject to revision</w:t>
      </w:r>
    </w:p>
    <w:p w14:paraId="331F3A71" w14:textId="44480A0B" w:rsidR="0080192A" w:rsidRDefault="00E56591" w:rsidP="0040406E">
      <w:pPr>
        <w:pStyle w:val="NormalWeb"/>
        <w:numPr>
          <w:ilvl w:val="1"/>
          <w:numId w:val="1"/>
        </w:numPr>
        <w:jc w:val="both"/>
        <w:rPr>
          <w:rFonts w:ascii="Calibri" w:hAnsi="Calibri"/>
          <w:color w:val="000000"/>
          <w:sz w:val="23"/>
          <w:szCs w:val="23"/>
        </w:rPr>
      </w:pPr>
      <w:r>
        <w:rPr>
          <w:rFonts w:ascii="Calibri" w:hAnsi="Calibri"/>
          <w:color w:val="000000"/>
          <w:sz w:val="23"/>
          <w:szCs w:val="23"/>
        </w:rPr>
        <w:t>Solutions shall</w:t>
      </w:r>
      <w:r w:rsidR="0080192A" w:rsidRPr="0080192A">
        <w:rPr>
          <w:rFonts w:ascii="Calibri" w:hAnsi="Calibri"/>
          <w:color w:val="000000"/>
          <w:sz w:val="23"/>
          <w:szCs w:val="23"/>
        </w:rPr>
        <w:t xml:space="preserve"> be submitted within the</w:t>
      </w:r>
      <w:r w:rsidR="004A1C46">
        <w:rPr>
          <w:rFonts w:ascii="Calibri" w:hAnsi="Calibri"/>
          <w:color w:val="000000"/>
          <w:sz w:val="23"/>
          <w:szCs w:val="23"/>
        </w:rPr>
        <w:t xml:space="preserve"> timeline assigned by your </w:t>
      </w:r>
      <w:r w:rsidR="001F7016">
        <w:rPr>
          <w:rFonts w:ascii="Calibri" w:hAnsi="Calibri"/>
          <w:color w:val="000000"/>
          <w:sz w:val="23"/>
          <w:szCs w:val="23"/>
        </w:rPr>
        <w:t>Manager</w:t>
      </w:r>
      <w:r w:rsidR="0080192A" w:rsidRPr="0080192A">
        <w:rPr>
          <w:rFonts w:ascii="Calibri" w:hAnsi="Calibri"/>
          <w:color w:val="000000"/>
          <w:sz w:val="23"/>
          <w:szCs w:val="23"/>
        </w:rPr>
        <w:t xml:space="preserve"> </w:t>
      </w:r>
    </w:p>
    <w:p w14:paraId="5011DFE9" w14:textId="642C2283" w:rsidR="0080192A" w:rsidRDefault="004A1C46" w:rsidP="0040406E">
      <w:pPr>
        <w:pStyle w:val="NormalWeb"/>
        <w:numPr>
          <w:ilvl w:val="1"/>
          <w:numId w:val="1"/>
        </w:numPr>
        <w:jc w:val="both"/>
        <w:rPr>
          <w:rFonts w:ascii="Calibri" w:hAnsi="Calibri"/>
          <w:color w:val="000000"/>
          <w:sz w:val="23"/>
          <w:szCs w:val="23"/>
        </w:rPr>
      </w:pPr>
      <w:r>
        <w:rPr>
          <w:rFonts w:ascii="Calibri" w:hAnsi="Calibri"/>
          <w:color w:val="000000"/>
          <w:sz w:val="23"/>
          <w:szCs w:val="23"/>
        </w:rPr>
        <w:t>Solutions shall</w:t>
      </w:r>
      <w:r w:rsidR="0080192A" w:rsidRPr="0080192A">
        <w:rPr>
          <w:rFonts w:ascii="Calibri" w:hAnsi="Calibri"/>
          <w:color w:val="000000"/>
          <w:sz w:val="23"/>
          <w:szCs w:val="23"/>
        </w:rPr>
        <w:t xml:space="preserve"> be submitted in batches of size not</w:t>
      </w:r>
      <w:r w:rsidR="0080192A">
        <w:rPr>
          <w:rFonts w:ascii="Calibri" w:hAnsi="Calibri"/>
          <w:color w:val="000000"/>
          <w:sz w:val="23"/>
          <w:szCs w:val="23"/>
        </w:rPr>
        <w:t xml:space="preserve"> less than 25 solutions apiece</w:t>
      </w:r>
    </w:p>
    <w:p w14:paraId="58C7C5D5" w14:textId="2BBBEDD3" w:rsidR="0080192A" w:rsidRDefault="0080192A" w:rsidP="0040406E">
      <w:pPr>
        <w:pStyle w:val="NormalWeb"/>
        <w:numPr>
          <w:ilvl w:val="0"/>
          <w:numId w:val="1"/>
        </w:numPr>
        <w:jc w:val="both"/>
        <w:rPr>
          <w:rFonts w:ascii="Calibri" w:hAnsi="Calibri"/>
          <w:color w:val="000000"/>
          <w:sz w:val="23"/>
          <w:szCs w:val="23"/>
        </w:rPr>
      </w:pPr>
      <w:r w:rsidRPr="0080192A">
        <w:rPr>
          <w:rFonts w:ascii="Calibri" w:hAnsi="Calibri"/>
          <w:color w:val="000000"/>
          <w:sz w:val="23"/>
          <w:szCs w:val="23"/>
        </w:rPr>
        <w:t xml:space="preserve">Q&amp;A Answers </w:t>
      </w:r>
    </w:p>
    <w:p w14:paraId="02FD7491" w14:textId="7E6B2008" w:rsidR="0080192A" w:rsidRDefault="0080192A" w:rsidP="0040406E">
      <w:pPr>
        <w:pStyle w:val="NormalWeb"/>
        <w:numPr>
          <w:ilvl w:val="1"/>
          <w:numId w:val="1"/>
        </w:numPr>
        <w:jc w:val="both"/>
        <w:rPr>
          <w:rFonts w:ascii="Calibri" w:hAnsi="Calibri"/>
          <w:color w:val="000000"/>
          <w:sz w:val="23"/>
          <w:szCs w:val="23"/>
        </w:rPr>
      </w:pPr>
      <w:r w:rsidRPr="0080192A">
        <w:rPr>
          <w:rFonts w:ascii="Calibri" w:hAnsi="Calibri"/>
          <w:color w:val="000000"/>
          <w:sz w:val="23"/>
          <w:szCs w:val="23"/>
        </w:rPr>
        <w:t xml:space="preserve">Q&amp;A </w:t>
      </w:r>
      <w:r w:rsidR="004A1C46">
        <w:rPr>
          <w:rFonts w:ascii="Calibri" w:hAnsi="Calibri"/>
          <w:color w:val="000000"/>
          <w:sz w:val="23"/>
          <w:szCs w:val="23"/>
        </w:rPr>
        <w:t>Answers</w:t>
      </w:r>
      <w:r w:rsidR="00DD6573">
        <w:rPr>
          <w:rFonts w:ascii="Calibri" w:hAnsi="Calibri"/>
          <w:color w:val="000000"/>
          <w:sz w:val="23"/>
          <w:szCs w:val="23"/>
        </w:rPr>
        <w:t xml:space="preserve"> </w:t>
      </w:r>
      <w:r w:rsidR="004A1C46">
        <w:rPr>
          <w:rFonts w:ascii="Calibri" w:hAnsi="Calibri"/>
          <w:color w:val="000000"/>
          <w:sz w:val="23"/>
          <w:szCs w:val="23"/>
        </w:rPr>
        <w:t>shall</w:t>
      </w:r>
      <w:r w:rsidRPr="0080192A">
        <w:rPr>
          <w:rFonts w:ascii="Calibri" w:hAnsi="Calibri"/>
          <w:color w:val="000000"/>
          <w:sz w:val="23"/>
          <w:szCs w:val="23"/>
        </w:rPr>
        <w:t xml:space="preserve"> be</w:t>
      </w:r>
      <w:r w:rsidR="004A1C46">
        <w:rPr>
          <w:rFonts w:ascii="Calibri" w:hAnsi="Calibri"/>
          <w:color w:val="000000"/>
          <w:sz w:val="23"/>
          <w:szCs w:val="23"/>
        </w:rPr>
        <w:t xml:space="preserve"> provided to the student</w:t>
      </w:r>
      <w:r w:rsidRPr="0080192A">
        <w:rPr>
          <w:rFonts w:ascii="Calibri" w:hAnsi="Calibri"/>
          <w:color w:val="000000"/>
          <w:sz w:val="23"/>
          <w:szCs w:val="23"/>
        </w:rPr>
        <w:t xml:space="preserve"> in accordance with</w:t>
      </w:r>
      <w:r w:rsidR="00DD6573">
        <w:rPr>
          <w:rFonts w:ascii="Calibri" w:hAnsi="Calibri"/>
          <w:color w:val="000000"/>
          <w:sz w:val="23"/>
          <w:szCs w:val="23"/>
        </w:rPr>
        <w:t xml:space="preserve"> the answering guidelines provided (subject to change) and</w:t>
      </w:r>
      <w:r w:rsidRPr="0080192A">
        <w:rPr>
          <w:rFonts w:ascii="Calibri" w:hAnsi="Calibri"/>
          <w:color w:val="000000"/>
          <w:sz w:val="23"/>
          <w:szCs w:val="23"/>
        </w:rPr>
        <w:t xml:space="preserve"> instru</w:t>
      </w:r>
      <w:r w:rsidR="004A1C46">
        <w:rPr>
          <w:rFonts w:ascii="Calibri" w:hAnsi="Calibri"/>
          <w:color w:val="000000"/>
          <w:sz w:val="23"/>
          <w:szCs w:val="23"/>
        </w:rPr>
        <w:t xml:space="preserve">ction of your </w:t>
      </w:r>
      <w:r w:rsidR="001F7016">
        <w:rPr>
          <w:rFonts w:ascii="Calibri" w:hAnsi="Calibri"/>
          <w:color w:val="000000"/>
          <w:sz w:val="23"/>
          <w:szCs w:val="23"/>
        </w:rPr>
        <w:t>Manager</w:t>
      </w:r>
      <w:r w:rsidRPr="0080192A">
        <w:rPr>
          <w:rFonts w:ascii="Calibri" w:hAnsi="Calibri"/>
          <w:color w:val="000000"/>
          <w:sz w:val="23"/>
          <w:szCs w:val="23"/>
        </w:rPr>
        <w:t xml:space="preserve"> </w:t>
      </w:r>
    </w:p>
    <w:p w14:paraId="506D9FA3" w14:textId="71A69AD7" w:rsidR="0080192A" w:rsidRDefault="0080192A" w:rsidP="0040406E">
      <w:pPr>
        <w:pStyle w:val="NormalWeb"/>
        <w:numPr>
          <w:ilvl w:val="1"/>
          <w:numId w:val="1"/>
        </w:numPr>
        <w:jc w:val="both"/>
        <w:rPr>
          <w:rFonts w:ascii="Calibri" w:hAnsi="Calibri"/>
          <w:color w:val="000000"/>
          <w:sz w:val="23"/>
          <w:szCs w:val="23"/>
        </w:rPr>
      </w:pPr>
      <w:r w:rsidRPr="0080192A">
        <w:rPr>
          <w:rFonts w:ascii="Calibri" w:hAnsi="Calibri"/>
          <w:color w:val="000000"/>
          <w:sz w:val="23"/>
          <w:szCs w:val="23"/>
        </w:rPr>
        <w:t>Y</w:t>
      </w:r>
      <w:r w:rsidR="004A1C46">
        <w:rPr>
          <w:rFonts w:ascii="Calibri" w:hAnsi="Calibri"/>
          <w:color w:val="000000"/>
          <w:sz w:val="23"/>
          <w:szCs w:val="23"/>
        </w:rPr>
        <w:t>ou shall work during your agreed</w:t>
      </w:r>
      <w:r w:rsidRPr="0080192A">
        <w:rPr>
          <w:rFonts w:ascii="Calibri" w:hAnsi="Calibri"/>
          <w:color w:val="000000"/>
          <w:sz w:val="23"/>
          <w:szCs w:val="23"/>
        </w:rPr>
        <w:t xml:space="preserve"> tim</w:t>
      </w:r>
      <w:r w:rsidR="004A1C46">
        <w:rPr>
          <w:rFonts w:ascii="Calibri" w:hAnsi="Calibri"/>
          <w:color w:val="000000"/>
          <w:sz w:val="23"/>
          <w:szCs w:val="23"/>
        </w:rPr>
        <w:t xml:space="preserve">e slots as discussed with </w:t>
      </w:r>
      <w:r w:rsidRPr="0080192A">
        <w:rPr>
          <w:rFonts w:ascii="Calibri" w:hAnsi="Calibri"/>
          <w:color w:val="000000"/>
          <w:sz w:val="23"/>
          <w:szCs w:val="23"/>
        </w:rPr>
        <w:t xml:space="preserve">your </w:t>
      </w:r>
      <w:r w:rsidR="001F7016">
        <w:rPr>
          <w:rFonts w:ascii="Calibri" w:hAnsi="Calibri"/>
          <w:color w:val="000000"/>
          <w:sz w:val="23"/>
          <w:szCs w:val="23"/>
        </w:rPr>
        <w:t>Manager, Expert Management</w:t>
      </w:r>
      <w:r w:rsidRPr="0080192A">
        <w:rPr>
          <w:rFonts w:ascii="Calibri" w:hAnsi="Calibri"/>
          <w:color w:val="000000"/>
          <w:sz w:val="23"/>
          <w:szCs w:val="23"/>
        </w:rPr>
        <w:t xml:space="preserve">. </w:t>
      </w:r>
    </w:p>
    <w:p w14:paraId="18921C91" w14:textId="5958F9DA" w:rsidR="0080192A" w:rsidRDefault="0080192A" w:rsidP="0040406E">
      <w:pPr>
        <w:pStyle w:val="NormalWeb"/>
        <w:jc w:val="both"/>
        <w:rPr>
          <w:rFonts w:ascii="Calibri" w:hAnsi="Calibri"/>
          <w:color w:val="000000"/>
          <w:sz w:val="23"/>
          <w:szCs w:val="23"/>
        </w:rPr>
      </w:pPr>
      <w:r w:rsidRPr="0080192A">
        <w:rPr>
          <w:rFonts w:ascii="Calibri" w:hAnsi="Calibri"/>
          <w:color w:val="000000"/>
          <w:sz w:val="23"/>
          <w:szCs w:val="23"/>
        </w:rPr>
        <w:t xml:space="preserve">The Company has the right to reject </w:t>
      </w:r>
      <w:r w:rsidR="004A1C46">
        <w:rPr>
          <w:rFonts w:ascii="Calibri" w:hAnsi="Calibri"/>
          <w:color w:val="000000"/>
          <w:sz w:val="23"/>
          <w:szCs w:val="23"/>
        </w:rPr>
        <w:t xml:space="preserve">and/or refuse to pay </w:t>
      </w:r>
      <w:r w:rsidR="00AB7E0D">
        <w:rPr>
          <w:rFonts w:ascii="Calibri" w:hAnsi="Calibri"/>
          <w:color w:val="000000"/>
          <w:sz w:val="23"/>
          <w:szCs w:val="23"/>
        </w:rPr>
        <w:t xml:space="preserve">You </w:t>
      </w:r>
      <w:r w:rsidR="004A1C46">
        <w:rPr>
          <w:rFonts w:ascii="Calibri" w:hAnsi="Calibri"/>
          <w:color w:val="000000"/>
          <w:sz w:val="23"/>
          <w:szCs w:val="23"/>
        </w:rPr>
        <w:t xml:space="preserve">for </w:t>
      </w:r>
      <w:r w:rsidRPr="0080192A">
        <w:rPr>
          <w:rFonts w:ascii="Calibri" w:hAnsi="Calibri"/>
          <w:color w:val="000000"/>
          <w:sz w:val="23"/>
          <w:szCs w:val="23"/>
        </w:rPr>
        <w:t xml:space="preserve">any </w:t>
      </w:r>
      <w:r w:rsidR="00A113EC">
        <w:rPr>
          <w:rFonts w:ascii="Calibri" w:hAnsi="Calibri"/>
          <w:color w:val="000000"/>
          <w:sz w:val="23"/>
          <w:szCs w:val="23"/>
        </w:rPr>
        <w:t xml:space="preserve">Textbook </w:t>
      </w:r>
      <w:r w:rsidRPr="0080192A">
        <w:rPr>
          <w:rFonts w:ascii="Calibri" w:hAnsi="Calibri"/>
          <w:color w:val="000000"/>
          <w:sz w:val="23"/>
          <w:szCs w:val="23"/>
        </w:rPr>
        <w:t xml:space="preserve">Solution/Q&amp;A Answer that does not comply with the </w:t>
      </w:r>
      <w:r w:rsidR="004A1C46" w:rsidRPr="004A1C46">
        <w:rPr>
          <w:rFonts w:ascii="Calibri" w:hAnsi="Calibri"/>
          <w:b/>
          <w:color w:val="000000"/>
          <w:sz w:val="23"/>
          <w:szCs w:val="23"/>
        </w:rPr>
        <w:t xml:space="preserve">Chegg authoring </w:t>
      </w:r>
      <w:r w:rsidRPr="004A1C46">
        <w:rPr>
          <w:rFonts w:ascii="Calibri" w:hAnsi="Calibri"/>
          <w:b/>
          <w:color w:val="000000"/>
          <w:sz w:val="23"/>
          <w:szCs w:val="23"/>
        </w:rPr>
        <w:t>guidelines</w:t>
      </w:r>
      <w:r w:rsidRPr="0080192A">
        <w:rPr>
          <w:rFonts w:ascii="Calibri" w:hAnsi="Calibri"/>
          <w:color w:val="000000"/>
          <w:sz w:val="23"/>
          <w:szCs w:val="23"/>
        </w:rPr>
        <w:t xml:space="preserve">, or found to be inaccurate, incomplete, or plagiarized. </w:t>
      </w:r>
    </w:p>
    <w:p w14:paraId="385EA3D1" w14:textId="77777777" w:rsidR="0080192A" w:rsidRDefault="0080192A" w:rsidP="0040406E">
      <w:pPr>
        <w:pStyle w:val="NormalWeb"/>
        <w:jc w:val="both"/>
        <w:rPr>
          <w:rFonts w:ascii="Calibri" w:hAnsi="Calibri"/>
          <w:color w:val="000000"/>
          <w:sz w:val="23"/>
          <w:szCs w:val="23"/>
        </w:rPr>
      </w:pPr>
      <w:r w:rsidRPr="0080192A">
        <w:rPr>
          <w:rFonts w:ascii="Calibri" w:hAnsi="Calibri"/>
          <w:color w:val="000000"/>
          <w:sz w:val="23"/>
          <w:szCs w:val="23"/>
        </w:rPr>
        <w:t xml:space="preserve">Payment for </w:t>
      </w:r>
      <w:r w:rsidR="00A113EC">
        <w:rPr>
          <w:rFonts w:ascii="Calibri" w:hAnsi="Calibri"/>
          <w:color w:val="000000"/>
          <w:sz w:val="23"/>
          <w:szCs w:val="23"/>
        </w:rPr>
        <w:t xml:space="preserve">Textbook </w:t>
      </w:r>
      <w:r w:rsidRPr="0080192A">
        <w:rPr>
          <w:rFonts w:ascii="Calibri" w:hAnsi="Calibri"/>
          <w:color w:val="000000"/>
          <w:sz w:val="23"/>
          <w:szCs w:val="23"/>
        </w:rPr>
        <w:t xml:space="preserve">Solutions and/or </w:t>
      </w:r>
      <w:r w:rsidR="00A113EC">
        <w:rPr>
          <w:rFonts w:ascii="Calibri" w:hAnsi="Calibri"/>
          <w:color w:val="000000"/>
          <w:sz w:val="23"/>
          <w:szCs w:val="23"/>
        </w:rPr>
        <w:t>Q&amp;A A</w:t>
      </w:r>
      <w:r w:rsidR="00A113EC" w:rsidRPr="0080192A">
        <w:rPr>
          <w:rFonts w:ascii="Calibri" w:hAnsi="Calibri"/>
          <w:color w:val="000000"/>
          <w:sz w:val="23"/>
          <w:szCs w:val="23"/>
        </w:rPr>
        <w:t>nswers</w:t>
      </w:r>
      <w:r w:rsidRPr="0080192A">
        <w:rPr>
          <w:rFonts w:ascii="Calibri" w:hAnsi="Calibri"/>
          <w:color w:val="000000"/>
          <w:sz w:val="23"/>
          <w:szCs w:val="23"/>
        </w:rPr>
        <w:t>, submitted in one month, will be released on the 15</w:t>
      </w:r>
      <w:r w:rsidR="00BE3724" w:rsidRPr="00BE3724">
        <w:rPr>
          <w:rFonts w:ascii="Calibri" w:hAnsi="Calibri"/>
          <w:color w:val="000000"/>
          <w:sz w:val="23"/>
          <w:szCs w:val="23"/>
          <w:vertAlign w:val="superscript"/>
        </w:rPr>
        <w:t>th</w:t>
      </w:r>
      <w:r w:rsidR="00BE3724">
        <w:rPr>
          <w:rFonts w:ascii="Calibri" w:hAnsi="Calibri"/>
          <w:color w:val="000000"/>
          <w:sz w:val="23"/>
          <w:szCs w:val="23"/>
        </w:rPr>
        <w:t xml:space="preserve"> </w:t>
      </w:r>
      <w:r w:rsidRPr="0080192A">
        <w:rPr>
          <w:rFonts w:ascii="Calibri" w:hAnsi="Calibri"/>
          <w:color w:val="000000"/>
          <w:sz w:val="23"/>
          <w:szCs w:val="23"/>
        </w:rPr>
        <w:t xml:space="preserve">day of the following month, subject to the following exceptions: </w:t>
      </w:r>
    </w:p>
    <w:p w14:paraId="21BF6B29" w14:textId="77777777" w:rsidR="0080192A" w:rsidRDefault="0080192A" w:rsidP="0040406E">
      <w:pPr>
        <w:pStyle w:val="NormalWeb"/>
        <w:numPr>
          <w:ilvl w:val="0"/>
          <w:numId w:val="2"/>
        </w:numPr>
        <w:jc w:val="both"/>
        <w:rPr>
          <w:rFonts w:ascii="Calibri" w:hAnsi="Calibri"/>
          <w:color w:val="000000"/>
          <w:sz w:val="23"/>
          <w:szCs w:val="23"/>
        </w:rPr>
      </w:pPr>
      <w:r w:rsidRPr="0080192A">
        <w:rPr>
          <w:rFonts w:ascii="Calibri" w:hAnsi="Calibri"/>
          <w:color w:val="000000"/>
          <w:sz w:val="23"/>
          <w:szCs w:val="23"/>
        </w:rPr>
        <w:t xml:space="preserve">No payments will be made for solutions or Q&amp;A Answers rejected by the Company. A penalty of twice the per-solution rate will be deducted from your payment for any incorrect textbook solutions submitted. This penalty doesn’t apply to Q&amp;A </w:t>
      </w:r>
      <w:r w:rsidR="000208FC">
        <w:rPr>
          <w:rFonts w:ascii="Calibri" w:hAnsi="Calibri"/>
          <w:color w:val="000000"/>
          <w:sz w:val="23"/>
          <w:szCs w:val="23"/>
        </w:rPr>
        <w:t>A</w:t>
      </w:r>
      <w:r w:rsidR="000208FC" w:rsidRPr="0080192A">
        <w:rPr>
          <w:rFonts w:ascii="Calibri" w:hAnsi="Calibri"/>
          <w:color w:val="000000"/>
          <w:sz w:val="23"/>
          <w:szCs w:val="23"/>
        </w:rPr>
        <w:t>nswers</w:t>
      </w:r>
      <w:r w:rsidRPr="0080192A">
        <w:rPr>
          <w:rFonts w:ascii="Calibri" w:hAnsi="Calibri"/>
          <w:color w:val="000000"/>
          <w:sz w:val="23"/>
          <w:szCs w:val="23"/>
        </w:rPr>
        <w:t xml:space="preserve">. Payment will be done only after making necessary deductions based on the </w:t>
      </w:r>
      <w:r w:rsidR="000208FC">
        <w:rPr>
          <w:rFonts w:ascii="Calibri" w:hAnsi="Calibri"/>
          <w:color w:val="000000"/>
          <w:sz w:val="23"/>
          <w:szCs w:val="23"/>
        </w:rPr>
        <w:t>quality check</w:t>
      </w:r>
      <w:r w:rsidR="000208FC" w:rsidRPr="0080192A">
        <w:rPr>
          <w:rFonts w:ascii="Calibri" w:hAnsi="Calibri"/>
          <w:color w:val="000000"/>
          <w:sz w:val="23"/>
          <w:szCs w:val="23"/>
        </w:rPr>
        <w:t xml:space="preserve"> </w:t>
      </w:r>
      <w:r w:rsidRPr="0080192A">
        <w:rPr>
          <w:rFonts w:ascii="Calibri" w:hAnsi="Calibri"/>
          <w:color w:val="000000"/>
          <w:sz w:val="23"/>
          <w:szCs w:val="23"/>
        </w:rPr>
        <w:t xml:space="preserve">report. </w:t>
      </w:r>
    </w:p>
    <w:p w14:paraId="477EBC64" w14:textId="77777777" w:rsidR="0080192A" w:rsidRPr="0080192A" w:rsidRDefault="0080192A" w:rsidP="0040406E">
      <w:pPr>
        <w:pStyle w:val="NormalWeb"/>
        <w:numPr>
          <w:ilvl w:val="0"/>
          <w:numId w:val="2"/>
        </w:numPr>
        <w:jc w:val="both"/>
        <w:rPr>
          <w:rFonts w:ascii="Calibri" w:hAnsi="Calibri"/>
          <w:color w:val="000000"/>
          <w:sz w:val="23"/>
          <w:szCs w:val="23"/>
        </w:rPr>
      </w:pPr>
      <w:r w:rsidRPr="0080192A">
        <w:rPr>
          <w:rFonts w:ascii="Calibri" w:hAnsi="Calibri"/>
          <w:color w:val="000000"/>
          <w:sz w:val="23"/>
          <w:szCs w:val="23"/>
        </w:rPr>
        <w:t xml:space="preserve">Sometimes in-house experts may not complete the verification of all submitted </w:t>
      </w:r>
      <w:r w:rsidR="00830FCD">
        <w:rPr>
          <w:rFonts w:ascii="Calibri" w:hAnsi="Calibri"/>
          <w:color w:val="000000"/>
          <w:sz w:val="23"/>
          <w:szCs w:val="23"/>
        </w:rPr>
        <w:t>Textbook S</w:t>
      </w:r>
      <w:r w:rsidR="00830FCD" w:rsidRPr="0080192A">
        <w:rPr>
          <w:rFonts w:ascii="Calibri" w:hAnsi="Calibri"/>
          <w:color w:val="000000"/>
          <w:sz w:val="23"/>
          <w:szCs w:val="23"/>
        </w:rPr>
        <w:t xml:space="preserve">olutions </w:t>
      </w:r>
      <w:r w:rsidRPr="0080192A">
        <w:rPr>
          <w:rFonts w:ascii="Calibri" w:hAnsi="Calibri"/>
          <w:color w:val="000000"/>
          <w:sz w:val="23"/>
          <w:szCs w:val="23"/>
        </w:rPr>
        <w:t>before the payment date. In such cases, while the verification continues, 10% of the full payment amount may be withheld until the next payment date to avoid paying for inaccurate solutio</w:t>
      </w:r>
      <w:r w:rsidR="005C2C83">
        <w:rPr>
          <w:rFonts w:ascii="Calibri" w:hAnsi="Calibri"/>
          <w:color w:val="000000"/>
          <w:sz w:val="23"/>
          <w:szCs w:val="23"/>
        </w:rPr>
        <w:t xml:space="preserve">ns. </w:t>
      </w:r>
    </w:p>
    <w:p w14:paraId="640E2084" w14:textId="77777777" w:rsidR="0080192A" w:rsidRPr="0080192A" w:rsidRDefault="0080192A" w:rsidP="0040406E">
      <w:pPr>
        <w:pStyle w:val="NormalWeb"/>
        <w:numPr>
          <w:ilvl w:val="0"/>
          <w:numId w:val="2"/>
        </w:numPr>
        <w:jc w:val="both"/>
        <w:rPr>
          <w:rFonts w:ascii="Calibri" w:hAnsi="Calibri"/>
          <w:color w:val="000000"/>
          <w:sz w:val="23"/>
          <w:szCs w:val="23"/>
        </w:rPr>
      </w:pPr>
      <w:r w:rsidRPr="0080192A">
        <w:rPr>
          <w:rFonts w:ascii="Calibri" w:hAnsi="Calibri"/>
          <w:color w:val="000000"/>
          <w:sz w:val="23"/>
          <w:szCs w:val="23"/>
        </w:rPr>
        <w:t>TDS (Tax Deducted at Source) will be applicable as per the prevailing income tax rules.</w:t>
      </w:r>
      <w:r w:rsidRPr="0080192A">
        <w:rPr>
          <w:rFonts w:ascii="Calibri" w:hAnsi="Calibri"/>
          <w:b/>
          <w:bCs/>
          <w:color w:val="000000"/>
          <w:sz w:val="23"/>
          <w:szCs w:val="23"/>
        </w:rPr>
        <w:t xml:space="preserve"> </w:t>
      </w:r>
    </w:p>
    <w:p w14:paraId="0D026024" w14:textId="440F4807" w:rsidR="0080192A" w:rsidRDefault="0080192A" w:rsidP="0040406E">
      <w:pPr>
        <w:pStyle w:val="NormalWeb"/>
        <w:jc w:val="both"/>
        <w:rPr>
          <w:rFonts w:ascii="Calibri" w:hAnsi="Calibri"/>
          <w:color w:val="000000"/>
          <w:sz w:val="23"/>
          <w:szCs w:val="23"/>
        </w:rPr>
      </w:pPr>
      <w:r>
        <w:rPr>
          <w:rFonts w:ascii="Calibri" w:hAnsi="Calibri"/>
          <w:color w:val="000000"/>
          <w:sz w:val="23"/>
          <w:szCs w:val="23"/>
        </w:rPr>
        <w:t>All of the Services</w:t>
      </w:r>
      <w:r w:rsidR="00830FCD">
        <w:rPr>
          <w:rFonts w:ascii="Calibri" w:hAnsi="Calibri"/>
          <w:color w:val="000000"/>
          <w:sz w:val="23"/>
          <w:szCs w:val="23"/>
        </w:rPr>
        <w:t>, Assignments</w:t>
      </w:r>
      <w:r>
        <w:rPr>
          <w:rFonts w:ascii="Calibri" w:hAnsi="Calibri"/>
          <w:color w:val="000000"/>
          <w:sz w:val="23"/>
          <w:szCs w:val="23"/>
        </w:rPr>
        <w:t xml:space="preserve"> and information provided to you pursuant to this </w:t>
      </w:r>
      <w:r w:rsidR="00964330">
        <w:rPr>
          <w:rFonts w:ascii="Calibri" w:hAnsi="Calibri"/>
          <w:color w:val="000000"/>
          <w:sz w:val="23"/>
          <w:szCs w:val="23"/>
        </w:rPr>
        <w:t xml:space="preserve">Engagement Letter </w:t>
      </w:r>
      <w:r w:rsidR="008C19CD">
        <w:rPr>
          <w:rFonts w:ascii="Calibri" w:hAnsi="Calibri"/>
          <w:color w:val="000000"/>
          <w:sz w:val="23"/>
          <w:szCs w:val="23"/>
        </w:rPr>
        <w:t>are subject</w:t>
      </w:r>
      <w:r>
        <w:rPr>
          <w:rFonts w:ascii="Calibri" w:hAnsi="Calibri"/>
          <w:color w:val="000000"/>
          <w:sz w:val="23"/>
          <w:szCs w:val="23"/>
        </w:rPr>
        <w:t xml:space="preserve"> to the General Terms and Conditions</w:t>
      </w:r>
      <w:r w:rsidR="005C2C83">
        <w:rPr>
          <w:rFonts w:ascii="Calibri" w:hAnsi="Calibri"/>
          <w:color w:val="000000"/>
          <w:sz w:val="23"/>
          <w:szCs w:val="23"/>
        </w:rPr>
        <w:t xml:space="preserve"> (attached here as Exhibit A)</w:t>
      </w:r>
      <w:r>
        <w:rPr>
          <w:rFonts w:ascii="Calibri" w:hAnsi="Calibri"/>
          <w:color w:val="000000"/>
          <w:sz w:val="23"/>
          <w:szCs w:val="23"/>
        </w:rPr>
        <w:t xml:space="preserve"> described in this </w:t>
      </w:r>
      <w:r w:rsidR="000208FC">
        <w:rPr>
          <w:rFonts w:ascii="Calibri" w:hAnsi="Calibri"/>
          <w:color w:val="000000"/>
          <w:sz w:val="23"/>
          <w:szCs w:val="23"/>
        </w:rPr>
        <w:t>Engagement Letter</w:t>
      </w:r>
      <w:r>
        <w:rPr>
          <w:rFonts w:ascii="Calibri" w:hAnsi="Calibri"/>
          <w:color w:val="000000"/>
          <w:sz w:val="23"/>
          <w:szCs w:val="23"/>
        </w:rPr>
        <w:t xml:space="preserve">. </w:t>
      </w:r>
    </w:p>
    <w:p w14:paraId="50025841" w14:textId="3175F63C" w:rsidR="00A1236D" w:rsidRPr="00A1236D" w:rsidRDefault="00A1236D" w:rsidP="0040406E">
      <w:pPr>
        <w:pStyle w:val="NormalWeb"/>
        <w:jc w:val="both"/>
        <w:rPr>
          <w:rFonts w:ascii="Calibri" w:hAnsi="Calibri"/>
          <w:color w:val="000000"/>
          <w:szCs w:val="23"/>
        </w:rPr>
      </w:pPr>
      <w:r w:rsidRPr="00A1236D">
        <w:rPr>
          <w:rFonts w:ascii="Calibri" w:hAnsi="Calibri"/>
          <w:color w:val="000000"/>
          <w:szCs w:val="23"/>
        </w:rPr>
        <w:t xml:space="preserve">By signing below, you represent that you have read this Engagement Letter, including the attached General </w:t>
      </w:r>
      <w:r w:rsidR="00CC6E1E">
        <w:rPr>
          <w:rFonts w:ascii="Calibri" w:hAnsi="Calibri"/>
          <w:color w:val="000000"/>
          <w:szCs w:val="23"/>
        </w:rPr>
        <w:t>Terms and Conditions, understand the implications and agree</w:t>
      </w:r>
      <w:r w:rsidRPr="00A1236D">
        <w:rPr>
          <w:rFonts w:ascii="Calibri" w:hAnsi="Calibri"/>
          <w:color w:val="000000"/>
          <w:szCs w:val="23"/>
        </w:rPr>
        <w:t xml:space="preserve"> to the terms as outlined in this Engagement Letter.</w:t>
      </w:r>
    </w:p>
    <w:p w14:paraId="3EC35A9B" w14:textId="4ABE4D21" w:rsidR="00A1236D" w:rsidRPr="00A1236D" w:rsidRDefault="00A1236D" w:rsidP="0040406E">
      <w:pPr>
        <w:pStyle w:val="NormalWeb"/>
        <w:jc w:val="both"/>
        <w:rPr>
          <w:rFonts w:ascii="Calibri" w:hAnsi="Calibri"/>
          <w:color w:val="000000"/>
          <w:szCs w:val="23"/>
        </w:rPr>
      </w:pPr>
      <w:r w:rsidRPr="00A1236D">
        <w:rPr>
          <w:rFonts w:ascii="Calibri" w:hAnsi="Calibri"/>
          <w:color w:val="000000"/>
          <w:szCs w:val="23"/>
        </w:rPr>
        <w:t>Welcome to the team!</w:t>
      </w:r>
    </w:p>
    <w:p w14:paraId="01A1D9E3" w14:textId="2D7353F9" w:rsidR="00A1236D" w:rsidRPr="00A1236D" w:rsidRDefault="00A1236D" w:rsidP="00A1236D">
      <w:pPr>
        <w:pStyle w:val="NormalWeb"/>
        <w:contextualSpacing/>
        <w:rPr>
          <w:rFonts w:ascii="Calibri" w:hAnsi="Calibri"/>
          <w:color w:val="000000"/>
          <w:szCs w:val="23"/>
        </w:rPr>
      </w:pPr>
      <w:r w:rsidRPr="00A1236D">
        <w:rPr>
          <w:rFonts w:ascii="Calibri" w:hAnsi="Calibri"/>
          <w:color w:val="000000"/>
          <w:szCs w:val="23"/>
        </w:rPr>
        <w:t>Sincerely,</w:t>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r w:rsidRPr="00A1236D">
        <w:rPr>
          <w:rFonts w:ascii="Calibri" w:hAnsi="Calibri"/>
          <w:color w:val="000000"/>
          <w:szCs w:val="23"/>
        </w:rPr>
        <w:tab/>
      </w:r>
      <w:sdt>
        <w:sdtPr>
          <w:rPr>
            <w:rStyle w:val="SubtitleChar"/>
          </w:rPr>
          <w:id w:val="-834762866"/>
          <w:placeholder>
            <w:docPart w:val="52E42399E0F44D79992DC09CF9E16B42"/>
          </w:placeholder>
        </w:sdtPr>
        <w:sdtEndPr>
          <w:rPr>
            <w:rStyle w:val="SubtitleChar"/>
          </w:rPr>
        </w:sdtEndPr>
        <w:sdtContent>
          <w:r w:rsidR="00CF613B">
            <w:rPr>
              <w:rStyle w:val="SubtitleChar"/>
            </w:rPr>
            <w:t>ADITYA MANIAR</w:t>
          </w:r>
        </w:sdtContent>
      </w:sdt>
    </w:p>
    <w:p w14:paraId="241C0ABF" w14:textId="7E873E72" w:rsidR="002B2DAA" w:rsidRDefault="001F7016" w:rsidP="002B2DAA">
      <w:pPr>
        <w:pStyle w:val="NormalWeb"/>
        <w:tabs>
          <w:tab w:val="left" w:pos="6600"/>
        </w:tabs>
        <w:contextualSpacing/>
        <w:rPr>
          <w:rFonts w:ascii="Calibri" w:hAnsi="Calibri"/>
          <w:color w:val="000000"/>
          <w:szCs w:val="23"/>
        </w:rPr>
      </w:pPr>
      <w:r>
        <w:rPr>
          <w:rFonts w:ascii="Calibri" w:hAnsi="Calibri"/>
          <w:color w:val="000000"/>
          <w:szCs w:val="23"/>
        </w:rPr>
        <w:t>Manager, Expert Management</w:t>
      </w:r>
      <w:r w:rsidR="002B2DAA">
        <w:rPr>
          <w:rFonts w:ascii="Calibri" w:hAnsi="Calibri"/>
          <w:color w:val="000000"/>
          <w:szCs w:val="23"/>
        </w:rPr>
        <w:tab/>
      </w:r>
    </w:p>
    <w:p w14:paraId="599F8282" w14:textId="6F87D1E7" w:rsidR="001F7016" w:rsidRDefault="001F7016" w:rsidP="001F7016">
      <w:pPr>
        <w:pStyle w:val="NormalWeb"/>
        <w:contextualSpacing/>
        <w:rPr>
          <w:rFonts w:ascii="Calibri" w:hAnsi="Calibri"/>
          <w:color w:val="000000"/>
          <w:sz w:val="23"/>
          <w:szCs w:val="23"/>
        </w:rPr>
      </w:pPr>
    </w:p>
    <w:p w14:paraId="1512A1FF" w14:textId="1D03CF2D" w:rsidR="00A1236D" w:rsidRDefault="00A1236D" w:rsidP="00A1236D">
      <w:pPr>
        <w:pStyle w:val="NormalWeb"/>
        <w:rPr>
          <w:rFonts w:ascii="Calibri" w:hAnsi="Calibri"/>
          <w:color w:val="000000"/>
          <w:sz w:val="23"/>
          <w:szCs w:val="23"/>
        </w:rPr>
      </w:pPr>
      <w:r>
        <w:rPr>
          <w:rFonts w:ascii="Calibri" w:hAnsi="Calibri"/>
          <w:color w:val="000000"/>
          <w:sz w:val="23"/>
          <w:szCs w:val="23"/>
        </w:rPr>
        <w:tab/>
      </w:r>
      <w:r>
        <w:rPr>
          <w:rFonts w:ascii="Calibri" w:hAnsi="Calibri"/>
          <w:color w:val="000000"/>
          <w:sz w:val="23"/>
          <w:szCs w:val="23"/>
        </w:rPr>
        <w:tab/>
      </w:r>
      <w:r>
        <w:rPr>
          <w:rFonts w:ascii="Calibri" w:hAnsi="Calibri"/>
          <w:color w:val="000000"/>
          <w:sz w:val="23"/>
          <w:szCs w:val="23"/>
        </w:rPr>
        <w:tab/>
      </w:r>
      <w:r>
        <w:rPr>
          <w:rFonts w:ascii="Calibri" w:hAnsi="Calibri"/>
          <w:color w:val="000000"/>
          <w:sz w:val="23"/>
          <w:szCs w:val="23"/>
        </w:rPr>
        <w:tab/>
      </w:r>
      <w:r>
        <w:rPr>
          <w:rFonts w:ascii="Calibri" w:hAnsi="Calibri"/>
          <w:color w:val="000000"/>
          <w:sz w:val="23"/>
          <w:szCs w:val="23"/>
        </w:rPr>
        <w:tab/>
      </w:r>
      <w:r>
        <w:rPr>
          <w:rFonts w:ascii="Calibri" w:hAnsi="Calibri"/>
          <w:color w:val="000000"/>
          <w:sz w:val="23"/>
          <w:szCs w:val="23"/>
        </w:rPr>
        <w:tab/>
      </w:r>
      <w:r w:rsidR="001F7016">
        <w:rPr>
          <w:rFonts w:ascii="Calibri" w:hAnsi="Calibri"/>
          <w:color w:val="000000"/>
          <w:sz w:val="23"/>
          <w:szCs w:val="23"/>
        </w:rPr>
        <w:tab/>
      </w:r>
      <w:r w:rsidR="001F7016">
        <w:rPr>
          <w:rFonts w:ascii="Calibri" w:hAnsi="Calibri"/>
          <w:color w:val="000000"/>
          <w:sz w:val="23"/>
          <w:szCs w:val="23"/>
        </w:rPr>
        <w:tab/>
      </w:r>
      <w:sdt>
        <w:sdtPr>
          <w:rPr>
            <w:rFonts w:ascii="Calibri" w:hAnsi="Calibri"/>
            <w:color w:val="000000"/>
            <w:sz w:val="23"/>
            <w:szCs w:val="23"/>
          </w:rPr>
          <w:id w:val="1280920534"/>
          <w:placeholder>
            <w:docPart w:val="29467C15BC1B41A5B51CE0095425869C"/>
          </w:placeholder>
          <w:date w:fullDate="2018-01-28T00:00:00Z">
            <w:dateFormat w:val="M/d/yyyy"/>
            <w:lid w:val="en-US"/>
            <w:storeMappedDataAs w:val="dateTime"/>
            <w:calendar w:val="gregorian"/>
          </w:date>
        </w:sdtPr>
        <w:sdtEndPr/>
        <w:sdtContent>
          <w:r w:rsidR="00CF613B">
            <w:rPr>
              <w:rFonts w:ascii="Calibri" w:hAnsi="Calibri"/>
              <w:color w:val="000000"/>
              <w:sz w:val="23"/>
              <w:szCs w:val="23"/>
            </w:rPr>
            <w:t>1/28/2018</w:t>
          </w:r>
        </w:sdtContent>
      </w:sdt>
    </w:p>
    <w:p w14:paraId="7BC389FF" w14:textId="30D476DF" w:rsidR="00252FE9" w:rsidRPr="00C17701" w:rsidRDefault="00252FE9" w:rsidP="00D13D07">
      <w:pPr>
        <w:jc w:val="center"/>
        <w:rPr>
          <w:rFonts w:ascii="Calibri" w:hAnsi="Calibri"/>
          <w:b/>
          <w:color w:val="000000"/>
          <w:sz w:val="32"/>
          <w:szCs w:val="23"/>
          <w:u w:val="single"/>
        </w:rPr>
      </w:pPr>
      <w:r>
        <w:rPr>
          <w:rFonts w:ascii="Calibri" w:hAnsi="Calibri"/>
          <w:color w:val="000000"/>
          <w:sz w:val="23"/>
          <w:szCs w:val="23"/>
        </w:rPr>
        <w:br w:type="page"/>
      </w:r>
      <w:r w:rsidRPr="00C17701">
        <w:rPr>
          <w:rFonts w:ascii="Calibri" w:hAnsi="Calibri"/>
          <w:b/>
          <w:color w:val="000000"/>
          <w:sz w:val="32"/>
          <w:szCs w:val="23"/>
          <w:u w:val="single"/>
        </w:rPr>
        <w:lastRenderedPageBreak/>
        <w:t>Exhibit A</w:t>
      </w:r>
    </w:p>
    <w:p w14:paraId="2F2F060B" w14:textId="714E8CB1" w:rsidR="0080192A" w:rsidRPr="00C17701" w:rsidRDefault="0080192A" w:rsidP="00C17701">
      <w:pPr>
        <w:pStyle w:val="NormalWeb"/>
        <w:jc w:val="center"/>
        <w:rPr>
          <w:rFonts w:ascii="Calibri" w:hAnsi="Calibri"/>
          <w:b/>
          <w:bCs/>
          <w:color w:val="000000"/>
        </w:rPr>
      </w:pPr>
      <w:r w:rsidRPr="00C17701">
        <w:rPr>
          <w:rFonts w:ascii="Calibri" w:hAnsi="Calibri"/>
          <w:b/>
          <w:bCs/>
          <w:color w:val="000000"/>
        </w:rPr>
        <w:t>General Terms and Conditions</w:t>
      </w:r>
    </w:p>
    <w:p w14:paraId="3A0799FB" w14:textId="77777777" w:rsidR="00830FCD" w:rsidRDefault="00830FCD" w:rsidP="0040406E">
      <w:pPr>
        <w:pStyle w:val="NormalWeb"/>
        <w:jc w:val="both"/>
        <w:rPr>
          <w:rFonts w:ascii="Calibri" w:hAnsi="Calibri"/>
          <w:b/>
          <w:bCs/>
          <w:color w:val="000000"/>
          <w:sz w:val="20"/>
          <w:szCs w:val="19"/>
        </w:rPr>
      </w:pPr>
      <w:r>
        <w:rPr>
          <w:rFonts w:ascii="Calibri" w:hAnsi="Calibri"/>
          <w:b/>
          <w:bCs/>
          <w:color w:val="000000"/>
          <w:sz w:val="20"/>
          <w:szCs w:val="19"/>
        </w:rPr>
        <w:t>The terms used in capitalized form and not defined herein shall have the same meaning ascribed to it in the Engagement Letter.</w:t>
      </w:r>
    </w:p>
    <w:p w14:paraId="50AAFEAF" w14:textId="77777777" w:rsidR="000208FC" w:rsidRPr="0080192A" w:rsidRDefault="000208FC" w:rsidP="0040406E">
      <w:pPr>
        <w:pStyle w:val="NormalWeb"/>
        <w:jc w:val="both"/>
        <w:rPr>
          <w:sz w:val="28"/>
        </w:rPr>
      </w:pPr>
      <w:r>
        <w:rPr>
          <w:rFonts w:ascii="Calibri" w:hAnsi="Calibri"/>
          <w:b/>
          <w:bCs/>
          <w:color w:val="000000"/>
          <w:sz w:val="20"/>
          <w:szCs w:val="19"/>
        </w:rPr>
        <w:t>The term “Agreement” shall mean and include the terms of the Engagement Letter and the General Terms and Conditions.</w:t>
      </w:r>
    </w:p>
    <w:p w14:paraId="4AF96ADF" w14:textId="227DBB9B" w:rsidR="0080192A" w:rsidRP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1. </w:t>
      </w:r>
      <w:r w:rsidRPr="0080192A">
        <w:rPr>
          <w:rFonts w:ascii="Calibri" w:hAnsi="Calibri"/>
          <w:color w:val="000000"/>
          <w:sz w:val="20"/>
          <w:szCs w:val="19"/>
          <w:u w:val="single"/>
        </w:rPr>
        <w:t>Independent Contractor Status.</w:t>
      </w:r>
      <w:r w:rsidRPr="0080192A">
        <w:rPr>
          <w:rFonts w:ascii="Calibri" w:hAnsi="Calibri"/>
          <w:color w:val="000000"/>
          <w:sz w:val="20"/>
          <w:szCs w:val="19"/>
        </w:rPr>
        <w:t xml:space="preserve"> Contractor is an independent contractor and not an employee of Company, and nothing herein or the performance of the Services hereunder shall create or is intended to create any employment relationship between Contractor and Company. Contractor shall not be eligible to participate in or receive any benefit from any benefits plan or program available to Company employees and Company shall not provide workers’ compensation coverage for Contractor. Contractor shall comply with all applicable laws and regulations and shall have sole responsibility for the payment of all applicable taxes and withholdings with respect to any fees paid to Contractor. Contractor retains sole and absolute discretion </w:t>
      </w:r>
      <w:r w:rsidR="00881269">
        <w:rPr>
          <w:rFonts w:ascii="Calibri" w:hAnsi="Calibri"/>
          <w:color w:val="000000"/>
          <w:sz w:val="20"/>
          <w:szCs w:val="19"/>
        </w:rPr>
        <w:t xml:space="preserve">regarding acceptance of Assignment and </w:t>
      </w:r>
      <w:r w:rsidRPr="0080192A">
        <w:rPr>
          <w:rFonts w:ascii="Calibri" w:hAnsi="Calibri"/>
          <w:color w:val="000000"/>
          <w:sz w:val="20"/>
          <w:szCs w:val="19"/>
        </w:rPr>
        <w:t>in the manner and means of carrying out the Services</w:t>
      </w:r>
      <w:r w:rsidR="00830FCD">
        <w:rPr>
          <w:rFonts w:ascii="Calibri" w:hAnsi="Calibri"/>
          <w:color w:val="000000"/>
          <w:sz w:val="20"/>
          <w:szCs w:val="19"/>
        </w:rPr>
        <w:t xml:space="preserve"> and completing the Assignment</w:t>
      </w:r>
      <w:r w:rsidRPr="0080192A">
        <w:rPr>
          <w:rFonts w:ascii="Calibri" w:hAnsi="Calibri"/>
          <w:color w:val="000000"/>
          <w:sz w:val="20"/>
          <w:szCs w:val="19"/>
        </w:rPr>
        <w:t xml:space="preserve">. </w:t>
      </w:r>
      <w:r w:rsidR="00830FCD">
        <w:rPr>
          <w:rFonts w:ascii="Calibri" w:hAnsi="Calibri"/>
          <w:color w:val="000000"/>
          <w:sz w:val="20"/>
          <w:szCs w:val="19"/>
        </w:rPr>
        <w:t xml:space="preserve"> </w:t>
      </w:r>
    </w:p>
    <w:p w14:paraId="5D85CB0C" w14:textId="77777777" w:rsidR="0080192A" w:rsidRP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2. </w:t>
      </w:r>
      <w:r w:rsidRPr="0080192A">
        <w:rPr>
          <w:rFonts w:ascii="Calibri" w:hAnsi="Calibri"/>
          <w:color w:val="000000"/>
          <w:sz w:val="20"/>
          <w:szCs w:val="19"/>
          <w:u w:val="single"/>
        </w:rPr>
        <w:t>Confidentiality and Nondisclosure.</w:t>
      </w:r>
      <w:r w:rsidRPr="0080192A">
        <w:rPr>
          <w:rFonts w:ascii="Calibri" w:hAnsi="Calibri"/>
          <w:color w:val="000000"/>
          <w:sz w:val="20"/>
          <w:szCs w:val="19"/>
        </w:rPr>
        <w:t xml:space="preserve"> Contractor agrees not to use the Confidential Information (as defined below) of Company for any purpose other than to perform the Services hereunder and not to disclose, or permit access to, the Confidential Information of the Company to or by any third party (including any competitors of Company), other than representatives or agents of Contractor who have a need to know such information consistent with the rights and obligations of the Contractor with respect thereto and who are under an appropriate burden of confidentiality consistent with Contractor’s confidentiality obligations hereunder. Contractor further agrees to take all reasonable measures to protect the confidentiality of the Confidential Information of the Company from any such disclosure or access, including such measures as Contractor utilizes to protect Contractor’s own confidential information. Contractor agrees to promptly notify Company in writing of any knowledge Contractor receives with respect to any such disclosure, access, use, possession, or misappropriation of Confidential Information of Company. “Confidential Information” of Company includes, by way of example, any infor</w:t>
      </w:r>
      <w:r w:rsidR="008C6C96">
        <w:rPr>
          <w:rFonts w:ascii="Calibri" w:hAnsi="Calibri"/>
          <w:color w:val="000000"/>
          <w:sz w:val="20"/>
          <w:szCs w:val="19"/>
        </w:rPr>
        <w:t>mation,</w:t>
      </w:r>
      <w:r w:rsidR="000208FC">
        <w:rPr>
          <w:rFonts w:ascii="Calibri" w:hAnsi="Calibri"/>
          <w:color w:val="000000"/>
          <w:sz w:val="20"/>
          <w:szCs w:val="19"/>
        </w:rPr>
        <w:t xml:space="preserve"> study material, guidelines,</w:t>
      </w:r>
      <w:r w:rsidR="008C6C96">
        <w:rPr>
          <w:rFonts w:ascii="Calibri" w:hAnsi="Calibri"/>
          <w:color w:val="000000"/>
          <w:sz w:val="20"/>
          <w:szCs w:val="19"/>
        </w:rPr>
        <w:t xml:space="preserve"> technical data, or know-</w:t>
      </w:r>
      <w:r w:rsidRPr="0080192A">
        <w:rPr>
          <w:rFonts w:ascii="Calibri" w:hAnsi="Calibri"/>
          <w:color w:val="000000"/>
          <w:sz w:val="20"/>
          <w:szCs w:val="19"/>
        </w:rPr>
        <w:t xml:space="preserve">how relating to research, product and business plans, products, services, customers, markets, software, developments, inventions, processes, designs, drawings, engineering, configuration information, marketing or finances of Company, and the terms and conditions of this Agreement (including all Assignments and the content thereof and the fees therefor). The obligations of this Section shall not apply to information that (a) is in the possession of Contractor at the time of disclosure as shown by Contractor’s contemporaneous records, (b) is or becomes generally known to the public or readily ascertainable from public sources other than as a result of a breach by Contractor of its obligations hereunder, (c) is independently developed by Contractor without further reliance on Confidential Information of Company or (d) is obtained from an independent third party that created or acquired such information without reliance on other Confidential Information of Company and free of any obligation thereto. Without limiting the foregoing, Contractor represents and warrants that any and all information, practices or techniques to be described, demonstrated, divulged or made known to Company during the performance of the Services may be divulged without any obligation to, or violation of, any right of others. Contractor further represents and warrants that any and all practices or techniques that Contractor discloses, along with any related materials, may be freely used by Company without violation of any law or payment of any royalty, except as Contractor shall specifically identify in writing subject to Company’s right to approve, in its discretion, the use of any such materials. </w:t>
      </w:r>
    </w:p>
    <w:p w14:paraId="70CB639F" w14:textId="44A9A390" w:rsidR="0080192A" w:rsidRP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3. </w:t>
      </w:r>
      <w:r w:rsidRPr="0080192A">
        <w:rPr>
          <w:rFonts w:ascii="Calibri" w:hAnsi="Calibri"/>
          <w:color w:val="000000"/>
          <w:sz w:val="20"/>
          <w:szCs w:val="19"/>
          <w:u w:val="single"/>
        </w:rPr>
        <w:t>Intellectual Property</w:t>
      </w:r>
      <w:r w:rsidRPr="0080192A">
        <w:rPr>
          <w:rFonts w:ascii="Calibri" w:hAnsi="Calibri"/>
          <w:color w:val="000000"/>
          <w:sz w:val="20"/>
          <w:szCs w:val="19"/>
        </w:rPr>
        <w:t xml:space="preserve"> -- Assignment of Rights; Limited Access. Contractor hereby assigns and agrees to assign, transfer and convey to Company all of Contractor’s rights to any deliverables and work product, including work papers and other documentation, tapes and masters, prototypes, source code, and any other materials generated by Contractor during the Term (collectively, “</w:t>
      </w:r>
      <w:r w:rsidRPr="00830FCD">
        <w:rPr>
          <w:rFonts w:ascii="Calibri" w:hAnsi="Calibri"/>
          <w:b/>
          <w:color w:val="000000"/>
          <w:sz w:val="20"/>
          <w:szCs w:val="19"/>
        </w:rPr>
        <w:t>Work Product</w:t>
      </w:r>
      <w:r w:rsidRPr="0080192A">
        <w:rPr>
          <w:rFonts w:ascii="Calibri" w:hAnsi="Calibri"/>
          <w:color w:val="000000"/>
          <w:sz w:val="20"/>
          <w:szCs w:val="19"/>
        </w:rPr>
        <w:t xml:space="preserve">”), including any and all such Work Product generated and maintained in or on any form of electronic, magnetic or optical media. Contractor shall promptly disclose all </w:t>
      </w:r>
      <w:r w:rsidRPr="0080192A">
        <w:rPr>
          <w:rFonts w:ascii="Calibri" w:hAnsi="Calibri"/>
          <w:color w:val="000000"/>
          <w:sz w:val="20"/>
          <w:szCs w:val="19"/>
        </w:rPr>
        <w:lastRenderedPageBreak/>
        <w:t>such Work Product to Company and shall perform all acts necessary or desirable to assist Company, at its expense, in obtaining and enforcing the full benefits, enjoyment, rights and title throughout the world in and to the Work Product. Solely for the purposes of providing the Services hereunder and during the Term only, the Company grants to Contractor a limited, nonexclusive, nontransferable right to access and use the Company’s intranet and only as may be permitted by the Company. Without the prior written consent of the Company, Contractor agrees not to reproduce, modify, distribute, transmit, republish, display, r</w:t>
      </w:r>
      <w:r w:rsidR="008C6C96">
        <w:rPr>
          <w:rFonts w:ascii="Calibri" w:hAnsi="Calibri"/>
          <w:color w:val="000000"/>
          <w:sz w:val="20"/>
          <w:szCs w:val="19"/>
        </w:rPr>
        <w:t>e-</w:t>
      </w:r>
      <w:r w:rsidRPr="0080192A">
        <w:rPr>
          <w:rFonts w:ascii="Calibri" w:hAnsi="Calibri"/>
          <w:color w:val="000000"/>
          <w:sz w:val="20"/>
          <w:szCs w:val="19"/>
        </w:rPr>
        <w:t>host, frame or embed the Company website (the “</w:t>
      </w:r>
      <w:r w:rsidRPr="00830FCD">
        <w:rPr>
          <w:rFonts w:ascii="Calibri" w:hAnsi="Calibri"/>
          <w:b/>
          <w:color w:val="000000"/>
          <w:sz w:val="20"/>
          <w:szCs w:val="19"/>
        </w:rPr>
        <w:t>Website</w:t>
      </w:r>
      <w:r w:rsidRPr="0080192A">
        <w:rPr>
          <w:rFonts w:ascii="Calibri" w:hAnsi="Calibri"/>
          <w:color w:val="000000"/>
          <w:sz w:val="20"/>
          <w:szCs w:val="19"/>
        </w:rPr>
        <w:t xml:space="preserve">”), or any of its content or tools, or to make any commercial use whatsoever thereof, including providing or charging others for access to or selling material, content or links gathered from the Website or the Company database. Contractor agrees not to reverse engineer, reverse assemble, reverse compile, decompile, disassemble, translate or otherwise alter any executable code, contents or materials on the Website. Further, Contractor agrees not to attempt to reproduce the Company database in whole or in part or to extract, data mine or otherwise copy the content of the </w:t>
      </w:r>
      <w:r w:rsidR="00D33F37">
        <w:rPr>
          <w:rFonts w:ascii="Calibri" w:hAnsi="Calibri"/>
          <w:color w:val="000000"/>
          <w:sz w:val="20"/>
          <w:szCs w:val="19"/>
        </w:rPr>
        <w:t>W</w:t>
      </w:r>
      <w:r w:rsidR="00D33F37" w:rsidRPr="0080192A">
        <w:rPr>
          <w:rFonts w:ascii="Calibri" w:hAnsi="Calibri"/>
          <w:color w:val="000000"/>
          <w:sz w:val="20"/>
          <w:szCs w:val="19"/>
        </w:rPr>
        <w:t>ebsite</w:t>
      </w:r>
      <w:r w:rsidRPr="0080192A">
        <w:rPr>
          <w:rFonts w:ascii="Calibri" w:hAnsi="Calibri"/>
          <w:color w:val="000000"/>
          <w:sz w:val="20"/>
          <w:szCs w:val="19"/>
        </w:rPr>
        <w:t xml:space="preserve">, including the proprietary content of Company, either manually or automatically. </w:t>
      </w:r>
    </w:p>
    <w:p w14:paraId="45B9C9EA" w14:textId="001A6DDF" w:rsid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4. </w:t>
      </w:r>
      <w:r w:rsidRPr="0080192A">
        <w:rPr>
          <w:rFonts w:ascii="Calibri" w:hAnsi="Calibri"/>
          <w:color w:val="000000"/>
          <w:sz w:val="20"/>
          <w:szCs w:val="19"/>
          <w:u w:val="single"/>
        </w:rPr>
        <w:t>Warranties, Indemnification -- DISCLAIMER</w:t>
      </w:r>
      <w:r w:rsidRPr="0080192A">
        <w:rPr>
          <w:rFonts w:ascii="Calibri" w:hAnsi="Calibri"/>
          <w:color w:val="000000"/>
          <w:sz w:val="20"/>
          <w:szCs w:val="19"/>
        </w:rPr>
        <w:t>. Contractor warrants that (i) Contractor has suitable training, education, experience and skill to perform the Services, (ii) all Services to be performed by Contractor hereunder will be perform</w:t>
      </w:r>
      <w:r w:rsidR="006402F9">
        <w:rPr>
          <w:rFonts w:ascii="Calibri" w:hAnsi="Calibri"/>
          <w:color w:val="000000"/>
          <w:sz w:val="20"/>
          <w:szCs w:val="19"/>
        </w:rPr>
        <w:t>ed in a diligent and professional</w:t>
      </w:r>
      <w:r w:rsidRPr="0080192A">
        <w:rPr>
          <w:rFonts w:ascii="Calibri" w:hAnsi="Calibri"/>
          <w:color w:val="000000"/>
          <w:sz w:val="20"/>
          <w:szCs w:val="19"/>
        </w:rPr>
        <w:t xml:space="preserve"> manner consistent with applicable</w:t>
      </w:r>
      <w:r w:rsidR="00032106">
        <w:rPr>
          <w:rFonts w:ascii="Calibri" w:hAnsi="Calibri"/>
          <w:color w:val="000000"/>
          <w:sz w:val="20"/>
          <w:szCs w:val="19"/>
        </w:rPr>
        <w:t xml:space="preserve"> </w:t>
      </w:r>
      <w:r w:rsidRPr="0080192A">
        <w:rPr>
          <w:rFonts w:ascii="Calibri" w:hAnsi="Calibri"/>
          <w:color w:val="000000"/>
          <w:sz w:val="20"/>
          <w:szCs w:val="19"/>
        </w:rPr>
        <w:t>industry standards</w:t>
      </w:r>
      <w:r w:rsidR="00032106">
        <w:rPr>
          <w:rFonts w:ascii="Calibri" w:hAnsi="Calibri"/>
          <w:color w:val="000000"/>
          <w:sz w:val="20"/>
          <w:szCs w:val="19"/>
        </w:rPr>
        <w:t xml:space="preserve"> and good industry practices</w:t>
      </w:r>
      <w:r w:rsidRPr="0080192A">
        <w:rPr>
          <w:rFonts w:ascii="Calibri" w:hAnsi="Calibri"/>
          <w:color w:val="000000"/>
          <w:sz w:val="20"/>
          <w:szCs w:val="19"/>
        </w:rPr>
        <w:t xml:space="preserve">, and (iii) Contractor’s performance of the </w:t>
      </w:r>
      <w:r w:rsidR="00A24456">
        <w:rPr>
          <w:rFonts w:ascii="Calibri" w:hAnsi="Calibri"/>
          <w:color w:val="000000"/>
          <w:sz w:val="20"/>
          <w:szCs w:val="19"/>
        </w:rPr>
        <w:t>S</w:t>
      </w:r>
      <w:r w:rsidR="00A24456" w:rsidRPr="0080192A">
        <w:rPr>
          <w:rFonts w:ascii="Calibri" w:hAnsi="Calibri"/>
          <w:color w:val="000000"/>
          <w:sz w:val="20"/>
          <w:szCs w:val="19"/>
        </w:rPr>
        <w:t xml:space="preserve">ervices </w:t>
      </w:r>
      <w:r w:rsidRPr="0080192A">
        <w:rPr>
          <w:rFonts w:ascii="Calibri" w:hAnsi="Calibri"/>
          <w:color w:val="000000"/>
          <w:sz w:val="20"/>
          <w:szCs w:val="19"/>
        </w:rPr>
        <w:t>will not infringe, or constitute an infringement or misappropriation of, any patent, copyright, trademark, trade secret or other proprietary rights of any third party. Contractor shall indemnify, defend and hold harmless Company</w:t>
      </w:r>
      <w:r w:rsidR="007E3ADE">
        <w:rPr>
          <w:rFonts w:ascii="Calibri" w:hAnsi="Calibri"/>
          <w:color w:val="000000"/>
          <w:sz w:val="20"/>
          <w:szCs w:val="19"/>
        </w:rPr>
        <w:t xml:space="preserve"> </w:t>
      </w:r>
      <w:r w:rsidRPr="0080192A">
        <w:rPr>
          <w:rFonts w:ascii="Calibri" w:hAnsi="Calibri"/>
          <w:color w:val="000000"/>
          <w:sz w:val="20"/>
          <w:szCs w:val="19"/>
        </w:rPr>
        <w:t xml:space="preserve">from and against any and all losses, claims, and expenses (including reasonable attorneys’ fees) directly or indirectly arising out of or resulting from (a) any act or omission of Contractor related to the Services performed hereunder; (b) any unauthorized use or disclosure by Contractor of Confidential Information of Company; or (c) any breach of any representation, warranty or covenant of Contractor contained in this Agreement or otherwise made to Company. EXCEPT AS PROVIDED IN THIS AGREEMENT, NEITHER CONTRACTOR NOR THE COMPANY MAKE ANY OTHER WARRANTIES, EXPRESS OR IMPLIED, INCLUDING THE IMPLIED WARRANTIES OF MERCHANTABILITY AND FITNESS FOR A PARTICULAR PURPOSE. </w:t>
      </w:r>
    </w:p>
    <w:p w14:paraId="0383F94B" w14:textId="68249F3C" w:rsidR="00AB07CE" w:rsidRDefault="0080192A" w:rsidP="00964330">
      <w:pPr>
        <w:pStyle w:val="NormalWeb"/>
        <w:jc w:val="both"/>
        <w:rPr>
          <w:rFonts w:ascii="Calibri" w:hAnsi="Calibri"/>
          <w:color w:val="000000"/>
          <w:sz w:val="20"/>
          <w:szCs w:val="19"/>
        </w:rPr>
      </w:pPr>
      <w:r w:rsidRPr="0080192A">
        <w:rPr>
          <w:rFonts w:ascii="Calibri" w:hAnsi="Calibri"/>
          <w:color w:val="000000"/>
          <w:sz w:val="20"/>
          <w:szCs w:val="19"/>
        </w:rPr>
        <w:t xml:space="preserve">5. </w:t>
      </w:r>
      <w:r w:rsidRPr="0080192A">
        <w:rPr>
          <w:rFonts w:ascii="Calibri" w:hAnsi="Calibri"/>
          <w:color w:val="000000"/>
          <w:sz w:val="20"/>
          <w:szCs w:val="19"/>
          <w:u w:val="single"/>
        </w:rPr>
        <w:t>Term and Termination.</w:t>
      </w:r>
      <w:r w:rsidRPr="0080192A">
        <w:rPr>
          <w:rFonts w:ascii="Calibri" w:hAnsi="Calibri"/>
          <w:color w:val="000000"/>
          <w:sz w:val="20"/>
          <w:szCs w:val="19"/>
        </w:rPr>
        <w:t xml:space="preserve"> The term of this Agreement commences on the effective date of the </w:t>
      </w:r>
      <w:r w:rsidR="00830FCD">
        <w:rPr>
          <w:rFonts w:ascii="Calibri" w:hAnsi="Calibri"/>
          <w:color w:val="000000"/>
          <w:sz w:val="20"/>
          <w:szCs w:val="19"/>
        </w:rPr>
        <w:t>acceptance</w:t>
      </w:r>
      <w:r w:rsidR="00830FCD" w:rsidRPr="0080192A">
        <w:rPr>
          <w:rFonts w:ascii="Calibri" w:hAnsi="Calibri"/>
          <w:color w:val="000000"/>
          <w:sz w:val="20"/>
          <w:szCs w:val="19"/>
        </w:rPr>
        <w:t xml:space="preserve"> </w:t>
      </w:r>
      <w:r w:rsidRPr="0080192A">
        <w:rPr>
          <w:rFonts w:ascii="Calibri" w:hAnsi="Calibri"/>
          <w:color w:val="000000"/>
          <w:sz w:val="20"/>
          <w:szCs w:val="19"/>
        </w:rPr>
        <w:t xml:space="preserve">of the </w:t>
      </w:r>
      <w:r w:rsidR="00830FCD">
        <w:rPr>
          <w:rFonts w:ascii="Calibri" w:hAnsi="Calibri"/>
          <w:color w:val="000000"/>
          <w:sz w:val="20"/>
          <w:szCs w:val="19"/>
        </w:rPr>
        <w:t>Engagement Letter</w:t>
      </w:r>
      <w:r w:rsidR="00830FCD" w:rsidRPr="0080192A">
        <w:rPr>
          <w:rFonts w:ascii="Calibri" w:hAnsi="Calibri"/>
          <w:color w:val="000000"/>
          <w:sz w:val="20"/>
          <w:szCs w:val="19"/>
        </w:rPr>
        <w:t xml:space="preserve"> </w:t>
      </w:r>
      <w:r w:rsidR="00830FCD">
        <w:rPr>
          <w:rFonts w:ascii="Calibri" w:hAnsi="Calibri"/>
          <w:color w:val="000000"/>
          <w:sz w:val="20"/>
          <w:szCs w:val="19"/>
        </w:rPr>
        <w:t xml:space="preserve">by the Contractor </w:t>
      </w:r>
      <w:r w:rsidRPr="0080192A">
        <w:rPr>
          <w:rFonts w:ascii="Calibri" w:hAnsi="Calibri"/>
          <w:color w:val="000000"/>
          <w:sz w:val="20"/>
          <w:szCs w:val="19"/>
        </w:rPr>
        <w:t>and shall continue until completion of the applicable Services (the “</w:t>
      </w:r>
      <w:r w:rsidRPr="00F174B6">
        <w:rPr>
          <w:rFonts w:ascii="Calibri" w:hAnsi="Calibri"/>
          <w:b/>
          <w:color w:val="000000"/>
          <w:sz w:val="20"/>
          <w:szCs w:val="19"/>
        </w:rPr>
        <w:t>Term</w:t>
      </w:r>
      <w:r w:rsidRPr="0080192A">
        <w:rPr>
          <w:rFonts w:ascii="Calibri" w:hAnsi="Calibri"/>
          <w:color w:val="000000"/>
          <w:sz w:val="20"/>
          <w:szCs w:val="19"/>
        </w:rPr>
        <w:t>”), unless earlier terminated in accordance with this Section. Either party may terminate this Agreement at any time without cause upon 30 days’ prior written notice to the other party.</w:t>
      </w:r>
      <w:r w:rsidR="000208FC">
        <w:rPr>
          <w:rFonts w:ascii="Calibri" w:hAnsi="Calibri"/>
          <w:color w:val="000000"/>
          <w:sz w:val="20"/>
          <w:szCs w:val="19"/>
        </w:rPr>
        <w:t xml:space="preserve"> The Contractor shall ensure that all the ongoing Assignments are completed to the satisfaction of the Company during the notice period.</w:t>
      </w:r>
      <w:r w:rsidRPr="0080192A">
        <w:rPr>
          <w:rFonts w:ascii="Calibri" w:hAnsi="Calibri"/>
          <w:color w:val="000000"/>
          <w:sz w:val="20"/>
          <w:szCs w:val="19"/>
        </w:rPr>
        <w:t xml:space="preserve"> </w:t>
      </w:r>
      <w:r w:rsidR="007728F9">
        <w:rPr>
          <w:rFonts w:ascii="Calibri" w:hAnsi="Calibri"/>
          <w:color w:val="000000"/>
          <w:sz w:val="20"/>
          <w:szCs w:val="19"/>
        </w:rPr>
        <w:t xml:space="preserve"> The Company </w:t>
      </w:r>
      <w:r w:rsidR="00F174B6">
        <w:rPr>
          <w:rFonts w:ascii="Calibri" w:hAnsi="Calibri"/>
          <w:color w:val="000000"/>
          <w:sz w:val="20"/>
          <w:szCs w:val="19"/>
        </w:rPr>
        <w:t>may immediately terminate this Agreement</w:t>
      </w:r>
      <w:r w:rsidR="008C3E10">
        <w:rPr>
          <w:rFonts w:ascii="Calibri" w:hAnsi="Calibri"/>
          <w:color w:val="000000"/>
          <w:sz w:val="20"/>
          <w:szCs w:val="19"/>
        </w:rPr>
        <w:t xml:space="preserve"> or any Assignment</w:t>
      </w:r>
      <w:r w:rsidR="00F174B6">
        <w:rPr>
          <w:rFonts w:ascii="Calibri" w:hAnsi="Calibri"/>
          <w:color w:val="000000"/>
          <w:sz w:val="20"/>
          <w:szCs w:val="19"/>
        </w:rPr>
        <w:t xml:space="preserve">, </w:t>
      </w:r>
      <w:r w:rsidR="007728F9">
        <w:rPr>
          <w:rFonts w:ascii="Calibri" w:hAnsi="Calibri"/>
          <w:color w:val="000000"/>
          <w:sz w:val="20"/>
          <w:szCs w:val="19"/>
        </w:rPr>
        <w:t xml:space="preserve">if the Company, in its sole discretion, </w:t>
      </w:r>
      <w:r w:rsidR="00E85A17">
        <w:rPr>
          <w:rFonts w:ascii="Calibri" w:hAnsi="Calibri"/>
          <w:color w:val="000000"/>
          <w:sz w:val="20"/>
          <w:szCs w:val="19"/>
        </w:rPr>
        <w:t>determines</w:t>
      </w:r>
      <w:r w:rsidR="007728F9">
        <w:rPr>
          <w:rFonts w:ascii="Calibri" w:hAnsi="Calibri"/>
          <w:color w:val="000000"/>
          <w:sz w:val="20"/>
          <w:szCs w:val="19"/>
        </w:rPr>
        <w:t xml:space="preserve"> </w:t>
      </w:r>
      <w:r w:rsidR="000208FC">
        <w:rPr>
          <w:rFonts w:ascii="Calibri" w:hAnsi="Calibri"/>
          <w:color w:val="000000"/>
          <w:sz w:val="20"/>
          <w:szCs w:val="19"/>
        </w:rPr>
        <w:t xml:space="preserve">that </w:t>
      </w:r>
      <w:r w:rsidR="008C3E10">
        <w:rPr>
          <w:rFonts w:ascii="Calibri" w:hAnsi="Calibri"/>
          <w:color w:val="000000"/>
          <w:sz w:val="20"/>
          <w:szCs w:val="19"/>
        </w:rPr>
        <w:t xml:space="preserve">(i) </w:t>
      </w:r>
      <w:r w:rsidR="000208FC">
        <w:rPr>
          <w:rFonts w:ascii="Calibri" w:hAnsi="Calibri"/>
          <w:color w:val="000000"/>
          <w:sz w:val="20"/>
          <w:szCs w:val="19"/>
        </w:rPr>
        <w:t>the</w:t>
      </w:r>
      <w:r w:rsidR="008C3E10">
        <w:rPr>
          <w:rFonts w:ascii="Calibri" w:hAnsi="Calibri"/>
          <w:color w:val="000000"/>
          <w:sz w:val="20"/>
          <w:szCs w:val="19"/>
        </w:rPr>
        <w:t xml:space="preserve"> Assignment is no longer required and/or (ii) the </w:t>
      </w:r>
      <w:r w:rsidR="000208FC">
        <w:rPr>
          <w:rFonts w:ascii="Calibri" w:hAnsi="Calibri"/>
          <w:color w:val="000000"/>
          <w:sz w:val="20"/>
          <w:szCs w:val="19"/>
        </w:rPr>
        <w:t xml:space="preserve">quality of Service does not </w:t>
      </w:r>
      <w:r w:rsidR="00D33F37">
        <w:rPr>
          <w:rFonts w:ascii="Calibri" w:hAnsi="Calibri"/>
          <w:color w:val="000000"/>
          <w:sz w:val="20"/>
          <w:szCs w:val="19"/>
        </w:rPr>
        <w:t xml:space="preserve">consistently </w:t>
      </w:r>
      <w:r w:rsidR="000208FC">
        <w:rPr>
          <w:rFonts w:ascii="Calibri" w:hAnsi="Calibri"/>
          <w:color w:val="000000"/>
          <w:sz w:val="20"/>
          <w:szCs w:val="19"/>
        </w:rPr>
        <w:t>meet the standards of the Company</w:t>
      </w:r>
      <w:r w:rsidR="00F174B6">
        <w:rPr>
          <w:rFonts w:ascii="Calibri" w:hAnsi="Calibri"/>
          <w:color w:val="000000"/>
          <w:sz w:val="20"/>
          <w:szCs w:val="19"/>
        </w:rPr>
        <w:t xml:space="preserve"> </w:t>
      </w:r>
      <w:r w:rsidR="007728F9">
        <w:rPr>
          <w:rFonts w:ascii="Calibri" w:hAnsi="Calibri"/>
          <w:color w:val="000000"/>
          <w:sz w:val="20"/>
          <w:szCs w:val="19"/>
        </w:rPr>
        <w:t>and/</w:t>
      </w:r>
      <w:r w:rsidR="00964330">
        <w:rPr>
          <w:rFonts w:ascii="Calibri" w:hAnsi="Calibri"/>
          <w:color w:val="000000"/>
          <w:sz w:val="20"/>
          <w:szCs w:val="19"/>
        </w:rPr>
        <w:t xml:space="preserve">or </w:t>
      </w:r>
      <w:r w:rsidR="008C3E10">
        <w:rPr>
          <w:rFonts w:ascii="Calibri" w:hAnsi="Calibri"/>
          <w:color w:val="000000"/>
          <w:sz w:val="20"/>
          <w:szCs w:val="19"/>
        </w:rPr>
        <w:t xml:space="preserve">(iii) </w:t>
      </w:r>
      <w:r w:rsidR="000208FC">
        <w:rPr>
          <w:rFonts w:ascii="Calibri" w:hAnsi="Calibri"/>
          <w:color w:val="000000"/>
          <w:sz w:val="20"/>
          <w:szCs w:val="19"/>
        </w:rPr>
        <w:t xml:space="preserve">the Contractor has breached </w:t>
      </w:r>
      <w:r w:rsidR="00964330">
        <w:rPr>
          <w:rFonts w:ascii="Calibri" w:hAnsi="Calibri"/>
          <w:color w:val="000000"/>
          <w:sz w:val="20"/>
          <w:szCs w:val="19"/>
        </w:rPr>
        <w:t>any term of this Agreement</w:t>
      </w:r>
      <w:r w:rsidR="007728F9">
        <w:rPr>
          <w:rFonts w:ascii="Calibri" w:hAnsi="Calibri"/>
          <w:color w:val="000000"/>
          <w:sz w:val="20"/>
          <w:szCs w:val="19"/>
        </w:rPr>
        <w:t xml:space="preserve"> and/</w:t>
      </w:r>
      <w:r w:rsidR="00F174B6">
        <w:rPr>
          <w:rFonts w:ascii="Calibri" w:hAnsi="Calibri"/>
          <w:color w:val="000000"/>
          <w:sz w:val="20"/>
          <w:szCs w:val="19"/>
        </w:rPr>
        <w:t xml:space="preserve">or </w:t>
      </w:r>
      <w:r w:rsidR="008C3E10">
        <w:rPr>
          <w:rFonts w:ascii="Calibri" w:hAnsi="Calibri"/>
          <w:color w:val="000000"/>
          <w:sz w:val="20"/>
          <w:szCs w:val="19"/>
        </w:rPr>
        <w:t xml:space="preserve">(iv) </w:t>
      </w:r>
      <w:r w:rsidR="000208FC">
        <w:rPr>
          <w:rFonts w:ascii="Calibri" w:hAnsi="Calibri"/>
          <w:color w:val="000000"/>
          <w:sz w:val="20"/>
          <w:szCs w:val="19"/>
        </w:rPr>
        <w:t>the Contractor has breached any representation or</w:t>
      </w:r>
      <w:r w:rsidR="00964330">
        <w:rPr>
          <w:rFonts w:ascii="Calibri" w:hAnsi="Calibri"/>
          <w:color w:val="000000"/>
          <w:sz w:val="20"/>
          <w:szCs w:val="19"/>
        </w:rPr>
        <w:t xml:space="preserve"> </w:t>
      </w:r>
      <w:r w:rsidR="00F174B6">
        <w:rPr>
          <w:rFonts w:ascii="Calibri" w:hAnsi="Calibri"/>
          <w:color w:val="000000"/>
          <w:sz w:val="20"/>
          <w:szCs w:val="19"/>
        </w:rPr>
        <w:t xml:space="preserve">warranty. </w:t>
      </w:r>
      <w:r w:rsidRPr="0080192A">
        <w:rPr>
          <w:rFonts w:ascii="Calibri" w:hAnsi="Calibri"/>
          <w:color w:val="000000"/>
          <w:sz w:val="20"/>
          <w:szCs w:val="19"/>
        </w:rPr>
        <w:t>In the event of termination, Company shall not be liable to Contractor for compensation or damages of any kind whatsoever, including direct, incidental or consequential damages, incurred as result of such termination, other than applicable fees (if any) payable hereunder for Services performed prior to termination. The terms of this Agreement that expressly extend or by their nature extend beyond termination or expiration of this Agreement, including Sections 1 through 4, shall so survive and continue in full force and effect.</w:t>
      </w:r>
      <w:r w:rsidR="00E85A17">
        <w:rPr>
          <w:rFonts w:ascii="Calibri" w:hAnsi="Calibri"/>
          <w:color w:val="000000"/>
          <w:sz w:val="20"/>
          <w:szCs w:val="19"/>
        </w:rPr>
        <w:t xml:space="preserve"> </w:t>
      </w:r>
    </w:p>
    <w:p w14:paraId="78FF5935" w14:textId="77777777" w:rsidR="00CC7EB1" w:rsidRDefault="00964330" w:rsidP="00964330">
      <w:pPr>
        <w:pStyle w:val="NormalWeb"/>
        <w:jc w:val="both"/>
        <w:rPr>
          <w:rFonts w:ascii="Calibri" w:hAnsi="Calibri"/>
          <w:color w:val="000000"/>
          <w:sz w:val="20"/>
          <w:szCs w:val="19"/>
          <w:lang w:val="en-GB"/>
        </w:rPr>
      </w:pPr>
      <w:r w:rsidRPr="00964330">
        <w:rPr>
          <w:rFonts w:ascii="Calibri" w:hAnsi="Calibri"/>
          <w:color w:val="000000"/>
          <w:sz w:val="20"/>
          <w:szCs w:val="19"/>
          <w:lang w:val="en-GB"/>
        </w:rPr>
        <w:t xml:space="preserve">Upon the termination of </w:t>
      </w:r>
      <w:r w:rsidR="0054215E">
        <w:rPr>
          <w:rFonts w:ascii="Calibri" w:hAnsi="Calibri"/>
          <w:color w:val="000000"/>
          <w:sz w:val="20"/>
          <w:szCs w:val="19"/>
          <w:lang w:val="en-GB"/>
        </w:rPr>
        <w:t>an Assignment</w:t>
      </w:r>
      <w:r w:rsidR="00E86EFB">
        <w:rPr>
          <w:rFonts w:ascii="Calibri" w:hAnsi="Calibri"/>
          <w:color w:val="000000"/>
          <w:sz w:val="20"/>
          <w:szCs w:val="19"/>
          <w:lang w:val="en-GB"/>
        </w:rPr>
        <w:t xml:space="preserve"> </w:t>
      </w:r>
      <w:r w:rsidR="00E86EFB" w:rsidRPr="00964330">
        <w:rPr>
          <w:rFonts w:ascii="Calibri" w:hAnsi="Calibri"/>
          <w:color w:val="000000"/>
          <w:sz w:val="20"/>
          <w:szCs w:val="19"/>
          <w:lang w:val="en-GB"/>
        </w:rPr>
        <w:t xml:space="preserve">the </w:t>
      </w:r>
      <w:r w:rsidR="00E86EFB">
        <w:rPr>
          <w:rFonts w:ascii="Calibri" w:hAnsi="Calibri"/>
          <w:color w:val="000000"/>
          <w:sz w:val="20"/>
          <w:szCs w:val="19"/>
          <w:lang w:val="en-GB"/>
        </w:rPr>
        <w:t>Contractor</w:t>
      </w:r>
      <w:r w:rsidR="00E86EFB" w:rsidRPr="00964330">
        <w:rPr>
          <w:rFonts w:ascii="Calibri" w:hAnsi="Calibri"/>
          <w:color w:val="000000"/>
          <w:sz w:val="20"/>
          <w:szCs w:val="19"/>
          <w:lang w:val="en-GB"/>
        </w:rPr>
        <w:t xml:space="preserve"> shall immediately deliver to </w:t>
      </w:r>
      <w:r w:rsidR="00E86EFB">
        <w:rPr>
          <w:rFonts w:ascii="Calibri" w:hAnsi="Calibri"/>
          <w:color w:val="000000"/>
          <w:sz w:val="20"/>
          <w:szCs w:val="19"/>
          <w:lang w:val="en-GB"/>
        </w:rPr>
        <w:t>the Company any and all material</w:t>
      </w:r>
      <w:r w:rsidR="00E86EFB" w:rsidRPr="00964330">
        <w:rPr>
          <w:rFonts w:ascii="Calibri" w:hAnsi="Calibri"/>
          <w:color w:val="000000"/>
          <w:sz w:val="20"/>
          <w:szCs w:val="19"/>
          <w:lang w:val="en-GB"/>
        </w:rPr>
        <w:t xml:space="preserve"> relating to the </w:t>
      </w:r>
      <w:r w:rsidR="00E86EFB">
        <w:rPr>
          <w:rFonts w:ascii="Calibri" w:hAnsi="Calibri"/>
          <w:color w:val="000000"/>
          <w:sz w:val="20"/>
          <w:szCs w:val="19"/>
          <w:lang w:val="en-GB"/>
        </w:rPr>
        <w:t xml:space="preserve">Assignment. </w:t>
      </w:r>
    </w:p>
    <w:p w14:paraId="770E3179" w14:textId="118113F9" w:rsidR="00964330" w:rsidRPr="00CC7EB1" w:rsidRDefault="00E86EFB" w:rsidP="00964330">
      <w:pPr>
        <w:pStyle w:val="NormalWeb"/>
        <w:jc w:val="both"/>
        <w:rPr>
          <w:rFonts w:ascii="Calibri" w:hAnsi="Calibri"/>
          <w:color w:val="000000"/>
          <w:sz w:val="20"/>
          <w:szCs w:val="19"/>
          <w:lang w:val="en-GB"/>
        </w:rPr>
      </w:pPr>
      <w:r>
        <w:rPr>
          <w:rFonts w:ascii="Calibri" w:hAnsi="Calibri"/>
          <w:color w:val="000000"/>
          <w:sz w:val="20"/>
          <w:szCs w:val="19"/>
          <w:lang w:val="en-GB"/>
        </w:rPr>
        <w:t xml:space="preserve">Upon termination of </w:t>
      </w:r>
      <w:r w:rsidR="00964330" w:rsidRPr="00964330">
        <w:rPr>
          <w:rFonts w:ascii="Calibri" w:hAnsi="Calibri"/>
          <w:color w:val="000000"/>
          <w:sz w:val="20"/>
          <w:szCs w:val="19"/>
          <w:lang w:val="en-GB"/>
        </w:rPr>
        <w:t xml:space="preserve">this Agreement for any reason, the </w:t>
      </w:r>
      <w:r w:rsidR="00964330">
        <w:rPr>
          <w:rFonts w:ascii="Calibri" w:hAnsi="Calibri"/>
          <w:color w:val="000000"/>
          <w:sz w:val="20"/>
          <w:szCs w:val="19"/>
          <w:lang w:val="en-GB"/>
        </w:rPr>
        <w:t>Contractor</w:t>
      </w:r>
      <w:r w:rsidR="00964330" w:rsidRPr="00964330">
        <w:rPr>
          <w:rFonts w:ascii="Calibri" w:hAnsi="Calibri"/>
          <w:color w:val="000000"/>
          <w:sz w:val="20"/>
          <w:szCs w:val="19"/>
          <w:lang w:val="en-GB"/>
        </w:rPr>
        <w:t xml:space="preserve"> shall immediately deliver to </w:t>
      </w:r>
      <w:r w:rsidR="00964330">
        <w:rPr>
          <w:rFonts w:ascii="Calibri" w:hAnsi="Calibri"/>
          <w:color w:val="000000"/>
          <w:sz w:val="20"/>
          <w:szCs w:val="19"/>
          <w:lang w:val="en-GB"/>
        </w:rPr>
        <w:t>the Company</w:t>
      </w:r>
      <w:r w:rsidR="00964330" w:rsidRPr="00964330">
        <w:rPr>
          <w:rFonts w:ascii="Calibri" w:hAnsi="Calibri"/>
          <w:color w:val="000000"/>
          <w:sz w:val="20"/>
          <w:szCs w:val="19"/>
          <w:lang w:val="en-GB"/>
        </w:rPr>
        <w:t xml:space="preserve"> </w:t>
      </w:r>
      <w:r w:rsidR="00D33F37">
        <w:rPr>
          <w:rFonts w:ascii="Calibri" w:hAnsi="Calibri"/>
          <w:color w:val="000000"/>
          <w:sz w:val="20"/>
          <w:szCs w:val="19"/>
          <w:lang w:val="en-GB"/>
        </w:rPr>
        <w:t xml:space="preserve">(or upon Company’s instructions, destroy or delete and certify the fact of such destruction or deletion) </w:t>
      </w:r>
      <w:r w:rsidR="00964330" w:rsidRPr="00964330">
        <w:rPr>
          <w:rFonts w:ascii="Calibri" w:hAnsi="Calibri"/>
          <w:color w:val="000000"/>
          <w:sz w:val="20"/>
          <w:szCs w:val="19"/>
          <w:lang w:val="en-GB"/>
        </w:rPr>
        <w:t>any and all material  relating to Services</w:t>
      </w:r>
      <w:r>
        <w:rPr>
          <w:rFonts w:ascii="Calibri" w:hAnsi="Calibri"/>
          <w:color w:val="000000"/>
          <w:sz w:val="20"/>
          <w:szCs w:val="19"/>
          <w:lang w:val="en-GB"/>
        </w:rPr>
        <w:t xml:space="preserve"> </w:t>
      </w:r>
      <w:r w:rsidR="00964330" w:rsidRPr="00964330">
        <w:rPr>
          <w:rFonts w:ascii="Calibri" w:hAnsi="Calibri"/>
          <w:color w:val="000000"/>
          <w:sz w:val="20"/>
          <w:szCs w:val="19"/>
          <w:lang w:val="en-GB"/>
        </w:rPr>
        <w:t>performed hereunder including, without limit</w:t>
      </w:r>
      <w:r w:rsidR="006402F9">
        <w:rPr>
          <w:rFonts w:ascii="Calibri" w:hAnsi="Calibri"/>
          <w:color w:val="000000"/>
          <w:sz w:val="20"/>
          <w:szCs w:val="19"/>
          <w:lang w:val="en-GB"/>
        </w:rPr>
        <w:t>ation</w:t>
      </w:r>
      <w:r w:rsidR="00964330" w:rsidRPr="00964330">
        <w:rPr>
          <w:rFonts w:ascii="Calibri" w:hAnsi="Calibri"/>
          <w:color w:val="000000"/>
          <w:sz w:val="20"/>
          <w:szCs w:val="19"/>
          <w:lang w:val="en-GB"/>
        </w:rPr>
        <w:t xml:space="preserve">, all of </w:t>
      </w:r>
      <w:r w:rsidR="00964330">
        <w:rPr>
          <w:rFonts w:ascii="Calibri" w:hAnsi="Calibri"/>
          <w:color w:val="000000"/>
          <w:sz w:val="20"/>
          <w:szCs w:val="19"/>
          <w:lang w:val="en-GB"/>
        </w:rPr>
        <w:t>Company</w:t>
      </w:r>
      <w:r w:rsidR="00964330" w:rsidRPr="00964330">
        <w:rPr>
          <w:rFonts w:ascii="Calibri" w:hAnsi="Calibri"/>
          <w:color w:val="000000"/>
          <w:sz w:val="20"/>
          <w:szCs w:val="19"/>
          <w:lang w:val="en-GB"/>
        </w:rPr>
        <w:t>’s Confidential Information and all</w:t>
      </w:r>
      <w:r w:rsidR="007728F9">
        <w:rPr>
          <w:rFonts w:ascii="Calibri" w:hAnsi="Calibri"/>
          <w:color w:val="000000"/>
          <w:sz w:val="20"/>
          <w:szCs w:val="19"/>
          <w:lang w:val="en-GB"/>
        </w:rPr>
        <w:t xml:space="preserve"> Work</w:t>
      </w:r>
      <w:r w:rsidR="00964330" w:rsidRPr="00964330">
        <w:rPr>
          <w:rFonts w:ascii="Calibri" w:hAnsi="Calibri"/>
          <w:color w:val="000000"/>
          <w:sz w:val="20"/>
          <w:szCs w:val="19"/>
          <w:lang w:val="en-GB"/>
        </w:rPr>
        <w:t xml:space="preserve"> </w:t>
      </w:r>
      <w:r w:rsidR="007728F9">
        <w:rPr>
          <w:rFonts w:ascii="Calibri" w:hAnsi="Calibri"/>
          <w:color w:val="000000"/>
          <w:sz w:val="20"/>
          <w:szCs w:val="19"/>
          <w:lang w:val="en-GB"/>
        </w:rPr>
        <w:t xml:space="preserve">Products </w:t>
      </w:r>
      <w:r w:rsidR="00D33F37">
        <w:rPr>
          <w:rFonts w:ascii="Calibri" w:hAnsi="Calibri"/>
          <w:color w:val="000000"/>
          <w:sz w:val="20"/>
          <w:szCs w:val="19"/>
          <w:lang w:val="en-GB"/>
        </w:rPr>
        <w:t>(including</w:t>
      </w:r>
      <w:r w:rsidR="006402F9">
        <w:rPr>
          <w:rFonts w:ascii="Calibri" w:hAnsi="Calibri"/>
          <w:color w:val="000000"/>
          <w:sz w:val="20"/>
          <w:szCs w:val="19"/>
          <w:lang w:val="en-GB"/>
        </w:rPr>
        <w:t xml:space="preserve"> all work in progress) </w:t>
      </w:r>
      <w:r w:rsidR="00964330" w:rsidRPr="00964330">
        <w:rPr>
          <w:rFonts w:ascii="Calibri" w:hAnsi="Calibri"/>
          <w:color w:val="000000"/>
          <w:sz w:val="20"/>
          <w:szCs w:val="19"/>
          <w:lang w:val="en-GB"/>
        </w:rPr>
        <w:t xml:space="preserve">in </w:t>
      </w:r>
      <w:r w:rsidR="007728F9">
        <w:rPr>
          <w:rFonts w:ascii="Calibri" w:hAnsi="Calibri"/>
          <w:color w:val="000000"/>
          <w:sz w:val="20"/>
          <w:szCs w:val="19"/>
          <w:lang w:val="en-GB"/>
        </w:rPr>
        <w:t>Contractor</w:t>
      </w:r>
      <w:r w:rsidR="00964330" w:rsidRPr="00964330">
        <w:rPr>
          <w:rFonts w:ascii="Calibri" w:hAnsi="Calibri"/>
          <w:color w:val="000000"/>
          <w:sz w:val="20"/>
          <w:szCs w:val="19"/>
          <w:lang w:val="en-GB"/>
        </w:rPr>
        <w:t>’s possession or under its control without the retention of any copies, notes or excerpts</w:t>
      </w:r>
      <w:r w:rsidR="00D33F37">
        <w:rPr>
          <w:rFonts w:ascii="Calibri" w:hAnsi="Calibri"/>
          <w:color w:val="000000"/>
          <w:sz w:val="20"/>
          <w:szCs w:val="19"/>
          <w:lang w:val="en-GB"/>
        </w:rPr>
        <w:t>.</w:t>
      </w:r>
    </w:p>
    <w:p w14:paraId="768CEC75" w14:textId="4C5380E4" w:rsidR="0080192A" w:rsidRPr="00A24456" w:rsidRDefault="0080192A" w:rsidP="00A24456">
      <w:pPr>
        <w:pStyle w:val="NormalWeb"/>
        <w:jc w:val="both"/>
        <w:rPr>
          <w:rFonts w:ascii="Calibri" w:hAnsi="Calibri"/>
          <w:color w:val="000000"/>
          <w:sz w:val="20"/>
          <w:szCs w:val="19"/>
          <w:lang w:val="en-GB"/>
        </w:rPr>
      </w:pPr>
      <w:r w:rsidRPr="0080192A">
        <w:rPr>
          <w:rFonts w:ascii="Calibri" w:hAnsi="Calibri"/>
          <w:color w:val="000000"/>
          <w:sz w:val="20"/>
          <w:szCs w:val="19"/>
        </w:rPr>
        <w:t xml:space="preserve">6. </w:t>
      </w:r>
      <w:r w:rsidRPr="0080192A">
        <w:rPr>
          <w:rFonts w:ascii="Calibri" w:hAnsi="Calibri"/>
          <w:color w:val="000000"/>
          <w:sz w:val="20"/>
          <w:szCs w:val="19"/>
          <w:u w:val="single"/>
        </w:rPr>
        <w:t>Governing Law, Remedies.</w:t>
      </w:r>
      <w:r w:rsidRPr="0080192A">
        <w:rPr>
          <w:rFonts w:ascii="Calibri" w:hAnsi="Calibri"/>
          <w:color w:val="000000"/>
          <w:sz w:val="20"/>
          <w:szCs w:val="19"/>
        </w:rPr>
        <w:t xml:space="preserve"> This Agreement shall be governed by </w:t>
      </w:r>
      <w:r w:rsidR="00A24456">
        <w:rPr>
          <w:rFonts w:ascii="Calibri" w:hAnsi="Calibri"/>
          <w:color w:val="000000"/>
          <w:sz w:val="20"/>
          <w:szCs w:val="19"/>
        </w:rPr>
        <w:t>Indian</w:t>
      </w:r>
      <w:r w:rsidR="00A24456" w:rsidRPr="0080192A">
        <w:rPr>
          <w:rFonts w:ascii="Calibri" w:hAnsi="Calibri"/>
          <w:color w:val="000000"/>
          <w:sz w:val="20"/>
          <w:szCs w:val="19"/>
        </w:rPr>
        <w:t xml:space="preserve"> </w:t>
      </w:r>
      <w:r w:rsidRPr="0080192A">
        <w:rPr>
          <w:rFonts w:ascii="Calibri" w:hAnsi="Calibri"/>
          <w:color w:val="000000"/>
          <w:sz w:val="20"/>
          <w:szCs w:val="19"/>
        </w:rPr>
        <w:t xml:space="preserve">law. </w:t>
      </w:r>
      <w:r w:rsidR="0044543E">
        <w:rPr>
          <w:rFonts w:ascii="Calibri" w:hAnsi="Calibri"/>
          <w:color w:val="000000"/>
          <w:sz w:val="20"/>
          <w:szCs w:val="19"/>
        </w:rPr>
        <w:t xml:space="preserve">The courts at </w:t>
      </w:r>
      <w:r w:rsidR="00D6340C">
        <w:rPr>
          <w:rFonts w:ascii="Calibri" w:hAnsi="Calibri"/>
          <w:color w:val="000000"/>
          <w:sz w:val="20"/>
          <w:szCs w:val="19"/>
        </w:rPr>
        <w:t>Delhi</w:t>
      </w:r>
      <w:r w:rsidR="00A24456">
        <w:rPr>
          <w:rFonts w:ascii="Calibri" w:hAnsi="Calibri"/>
          <w:color w:val="000000"/>
          <w:sz w:val="20"/>
          <w:szCs w:val="19"/>
        </w:rPr>
        <w:t xml:space="preserve"> shall have the exclusive jurisdiction to </w:t>
      </w:r>
      <w:r w:rsidR="00A24456" w:rsidRPr="00A24456">
        <w:rPr>
          <w:rFonts w:ascii="Calibri" w:hAnsi="Calibri"/>
          <w:color w:val="000000"/>
          <w:sz w:val="20"/>
          <w:szCs w:val="19"/>
          <w:lang w:val="en-GB"/>
        </w:rPr>
        <w:t>settle any claim or matter arising under this Agreement.</w:t>
      </w:r>
      <w:r w:rsidR="00A24456">
        <w:rPr>
          <w:rFonts w:ascii="Calibri" w:hAnsi="Calibri"/>
          <w:color w:val="000000"/>
          <w:sz w:val="20"/>
          <w:szCs w:val="19"/>
          <w:lang w:val="en-GB"/>
        </w:rPr>
        <w:t xml:space="preserve"> </w:t>
      </w:r>
      <w:r w:rsidRPr="0080192A">
        <w:rPr>
          <w:rFonts w:ascii="Calibri" w:hAnsi="Calibri"/>
          <w:color w:val="000000"/>
          <w:sz w:val="20"/>
          <w:szCs w:val="19"/>
        </w:rPr>
        <w:t xml:space="preserve">The parties agree that the prevailing party in any action, suit or proceeding arising out of this Agreement will be entitled to recover, in addition to all </w:t>
      </w:r>
      <w:r w:rsidRPr="0080192A">
        <w:rPr>
          <w:rFonts w:ascii="Calibri" w:hAnsi="Calibri"/>
          <w:color w:val="000000"/>
          <w:sz w:val="20"/>
          <w:szCs w:val="19"/>
        </w:rPr>
        <w:lastRenderedPageBreak/>
        <w:t xml:space="preserve">other remedies or damages, all costs and expenses of such action (including reasonable attorneys’ fees and costs and expert fees and costs) expended in connection therewith. </w:t>
      </w:r>
    </w:p>
    <w:p w14:paraId="17584E4D" w14:textId="77777777" w:rsidR="0080192A" w:rsidRDefault="0080192A" w:rsidP="0040406E">
      <w:pPr>
        <w:pStyle w:val="NormalWeb"/>
        <w:jc w:val="both"/>
        <w:rPr>
          <w:rFonts w:ascii="Calibri" w:hAnsi="Calibri"/>
          <w:color w:val="000000"/>
          <w:sz w:val="20"/>
          <w:szCs w:val="19"/>
        </w:rPr>
      </w:pPr>
      <w:r w:rsidRPr="0080192A">
        <w:rPr>
          <w:rFonts w:ascii="Calibri" w:hAnsi="Calibri"/>
          <w:color w:val="000000"/>
          <w:sz w:val="20"/>
          <w:szCs w:val="19"/>
        </w:rPr>
        <w:t xml:space="preserve">7. </w:t>
      </w:r>
      <w:r w:rsidRPr="0080192A">
        <w:rPr>
          <w:rFonts w:ascii="Calibri" w:hAnsi="Calibri"/>
          <w:color w:val="000000"/>
          <w:sz w:val="20"/>
          <w:szCs w:val="19"/>
          <w:u w:val="single"/>
        </w:rPr>
        <w:t>Notices, Counterparts.</w:t>
      </w:r>
      <w:r w:rsidRPr="0080192A">
        <w:rPr>
          <w:rFonts w:ascii="Calibri" w:hAnsi="Calibri"/>
          <w:color w:val="000000"/>
          <w:sz w:val="20"/>
          <w:szCs w:val="19"/>
        </w:rPr>
        <w:t xml:space="preserve"> This Agreement shall be binding on and inure to the benefit of each party’s heirs, executors, legal representatives, successors and permitted assigns. Whenever notice is to be served hereunder, service shall be made personally, by facsimile transmission, by overnight courier or by registered or certified mail, return receipt requested, addressed as provided to the other party. Notice shall be effective only upon receipt by the party being served. This Agreement may be executed in multiple counterparts, each of which shall constitute an original and all of which together shall constitute one instrument. </w:t>
      </w:r>
    </w:p>
    <w:p w14:paraId="07E5712D" w14:textId="77777777" w:rsidR="0044543E" w:rsidRDefault="0080192A" w:rsidP="007A378A">
      <w:pPr>
        <w:pStyle w:val="NormalWeb"/>
        <w:jc w:val="both"/>
        <w:rPr>
          <w:rFonts w:ascii="Calibri" w:hAnsi="Calibri"/>
          <w:color w:val="000000"/>
          <w:sz w:val="20"/>
          <w:szCs w:val="19"/>
        </w:rPr>
      </w:pPr>
      <w:r w:rsidRPr="0080192A">
        <w:rPr>
          <w:rFonts w:ascii="Calibri" w:hAnsi="Calibri"/>
          <w:color w:val="000000"/>
          <w:sz w:val="20"/>
          <w:szCs w:val="19"/>
        </w:rPr>
        <w:t xml:space="preserve">8. </w:t>
      </w:r>
      <w:r w:rsidRPr="0080192A">
        <w:rPr>
          <w:rFonts w:ascii="Calibri" w:hAnsi="Calibri"/>
          <w:color w:val="000000"/>
          <w:sz w:val="20"/>
          <w:szCs w:val="19"/>
          <w:u w:val="single"/>
        </w:rPr>
        <w:t>Entire Agreement, Severability, Waiver.</w:t>
      </w:r>
      <w:r w:rsidRPr="0080192A">
        <w:rPr>
          <w:rFonts w:ascii="Calibri" w:hAnsi="Calibri"/>
          <w:color w:val="000000"/>
          <w:sz w:val="20"/>
          <w:szCs w:val="19"/>
        </w:rPr>
        <w:t xml:space="preserve"> This Agreement, including these General Terms and Conditions, and any subsequent Assignment pursuant to this</w:t>
      </w:r>
      <w:r w:rsidR="006402F9">
        <w:rPr>
          <w:rFonts w:ascii="Calibri" w:hAnsi="Calibri"/>
          <w:color w:val="000000"/>
          <w:sz w:val="20"/>
          <w:szCs w:val="19"/>
        </w:rPr>
        <w:t xml:space="preserve"> Agreement, contains the complete and exclusive </w:t>
      </w:r>
      <w:r w:rsidRPr="0080192A">
        <w:rPr>
          <w:rFonts w:ascii="Calibri" w:hAnsi="Calibri"/>
          <w:color w:val="000000"/>
          <w:sz w:val="20"/>
          <w:szCs w:val="19"/>
        </w:rPr>
        <w:t xml:space="preserve">agreement and understanding of the parties hereto with respect to the subject matter hereof, and merges and supersedes all prior agreements, discussions and writings with respect thereto. No modification or alteration of this Agreement shall be effective unless made in writing and signed by both Contractor and Company. If any term or provision of this Agreement, or the application thereof to any person or circumstance, shall to any extent be found to be invalid, void or unenforceable, the remaining provisions of this Agreement and application thereof shall continue in full force and effect without impairment or invalidation. </w:t>
      </w:r>
      <w:r w:rsidR="00D33F37">
        <w:rPr>
          <w:rFonts w:ascii="Calibri" w:hAnsi="Calibri"/>
          <w:color w:val="000000"/>
          <w:sz w:val="20"/>
          <w:szCs w:val="19"/>
        </w:rPr>
        <w:t xml:space="preserve"> F</w:t>
      </w:r>
      <w:r w:rsidR="00D33F37" w:rsidRPr="00D33F37">
        <w:rPr>
          <w:rFonts w:ascii="Calibri" w:hAnsi="Calibri"/>
          <w:color w:val="000000"/>
          <w:sz w:val="20"/>
          <w:szCs w:val="19"/>
        </w:rPr>
        <w:t xml:space="preserve">ailure to exercise </w:t>
      </w:r>
      <w:r w:rsidR="006402F9">
        <w:rPr>
          <w:rFonts w:ascii="Calibri" w:hAnsi="Calibri"/>
          <w:color w:val="000000"/>
          <w:sz w:val="20"/>
          <w:szCs w:val="19"/>
        </w:rPr>
        <w:t>or</w:t>
      </w:r>
      <w:r w:rsidR="00D33F37" w:rsidRPr="00D33F37">
        <w:rPr>
          <w:rFonts w:ascii="Calibri" w:hAnsi="Calibri"/>
          <w:color w:val="000000"/>
          <w:sz w:val="20"/>
          <w:szCs w:val="19"/>
        </w:rPr>
        <w:t xml:space="preserve"> delay in exercising </w:t>
      </w:r>
      <w:r w:rsidR="006402F9">
        <w:rPr>
          <w:rFonts w:ascii="Calibri" w:hAnsi="Calibri"/>
          <w:color w:val="000000"/>
          <w:sz w:val="20"/>
          <w:szCs w:val="19"/>
        </w:rPr>
        <w:t xml:space="preserve">any </w:t>
      </w:r>
      <w:r w:rsidR="00D33F37" w:rsidRPr="00D33F37">
        <w:rPr>
          <w:rFonts w:ascii="Calibri" w:hAnsi="Calibri"/>
          <w:color w:val="000000"/>
          <w:sz w:val="20"/>
          <w:szCs w:val="19"/>
        </w:rPr>
        <w:t>right or remedy provided by this Agreement or by law shall</w:t>
      </w:r>
      <w:r w:rsidR="006402F9">
        <w:rPr>
          <w:rFonts w:ascii="Calibri" w:hAnsi="Calibri"/>
          <w:color w:val="000000"/>
          <w:sz w:val="20"/>
          <w:szCs w:val="19"/>
        </w:rPr>
        <w:t xml:space="preserve"> not constitute a waiver of any right or remedy by either party. </w:t>
      </w:r>
      <w:r w:rsidR="00D33F37" w:rsidRPr="00D33F37">
        <w:rPr>
          <w:rFonts w:ascii="Calibri" w:hAnsi="Calibri"/>
          <w:color w:val="000000"/>
          <w:sz w:val="20"/>
          <w:szCs w:val="19"/>
        </w:rPr>
        <w:t>No single or partial exercise of a right or remedy provided by this Agreement or by law prevents further exercise of a right or remedy or the exercise of any other right or remedy</w:t>
      </w:r>
      <w:r w:rsidR="002872FA">
        <w:rPr>
          <w:rFonts w:ascii="Calibri" w:hAnsi="Calibri"/>
          <w:color w:val="000000"/>
          <w:sz w:val="20"/>
          <w:szCs w:val="19"/>
        </w:rPr>
        <w:t xml:space="preserve"> by any party</w:t>
      </w:r>
      <w:r w:rsidR="00D33F37" w:rsidRPr="00D33F37">
        <w:rPr>
          <w:rFonts w:ascii="Calibri" w:hAnsi="Calibri"/>
          <w:color w:val="000000"/>
          <w:sz w:val="20"/>
          <w:szCs w:val="19"/>
        </w:rPr>
        <w:t xml:space="preserve">. </w:t>
      </w:r>
    </w:p>
    <w:p w14:paraId="441EF1DD" w14:textId="3A847E13" w:rsidR="007A378A" w:rsidRPr="007A378A" w:rsidRDefault="007A378A" w:rsidP="007A378A">
      <w:pPr>
        <w:pStyle w:val="NormalWeb"/>
        <w:jc w:val="both"/>
        <w:rPr>
          <w:rFonts w:ascii="Calibri" w:hAnsi="Calibri"/>
          <w:color w:val="000000"/>
          <w:sz w:val="20"/>
          <w:szCs w:val="19"/>
        </w:rPr>
      </w:pPr>
      <w:r>
        <w:rPr>
          <w:rFonts w:ascii="Calibri" w:hAnsi="Calibri"/>
          <w:color w:val="000000"/>
          <w:sz w:val="20"/>
          <w:szCs w:val="19"/>
        </w:rPr>
        <w:t xml:space="preserve">9. </w:t>
      </w:r>
      <w:r w:rsidRPr="007A378A">
        <w:rPr>
          <w:rFonts w:ascii="Calibri" w:hAnsi="Calibri"/>
          <w:color w:val="000000"/>
          <w:sz w:val="20"/>
          <w:szCs w:val="19"/>
          <w:u w:val="single"/>
        </w:rPr>
        <w:t>Assignment.</w:t>
      </w:r>
      <w:r>
        <w:rPr>
          <w:rFonts w:ascii="Calibri" w:hAnsi="Calibri"/>
          <w:color w:val="000000"/>
          <w:sz w:val="20"/>
          <w:szCs w:val="19"/>
        </w:rPr>
        <w:t xml:space="preserve"> </w:t>
      </w:r>
      <w:r w:rsidRPr="007A378A">
        <w:rPr>
          <w:rFonts w:ascii="Calibri" w:hAnsi="Calibri"/>
          <w:color w:val="000000"/>
          <w:sz w:val="20"/>
          <w:szCs w:val="19"/>
        </w:rPr>
        <w:t xml:space="preserve">The </w:t>
      </w:r>
      <w:r>
        <w:rPr>
          <w:rFonts w:ascii="Calibri" w:hAnsi="Calibri"/>
          <w:color w:val="000000"/>
          <w:sz w:val="20"/>
          <w:szCs w:val="19"/>
        </w:rPr>
        <w:t>Contractor</w:t>
      </w:r>
      <w:r w:rsidRPr="007A378A">
        <w:rPr>
          <w:rFonts w:ascii="Calibri" w:hAnsi="Calibri"/>
          <w:color w:val="000000"/>
          <w:sz w:val="20"/>
          <w:szCs w:val="19"/>
        </w:rPr>
        <w:t xml:space="preserve"> shall not, either in whole or in part, assign any rights, duties or obligations under this Agreement (including payments that are due or will become due in</w:t>
      </w:r>
      <w:r w:rsidR="00D33F37">
        <w:rPr>
          <w:rFonts w:ascii="Calibri" w:hAnsi="Calibri"/>
          <w:color w:val="000000"/>
          <w:sz w:val="20"/>
          <w:szCs w:val="19"/>
        </w:rPr>
        <w:t xml:space="preserve"> the future) to any third party. The Company may </w:t>
      </w:r>
      <w:r w:rsidR="00D33F37" w:rsidRPr="007A378A">
        <w:rPr>
          <w:rFonts w:ascii="Calibri" w:hAnsi="Calibri"/>
          <w:color w:val="000000"/>
          <w:sz w:val="20"/>
          <w:szCs w:val="19"/>
        </w:rPr>
        <w:t xml:space="preserve">assign any </w:t>
      </w:r>
      <w:r w:rsidR="00E719FD">
        <w:rPr>
          <w:rFonts w:ascii="Calibri" w:hAnsi="Calibri"/>
          <w:color w:val="000000"/>
          <w:sz w:val="20"/>
          <w:szCs w:val="19"/>
        </w:rPr>
        <w:t xml:space="preserve">and all </w:t>
      </w:r>
      <w:r w:rsidR="00D33F37" w:rsidRPr="007A378A">
        <w:rPr>
          <w:rFonts w:ascii="Calibri" w:hAnsi="Calibri"/>
          <w:color w:val="000000"/>
          <w:sz w:val="20"/>
          <w:szCs w:val="19"/>
        </w:rPr>
        <w:t>rights, duties</w:t>
      </w:r>
      <w:r w:rsidR="006402F9">
        <w:rPr>
          <w:rFonts w:ascii="Calibri" w:hAnsi="Calibri"/>
          <w:color w:val="000000"/>
          <w:sz w:val="20"/>
          <w:szCs w:val="19"/>
        </w:rPr>
        <w:t>,</w:t>
      </w:r>
      <w:r w:rsidR="00D33F37" w:rsidRPr="007A378A">
        <w:rPr>
          <w:rFonts w:ascii="Calibri" w:hAnsi="Calibri"/>
          <w:color w:val="000000"/>
          <w:sz w:val="20"/>
          <w:szCs w:val="19"/>
        </w:rPr>
        <w:t xml:space="preserve"> or obligations under this Agreement </w:t>
      </w:r>
      <w:r w:rsidR="00D33F37">
        <w:rPr>
          <w:rFonts w:ascii="Calibri" w:hAnsi="Calibri"/>
          <w:color w:val="000000"/>
          <w:sz w:val="20"/>
          <w:szCs w:val="19"/>
        </w:rPr>
        <w:t>to any third party</w:t>
      </w:r>
      <w:r w:rsidR="006402F9">
        <w:rPr>
          <w:rFonts w:ascii="Calibri" w:hAnsi="Calibri"/>
          <w:color w:val="000000"/>
          <w:sz w:val="20"/>
          <w:szCs w:val="19"/>
        </w:rPr>
        <w:t xml:space="preserve"> in its sole discretion for any reason whatsoever.</w:t>
      </w:r>
    </w:p>
    <w:p w14:paraId="72317EFA" w14:textId="77777777" w:rsidR="007A378A" w:rsidRDefault="007A378A" w:rsidP="0040406E">
      <w:pPr>
        <w:pStyle w:val="NormalWeb"/>
        <w:jc w:val="both"/>
        <w:rPr>
          <w:rFonts w:ascii="Calibri" w:hAnsi="Calibri"/>
          <w:color w:val="000000"/>
          <w:sz w:val="20"/>
          <w:szCs w:val="19"/>
        </w:rPr>
      </w:pPr>
    </w:p>
    <w:p w14:paraId="6C1424AC" w14:textId="5EC37FDA" w:rsidR="0080192A" w:rsidRDefault="0080192A" w:rsidP="0040406E">
      <w:pPr>
        <w:pStyle w:val="NormalWeb"/>
        <w:jc w:val="both"/>
        <w:rPr>
          <w:rFonts w:ascii="Calibri" w:hAnsi="Calibri"/>
          <w:color w:val="000000"/>
          <w:szCs w:val="23"/>
        </w:rPr>
        <w:sectPr w:rsidR="0080192A">
          <w:footerReference w:type="default" r:id="rId9"/>
          <w:pgSz w:w="12240" w:h="15840"/>
          <w:pgMar w:top="1440" w:right="1440" w:bottom="1440" w:left="1440" w:header="720" w:footer="720" w:gutter="0"/>
          <w:cols w:space="720"/>
          <w:docGrid w:linePitch="360"/>
        </w:sectPr>
      </w:pPr>
    </w:p>
    <w:p w14:paraId="30DFC571" w14:textId="21D439E3" w:rsidR="00A1236D" w:rsidRPr="00A1236D" w:rsidRDefault="00A1236D" w:rsidP="00A1236D">
      <w:pPr>
        <w:pStyle w:val="NormalWeb"/>
        <w:spacing w:after="0" w:afterAutospacing="0"/>
        <w:jc w:val="both"/>
        <w:rPr>
          <w:rFonts w:ascii="Calibri" w:hAnsi="Calibri"/>
          <w:color w:val="000000"/>
        </w:rPr>
      </w:pPr>
    </w:p>
    <w:p w14:paraId="6CB9F531" w14:textId="6D8E09A0" w:rsidR="0080192A" w:rsidRPr="00A1236D" w:rsidRDefault="0080192A" w:rsidP="00A1236D">
      <w:pPr>
        <w:pStyle w:val="NormalWeb"/>
        <w:spacing w:before="240" w:beforeAutospacing="0" w:after="240" w:afterAutospacing="0"/>
        <w:jc w:val="both"/>
        <w:rPr>
          <w:rFonts w:ascii="Calibri" w:hAnsi="Calibri"/>
          <w:color w:val="000000"/>
        </w:rPr>
        <w:sectPr w:rsidR="0080192A" w:rsidRPr="00A1236D" w:rsidSect="0080192A">
          <w:type w:val="continuous"/>
          <w:pgSz w:w="12240" w:h="15840"/>
          <w:pgMar w:top="1440" w:right="1440" w:bottom="1440" w:left="1440" w:header="720" w:footer="720" w:gutter="0"/>
          <w:cols w:num="2" w:space="720"/>
          <w:docGrid w:linePitch="360"/>
        </w:sectPr>
      </w:pPr>
    </w:p>
    <w:p w14:paraId="35004B11" w14:textId="77777777" w:rsidR="003C059F" w:rsidRDefault="000E52A0" w:rsidP="0040406E">
      <w:pPr>
        <w:jc w:val="both"/>
      </w:pPr>
    </w:p>
    <w:sectPr w:rsidR="003C059F" w:rsidSect="0080192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797FD" w14:textId="77777777" w:rsidR="000E52A0" w:rsidRDefault="000E52A0" w:rsidP="0080192A">
      <w:pPr>
        <w:spacing w:after="0" w:line="240" w:lineRule="auto"/>
      </w:pPr>
      <w:r>
        <w:separator/>
      </w:r>
    </w:p>
  </w:endnote>
  <w:endnote w:type="continuationSeparator" w:id="0">
    <w:p w14:paraId="5E623436" w14:textId="77777777" w:rsidR="000E52A0" w:rsidRDefault="000E52A0" w:rsidP="0080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58A02" w14:textId="40642C19" w:rsidR="0080192A" w:rsidRDefault="001F7016" w:rsidP="0080192A">
    <w:pPr>
      <w:pStyle w:val="NormalWeb"/>
    </w:pPr>
    <w:r>
      <w:rPr>
        <w:rFonts w:asciiTheme="minorHAnsi" w:eastAsiaTheme="minorHAnsi" w:hAnsiTheme="minorHAnsi" w:cstheme="minorBidi"/>
        <w:sz w:val="18"/>
        <w:szCs w:val="18"/>
      </w:rPr>
      <w:t>Aug-17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24741" w14:textId="77777777" w:rsidR="000E52A0" w:rsidRDefault="000E52A0" w:rsidP="0080192A">
      <w:pPr>
        <w:spacing w:after="0" w:line="240" w:lineRule="auto"/>
      </w:pPr>
      <w:r>
        <w:separator/>
      </w:r>
    </w:p>
  </w:footnote>
  <w:footnote w:type="continuationSeparator" w:id="0">
    <w:p w14:paraId="7570B845" w14:textId="77777777" w:rsidR="000E52A0" w:rsidRDefault="000E52A0" w:rsidP="00801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94651"/>
    <w:multiLevelType w:val="hybridMultilevel"/>
    <w:tmpl w:val="2CBEED76"/>
    <w:lvl w:ilvl="0" w:tplc="3BC6A3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47A89"/>
    <w:multiLevelType w:val="hybridMultilevel"/>
    <w:tmpl w:val="4066E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B0DCB"/>
    <w:multiLevelType w:val="multilevel"/>
    <w:tmpl w:val="56AC61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4C3534D"/>
    <w:multiLevelType w:val="hybridMultilevel"/>
    <w:tmpl w:val="1030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oNotTrackFormatting/>
  <w:documentProtection w:edit="forms" w:enforcement="1" w:cryptProviderType="rsaAES" w:cryptAlgorithmClass="hash" w:cryptAlgorithmType="typeAny" w:cryptAlgorithmSid="14" w:cryptSpinCount="100000" w:hash="sQZCybn+KOIn0EsXKV++R2eMg51aVVnbt7JdR/XfWCztyk0jnuqw2Fw08f1p6yf6S5230XEKePy5belBXvrPTw==" w:salt="upRWQk05WgpyJW980hhPy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2A"/>
    <w:rsid w:val="0000221A"/>
    <w:rsid w:val="000030BE"/>
    <w:rsid w:val="00010EE3"/>
    <w:rsid w:val="000127F9"/>
    <w:rsid w:val="000208FC"/>
    <w:rsid w:val="00032106"/>
    <w:rsid w:val="000513CF"/>
    <w:rsid w:val="00054BCD"/>
    <w:rsid w:val="000853B9"/>
    <w:rsid w:val="000B013E"/>
    <w:rsid w:val="000E52A0"/>
    <w:rsid w:val="00141EAF"/>
    <w:rsid w:val="00171647"/>
    <w:rsid w:val="00183CC2"/>
    <w:rsid w:val="001B179E"/>
    <w:rsid w:val="001F1593"/>
    <w:rsid w:val="001F7016"/>
    <w:rsid w:val="00252FE9"/>
    <w:rsid w:val="00266D9E"/>
    <w:rsid w:val="002872FA"/>
    <w:rsid w:val="002B2DAA"/>
    <w:rsid w:val="002C1F51"/>
    <w:rsid w:val="002F08B7"/>
    <w:rsid w:val="002F33E8"/>
    <w:rsid w:val="00327B8F"/>
    <w:rsid w:val="003575AD"/>
    <w:rsid w:val="003B5E22"/>
    <w:rsid w:val="003F58FF"/>
    <w:rsid w:val="004010B7"/>
    <w:rsid w:val="00401C46"/>
    <w:rsid w:val="0040406E"/>
    <w:rsid w:val="004122AB"/>
    <w:rsid w:val="0044543E"/>
    <w:rsid w:val="0048684D"/>
    <w:rsid w:val="004A1C46"/>
    <w:rsid w:val="004F612E"/>
    <w:rsid w:val="0054215E"/>
    <w:rsid w:val="0057656F"/>
    <w:rsid w:val="005C2C83"/>
    <w:rsid w:val="005C5D3D"/>
    <w:rsid w:val="005F46F0"/>
    <w:rsid w:val="005F6B29"/>
    <w:rsid w:val="00632D21"/>
    <w:rsid w:val="006402F9"/>
    <w:rsid w:val="007728F9"/>
    <w:rsid w:val="00782712"/>
    <w:rsid w:val="0079767F"/>
    <w:rsid w:val="007A378A"/>
    <w:rsid w:val="007D6633"/>
    <w:rsid w:val="007E3ADE"/>
    <w:rsid w:val="0080192A"/>
    <w:rsid w:val="00806A69"/>
    <w:rsid w:val="00815AC2"/>
    <w:rsid w:val="00830FCD"/>
    <w:rsid w:val="0083266A"/>
    <w:rsid w:val="008507B7"/>
    <w:rsid w:val="00867751"/>
    <w:rsid w:val="00872142"/>
    <w:rsid w:val="00881269"/>
    <w:rsid w:val="008C19CD"/>
    <w:rsid w:val="008C3E10"/>
    <w:rsid w:val="008C6C96"/>
    <w:rsid w:val="00941426"/>
    <w:rsid w:val="00964330"/>
    <w:rsid w:val="009A0779"/>
    <w:rsid w:val="009A0C91"/>
    <w:rsid w:val="009E3BAD"/>
    <w:rsid w:val="00A113EC"/>
    <w:rsid w:val="00A1236D"/>
    <w:rsid w:val="00A220F1"/>
    <w:rsid w:val="00A24456"/>
    <w:rsid w:val="00A639F2"/>
    <w:rsid w:val="00A73264"/>
    <w:rsid w:val="00AB07CE"/>
    <w:rsid w:val="00AB7E0D"/>
    <w:rsid w:val="00AF123E"/>
    <w:rsid w:val="00B66E33"/>
    <w:rsid w:val="00B86509"/>
    <w:rsid w:val="00BB32B0"/>
    <w:rsid w:val="00BC76F7"/>
    <w:rsid w:val="00BE3724"/>
    <w:rsid w:val="00C17701"/>
    <w:rsid w:val="00C351D3"/>
    <w:rsid w:val="00C53C07"/>
    <w:rsid w:val="00C705D6"/>
    <w:rsid w:val="00CC6E1E"/>
    <w:rsid w:val="00CC7EB1"/>
    <w:rsid w:val="00CD2E63"/>
    <w:rsid w:val="00CF613B"/>
    <w:rsid w:val="00D13D07"/>
    <w:rsid w:val="00D1663D"/>
    <w:rsid w:val="00D33F37"/>
    <w:rsid w:val="00D378CC"/>
    <w:rsid w:val="00D4236D"/>
    <w:rsid w:val="00D6340C"/>
    <w:rsid w:val="00DD6573"/>
    <w:rsid w:val="00E034C3"/>
    <w:rsid w:val="00E074B0"/>
    <w:rsid w:val="00E2023B"/>
    <w:rsid w:val="00E56591"/>
    <w:rsid w:val="00E70637"/>
    <w:rsid w:val="00E719FD"/>
    <w:rsid w:val="00E85A17"/>
    <w:rsid w:val="00E86EFB"/>
    <w:rsid w:val="00EA33D3"/>
    <w:rsid w:val="00EA5D78"/>
    <w:rsid w:val="00F043BD"/>
    <w:rsid w:val="00F174B6"/>
    <w:rsid w:val="00F32CB7"/>
    <w:rsid w:val="00F9486B"/>
    <w:rsid w:val="00FA3AF4"/>
    <w:rsid w:val="00FB208F"/>
    <w:rsid w:val="00FB398D"/>
    <w:rsid w:val="00FC6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FA15B"/>
  <w15:docId w15:val="{3CAEA20F-55B7-49BE-AEBB-A7899BA1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9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1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92A"/>
  </w:style>
  <w:style w:type="paragraph" w:styleId="Footer">
    <w:name w:val="footer"/>
    <w:basedOn w:val="Normal"/>
    <w:link w:val="FooterChar"/>
    <w:uiPriority w:val="99"/>
    <w:unhideWhenUsed/>
    <w:rsid w:val="00801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92A"/>
  </w:style>
  <w:style w:type="character" w:styleId="CommentReference">
    <w:name w:val="annotation reference"/>
    <w:basedOn w:val="DefaultParagraphFont"/>
    <w:uiPriority w:val="99"/>
    <w:semiHidden/>
    <w:unhideWhenUsed/>
    <w:rsid w:val="0080192A"/>
    <w:rPr>
      <w:sz w:val="16"/>
      <w:szCs w:val="16"/>
    </w:rPr>
  </w:style>
  <w:style w:type="paragraph" w:styleId="CommentText">
    <w:name w:val="annotation text"/>
    <w:basedOn w:val="Normal"/>
    <w:link w:val="CommentTextChar"/>
    <w:uiPriority w:val="99"/>
    <w:semiHidden/>
    <w:unhideWhenUsed/>
    <w:rsid w:val="0080192A"/>
    <w:pPr>
      <w:spacing w:line="240" w:lineRule="auto"/>
    </w:pPr>
    <w:rPr>
      <w:sz w:val="20"/>
      <w:szCs w:val="20"/>
    </w:rPr>
  </w:style>
  <w:style w:type="character" w:customStyle="1" w:styleId="CommentTextChar">
    <w:name w:val="Comment Text Char"/>
    <w:basedOn w:val="DefaultParagraphFont"/>
    <w:link w:val="CommentText"/>
    <w:uiPriority w:val="99"/>
    <w:semiHidden/>
    <w:rsid w:val="0080192A"/>
    <w:rPr>
      <w:sz w:val="20"/>
      <w:szCs w:val="20"/>
    </w:rPr>
  </w:style>
  <w:style w:type="paragraph" w:styleId="CommentSubject">
    <w:name w:val="annotation subject"/>
    <w:basedOn w:val="CommentText"/>
    <w:next w:val="CommentText"/>
    <w:link w:val="CommentSubjectChar"/>
    <w:uiPriority w:val="99"/>
    <w:semiHidden/>
    <w:unhideWhenUsed/>
    <w:rsid w:val="0080192A"/>
    <w:rPr>
      <w:b/>
      <w:bCs/>
    </w:rPr>
  </w:style>
  <w:style w:type="character" w:customStyle="1" w:styleId="CommentSubjectChar">
    <w:name w:val="Comment Subject Char"/>
    <w:basedOn w:val="CommentTextChar"/>
    <w:link w:val="CommentSubject"/>
    <w:uiPriority w:val="99"/>
    <w:semiHidden/>
    <w:rsid w:val="0080192A"/>
    <w:rPr>
      <w:b/>
      <w:bCs/>
      <w:sz w:val="20"/>
      <w:szCs w:val="20"/>
    </w:rPr>
  </w:style>
  <w:style w:type="paragraph" w:styleId="BalloonText">
    <w:name w:val="Balloon Text"/>
    <w:basedOn w:val="Normal"/>
    <w:link w:val="BalloonTextChar"/>
    <w:uiPriority w:val="99"/>
    <w:semiHidden/>
    <w:unhideWhenUsed/>
    <w:rsid w:val="00801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92A"/>
    <w:rPr>
      <w:rFonts w:ascii="Segoe UI" w:hAnsi="Segoe UI" w:cs="Segoe UI"/>
      <w:sz w:val="18"/>
      <w:szCs w:val="18"/>
    </w:rPr>
  </w:style>
  <w:style w:type="paragraph" w:styleId="FootnoteText">
    <w:name w:val="footnote text"/>
    <w:basedOn w:val="Normal"/>
    <w:link w:val="FootnoteTextChar"/>
    <w:uiPriority w:val="99"/>
    <w:semiHidden/>
    <w:unhideWhenUsed/>
    <w:rsid w:val="008019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192A"/>
    <w:rPr>
      <w:sz w:val="20"/>
      <w:szCs w:val="20"/>
    </w:rPr>
  </w:style>
  <w:style w:type="character" w:styleId="FootnoteReference">
    <w:name w:val="footnote reference"/>
    <w:basedOn w:val="DefaultParagraphFont"/>
    <w:uiPriority w:val="99"/>
    <w:semiHidden/>
    <w:unhideWhenUsed/>
    <w:rsid w:val="0080192A"/>
    <w:rPr>
      <w:vertAlign w:val="superscript"/>
    </w:rPr>
  </w:style>
  <w:style w:type="paragraph" w:customStyle="1" w:styleId="Body2">
    <w:name w:val="Body 2"/>
    <w:basedOn w:val="Normal"/>
    <w:rsid w:val="007A378A"/>
    <w:pPr>
      <w:spacing w:after="240" w:line="312" w:lineRule="auto"/>
      <w:ind w:left="851"/>
      <w:jc w:val="both"/>
    </w:pPr>
    <w:rPr>
      <w:rFonts w:ascii="Verdana" w:eastAsia="Times New Roman" w:hAnsi="Verdana" w:cs="Times New Roman"/>
      <w:sz w:val="20"/>
      <w:szCs w:val="20"/>
      <w:lang w:val="en-GB" w:eastAsia="en-GB"/>
    </w:rPr>
  </w:style>
  <w:style w:type="character" w:styleId="PlaceholderText">
    <w:name w:val="Placeholder Text"/>
    <w:basedOn w:val="DefaultParagraphFont"/>
    <w:uiPriority w:val="99"/>
    <w:semiHidden/>
    <w:rsid w:val="002B2DAA"/>
    <w:rPr>
      <w:color w:val="808080"/>
    </w:rPr>
  </w:style>
  <w:style w:type="character" w:styleId="SubtleReference">
    <w:name w:val="Subtle Reference"/>
    <w:basedOn w:val="DefaultParagraphFont"/>
    <w:uiPriority w:val="31"/>
    <w:qFormat/>
    <w:rsid w:val="001F7016"/>
    <w:rPr>
      <w:smallCaps/>
      <w:color w:val="5A5A5A" w:themeColor="text1" w:themeTint="A5"/>
    </w:rPr>
  </w:style>
  <w:style w:type="paragraph" w:styleId="Subtitle">
    <w:name w:val="Subtitle"/>
    <w:basedOn w:val="Normal"/>
    <w:next w:val="Normal"/>
    <w:link w:val="SubtitleChar"/>
    <w:uiPriority w:val="11"/>
    <w:qFormat/>
    <w:rsid w:val="001F70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70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7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36B1A94D1E4367862DC306DCE8DAF6"/>
        <w:category>
          <w:name w:val="General"/>
          <w:gallery w:val="placeholder"/>
        </w:category>
        <w:types>
          <w:type w:val="bbPlcHdr"/>
        </w:types>
        <w:behaviors>
          <w:behavior w:val="content"/>
        </w:behaviors>
        <w:guid w:val="{7572A818-75AF-4903-BE8F-C1FD62EB32AF}"/>
      </w:docPartPr>
      <w:docPartBody>
        <w:p w:rsidR="00580613" w:rsidRDefault="00580613" w:rsidP="00580613">
          <w:pPr>
            <w:pStyle w:val="9C36B1A94D1E4367862DC306DCE8DAF61"/>
          </w:pPr>
          <w:r w:rsidRPr="002556A8">
            <w:rPr>
              <w:rStyle w:val="PlaceholderText"/>
            </w:rPr>
            <w:t>Click or tap to enter a date.</w:t>
          </w:r>
        </w:p>
      </w:docPartBody>
    </w:docPart>
    <w:docPart>
      <w:docPartPr>
        <w:name w:val="5F8CC12D6D6D49BAB8C4995F1F5B300C"/>
        <w:category>
          <w:name w:val="General"/>
          <w:gallery w:val="placeholder"/>
        </w:category>
        <w:types>
          <w:type w:val="bbPlcHdr"/>
        </w:types>
        <w:behaviors>
          <w:behavior w:val="content"/>
        </w:behaviors>
        <w:guid w:val="{6EBD2A02-0797-49D8-B24F-6635E107FC8B}"/>
      </w:docPartPr>
      <w:docPartBody>
        <w:p w:rsidR="00580613" w:rsidRDefault="00580613" w:rsidP="00580613">
          <w:pPr>
            <w:pStyle w:val="5F8CC12D6D6D49BAB8C4995F1F5B300C1"/>
          </w:pPr>
          <w:r w:rsidRPr="002556A8">
            <w:rPr>
              <w:rStyle w:val="PlaceholderText"/>
            </w:rPr>
            <w:t>Click or tap here to enter text.</w:t>
          </w:r>
        </w:p>
      </w:docPartBody>
    </w:docPart>
    <w:docPart>
      <w:docPartPr>
        <w:name w:val="D46ACD0324CD4259977F8317B7199D08"/>
        <w:category>
          <w:name w:val="General"/>
          <w:gallery w:val="placeholder"/>
        </w:category>
        <w:types>
          <w:type w:val="bbPlcHdr"/>
        </w:types>
        <w:behaviors>
          <w:behavior w:val="content"/>
        </w:behaviors>
        <w:guid w:val="{45B3A703-4403-441A-9441-37EEAC49E05A}"/>
      </w:docPartPr>
      <w:docPartBody>
        <w:p w:rsidR="00580613" w:rsidRDefault="00580613" w:rsidP="00580613">
          <w:pPr>
            <w:pStyle w:val="D46ACD0324CD4259977F8317B7199D081"/>
          </w:pPr>
          <w:r w:rsidRPr="002556A8">
            <w:rPr>
              <w:rStyle w:val="PlaceholderText"/>
            </w:rPr>
            <w:t>Click or tap here to enter text.</w:t>
          </w:r>
        </w:p>
      </w:docPartBody>
    </w:docPart>
    <w:docPart>
      <w:docPartPr>
        <w:name w:val="52E42399E0F44D79992DC09CF9E16B42"/>
        <w:category>
          <w:name w:val="General"/>
          <w:gallery w:val="placeholder"/>
        </w:category>
        <w:types>
          <w:type w:val="bbPlcHdr"/>
        </w:types>
        <w:behaviors>
          <w:behavior w:val="content"/>
        </w:behaviors>
        <w:guid w:val="{392ED0D4-115F-4FF9-9C4F-1D046FD91487}"/>
      </w:docPartPr>
      <w:docPartBody>
        <w:p w:rsidR="00580613" w:rsidRDefault="00580613" w:rsidP="00580613">
          <w:pPr>
            <w:pStyle w:val="52E42399E0F44D79992DC09CF9E16B421"/>
          </w:pPr>
          <w:r>
            <w:rPr>
              <w:rStyle w:val="PlaceholderText"/>
            </w:rPr>
            <w:t xml:space="preserve">Click or tap </w:t>
          </w:r>
        </w:p>
      </w:docPartBody>
    </w:docPart>
    <w:docPart>
      <w:docPartPr>
        <w:name w:val="29467C15BC1B41A5B51CE0095425869C"/>
        <w:category>
          <w:name w:val="General"/>
          <w:gallery w:val="placeholder"/>
        </w:category>
        <w:types>
          <w:type w:val="bbPlcHdr"/>
        </w:types>
        <w:behaviors>
          <w:behavior w:val="content"/>
        </w:behaviors>
        <w:guid w:val="{53406EBA-736E-4440-A66A-C52FE0F5C00E}"/>
      </w:docPartPr>
      <w:docPartBody>
        <w:p w:rsidR="00FD61CA" w:rsidRDefault="00580613" w:rsidP="00580613">
          <w:pPr>
            <w:pStyle w:val="29467C15BC1B41A5B51CE0095425869C"/>
          </w:pPr>
          <w:r w:rsidRPr="002556A8">
            <w:rPr>
              <w:rStyle w:val="PlaceholderText"/>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53"/>
    <w:rsid w:val="000F67F0"/>
    <w:rsid w:val="00320AA4"/>
    <w:rsid w:val="003F0636"/>
    <w:rsid w:val="00580613"/>
    <w:rsid w:val="00743853"/>
    <w:rsid w:val="007979DA"/>
    <w:rsid w:val="008F648D"/>
    <w:rsid w:val="00940ECE"/>
    <w:rsid w:val="00966BC7"/>
    <w:rsid w:val="00FD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0613"/>
    <w:rPr>
      <w:color w:val="808080"/>
    </w:rPr>
  </w:style>
  <w:style w:type="paragraph" w:customStyle="1" w:styleId="9C36B1A94D1E4367862DC306DCE8DAF6">
    <w:name w:val="9C36B1A94D1E4367862DC306DCE8DAF6"/>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F8CC12D6D6D49BAB8C4995F1F5B300C">
    <w:name w:val="5F8CC12D6D6D49BAB8C4995F1F5B300C"/>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46ACD0324CD4259977F8317B7199D08">
    <w:name w:val="D46ACD0324CD4259977F8317B7199D08"/>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E42399E0F44D79992DC09CF9E16B42">
    <w:name w:val="52E42399E0F44D79992DC09CF9E16B42"/>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778C41D9B64708A0976FFCD2EA6477">
    <w:name w:val="28778C41D9B64708A0976FFCD2EA6477"/>
    <w:rsid w:val="007438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5077FE5C464B15A46F7B2051095D27">
    <w:name w:val="BC5077FE5C464B15A46F7B2051095D27"/>
    <w:rsid w:val="00743853"/>
  </w:style>
  <w:style w:type="paragraph" w:customStyle="1" w:styleId="9C36B1A94D1E4367862DC306DCE8DAF61">
    <w:name w:val="9C36B1A94D1E4367862DC306DCE8DAF6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F8CC12D6D6D49BAB8C4995F1F5B300C1">
    <w:name w:val="5F8CC12D6D6D49BAB8C4995F1F5B300C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46ACD0324CD4259977F8317B7199D081">
    <w:name w:val="D46ACD0324CD4259977F8317B7199D08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E42399E0F44D79992DC09CF9E16B421">
    <w:name w:val="52E42399E0F44D79992DC09CF9E16B42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8778C41D9B64708A0976FFCD2EA64771">
    <w:name w:val="28778C41D9B64708A0976FFCD2EA6477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5077FE5C464B15A46F7B2051095D271">
    <w:name w:val="BC5077FE5C464B15A46F7B2051095D271"/>
    <w:rsid w:val="005806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9467C15BC1B41A5B51CE0095425869C">
    <w:name w:val="29467C15BC1B41A5B51CE0095425869C"/>
    <w:rsid w:val="00580613"/>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0798D-7812-4F30-BB49-2C171A40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Imran Khan</dc:creator>
  <cp:lastModifiedBy>aditya maniar</cp:lastModifiedBy>
  <cp:revision>21</cp:revision>
  <cp:lastPrinted>2017-07-11T05:05:00Z</cp:lastPrinted>
  <dcterms:created xsi:type="dcterms:W3CDTF">2017-08-14T13:38:00Z</dcterms:created>
  <dcterms:modified xsi:type="dcterms:W3CDTF">2018-01-28T13:44:00Z</dcterms:modified>
</cp:coreProperties>
</file>