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/>
        </w:rPr>
      </w:pPr>
      <w:r>
        <w:rPr>
          <w:rFonts w:hint="default"/>
        </w:rPr>
        <w:t>MOM 09 Januari 2015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SIAK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SENTUL - UNHAN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. FILTER/MENAMPILKAN JADWAL PER-PRODI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. CHART/GRAFIK MAHASISWA AKTIF PER-COHORT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. JUDUL PADA GRAFIK ALUMNI DIBENARKAN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. PER-COHORT ADA YANG LULUS NORMAL, NAMBAH SEMESTER, DO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. MAHASISWA TIDAK BISA UPDATE DATA SENDIRI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. MENYESUAIKAN DATA DENGAN PERMINTAAN PDPT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. FORM ABSENSI MAHASISWA :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. IRS : DEFINISI ISTILAH ATAU PENAMAAN KURANG TEPAT (ISIAN RENCANA STUDI) , BUTTON BATAL HANYA UNTUK MATAKULIAH PILIHAN(SEMESTER 2 KEATAS) &amp; MENGHAPUS MATAKULIAH PILIHAN YANG DIAMBIL.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. JUDUL PADA KOLOM REKAP ABSENSI MAHASISWA, TAMBAH KOLOM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. 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0788700">
    <w:nsid w:val="54AF83DC"/>
    <w:multiLevelType w:val="singleLevel"/>
    <w:tmpl w:val="54AF83DC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4207887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2010-05-06T20:11:00Z</dcterms:created>
  <dc:creator>haroot</dc:creator>
  <cp:lastModifiedBy>haroot</cp:lastModifiedBy>
  <dc:title>MOM 06 Januari 2015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1033-9.1.0.4751</vt:lpwstr>
  </property>
</Properties>
</file>