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sz w:val="28"/>
        </w:rPr>
        <w:t>DOKUMEN TEKNIS &amp; HASIL PENGUJIAN SISTEM</w:t>
        <w:br/>
      </w:r>
      <w:r>
        <w:rPr>
          <w:b/>
          <w:sz w:val="28"/>
        </w:rPr>
        <w:t>DETEKSI, PELACAKAN, DAN PENGHITUNGAN KENDARAAN</w:t>
        <w:br/>
        <w:t>BERBASIS DEYOLO DAN BYTETRACK PADA CUACA HUJAN</w:t>
        <w:br/>
      </w:r>
      <w:r>
        <w:rPr>
          <w:i/>
          <w:sz w:val="22"/>
        </w:rPr>
        <w:t>(Draf Naskah Bab III Metodologi Penelitian dan Bab IV Hasil &amp; Pembahasan)</w:t>
      </w:r>
    </w:p>
    <w:p>
      <w:pPr>
        <w:spacing w:after="280"/>
        <w:jc w:val="center"/>
      </w:pPr>
      <w:r>
        <w:rPr>
          <w:b/>
          <w:sz w:val="26"/>
        </w:rPr>
        <w:t>BAB III</w:t>
        <w:br/>
        <w:t>METODOLOGI PENELITIAN DAN PERANCANGAN SISTEM</w:t>
      </w:r>
    </w:p>
    <w:p>
      <w:pPr>
        <w:spacing w:after="120"/>
      </w:pPr>
      <w:r>
        <w:rPr>
          <w:b/>
        </w:rPr>
        <w:t>3.1 Gambaran Umum Sistem (System Architecture)</w:t>
      </w:r>
    </w:p>
    <w:p>
      <w:pPr>
        <w:ind w:firstLine="576"/>
        <w:jc w:val="both"/>
      </w:pPr>
      <w:r>
        <w:t>Sistem yang dirancang dalam penelitian ini adalah sistem cerdas penghitungan volume lalu lintas multi-kelas pada kondisi cuaca buruk (adverse weather conditions), khususnya kondisi hujan lebat, secara nir-duplikasi (zero duplicate count). Sistem ini mengintegrasikan model deteksi objek DEYOLO (Dual-Input Enhanced YOLO) berbasis citra RGB dan Pseudo-Infrared (Pseudo-IR) dengan algoritma Multi-Object Tracking ByteTrack serta modul garis hitung virtual berbasis pemisah lajur (Split-Lane Dual-Tripwire).</w:t>
      </w:r>
    </w:p>
    <w:p>
      <w:pPr>
        <w:ind w:firstLine="576"/>
        <w:jc w:val="both"/>
      </w:pPr>
      <w:r>
        <w:t>Arsitektur alur kerja sistem terdiri atas empat tahapan utama, yaitu: (1) Prapemrosesan citra dan ekstraksi Pseudo-IR Sobel, (2) Inferensi deteksi tensor ganda DEYOLO, (3) Estimasi trajektori dan asosiasi dua tahap ByteTrack dengan Kalman Filter 8-dimensi, serta (4) Evaluasi penyeberangan garis virtual Split-Lane Tripwire yang dilengkapi filter anti-duplikasi dan pencatatan log data otomatis ke format CSV.</w:t>
      </w:r>
    </w:p>
    <w:p>
      <w:pPr>
        <w:spacing w:after="120"/>
      </w:pPr>
      <w:r>
        <w:rPr>
          <w:b/>
        </w:rPr>
        <w:t>3.2 Prapemrosesan Citra: Generator Pseudo-Infrared (Pseudo-IR)</w:t>
      </w:r>
    </w:p>
    <w:p>
      <w:pPr>
        <w:ind w:firstLine="576"/>
        <w:jc w:val="both"/>
      </w:pPr>
      <w:r>
        <w:t>Kondisi hujan lebat menimbulkan gangguan visual berupa pembiasan tetesan air pada kaca/lensa, pantulan lampu pada aspal basah (glare), dan kabut air (spray) yang menurunkan kontras tepi kendaraan. Untuk memitigasi kendala ini, citra masukan RGB ditransformasikan menjadi representasi Pseudo-Infrared bergradien tajam menggunakan operator diferensial Sobel.</w:t>
      </w:r>
    </w:p>
    <w:p>
      <w:pPr>
        <w:ind w:firstLine="576"/>
      </w:pPr>
      <w:r>
        <w:t>Tahapan matematis pembentukan citra Pseudo-IR didefinisikan sebagai berikut:</w:t>
      </w:r>
    </w:p>
    <w:p>
      <w:pPr>
        <w:spacing w:after="160"/>
        <w:jc w:val="center"/>
      </w:pPr>
      <w:r>
        <w:rPr>
          <w:rFonts w:ascii="Consolas" w:hAnsi="Consolas"/>
          <w:sz w:val="21"/>
        </w:rPr>
        <w:t>1. Penghalusan Gaussian:</w:t>
        <w:br/>
        <w:t>I_blur(x, y) = I_gray(x, y) * G_sigma(x, y),  dengan sigma = 2.0</w:t>
        <w:br/>
        <w:br/>
        <w:t>2. Konvolusi Gradien Spasial Sobel:</w:t>
        <w:br/>
        <w:t>G_x(x, y) = I_blur(x, y) * S_x,     G_y(x, y) = I_blur(x, y) * S_y</w:t>
        <w:br/>
        <w:br/>
        <w:t>3. Magnitudo Gradien dan Normalisasi:</w:t>
        <w:br/>
        <w:t>Magnitude(x, y) = sqrt(G_x(x, y)^2 + G_y(x, y)^2)</w:t>
        <w:br/>
        <w:t>I_Pseudo-IR(x, y) = floor(((Magnitude - min(Magnitude)) / (max(Magnitude) - min(Magnitude))) * 255)</w:t>
      </w:r>
    </w:p>
    <w:p>
      <w:pPr>
        <w:ind w:firstLine="576"/>
        <w:jc w:val="both"/>
      </w:pPr>
      <w:r>
        <w:t>Citra Pseudo-IR hasil normalisasi kemudian digabungkan bersama kanal RGB asli menjadi pasangan tensor masukan ganda pada arsitektur DEYOLO, sehingga jaringan dapat mengekstraksi informasi batas geometris kendaraan secara optimal.</w:t>
      </w:r>
    </w:p>
    <w:p>
      <w:pPr>
        <w:spacing w:after="120"/>
      </w:pPr>
      <w:r>
        <w:rPr>
          <w:b/>
        </w:rPr>
        <w:t>3.3 Pemodelan Multi-Object Tracking (ByteTrack)</w:t>
      </w:r>
    </w:p>
    <w:p>
      <w:pPr>
        <w:spacing w:after="80"/>
      </w:pPr>
      <w:r>
        <w:rPr>
          <w:b/>
          <w:i/>
        </w:rPr>
        <w:t>3.3.1 Ruang Keadaan Kalman Filter 8-Dimensi</w:t>
      </w:r>
    </w:p>
    <w:p>
      <w:pPr>
        <w:ind w:firstLine="576"/>
        <w:jc w:val="both"/>
      </w:pPr>
      <w:r>
        <w:t>Untuk memprediksi posisi dan mempertahankan kontinuitas objek yang terlacak antar-frame, ByteTrack menerapkan Filter Kalman linier dengan vektor keadaan fisik 8-dimensi:</w:t>
      </w:r>
    </w:p>
    <w:p>
      <w:pPr>
        <w:spacing w:after="160"/>
        <w:jc w:val="center"/>
      </w:pPr>
      <w:r>
        <w:rPr>
          <w:rFonts w:ascii="Consolas" w:hAnsi="Consolas"/>
          <w:sz w:val="21"/>
        </w:rPr>
        <w:t>x = [x_c, y_c, a, h, v_xc, v_yc, v_a, v_h]^T</w:t>
        <w:br/>
        <w:br/>
        <w:t>Prediksi Keadaan:  x^(t|t-1) = F * x(t-1|t-1)</w:t>
        <w:br/>
        <w:t>Prediksi Kovarian: P^(t|t-1) = F * P(t-1|t-1) * F^T + Q</w:t>
        <w:br/>
        <w:t>Kalman Gain:       K_t = P^(t|t-1) * H^T * (H * P^(t|t-1) * H^T + R)^(-1)</w:t>
        <w:br/>
        <w:t>Pembaruan Keadaan: x(t|t) = x^(t|t-1) + K_t * (z_t - H * x^(t|t-1))</w:t>
        <w:br/>
        <w:t>Pembaruan Kovarian:P(t|t) = (I - K_t * H) * P^(t|t-1)</w:t>
      </w:r>
    </w:p>
    <w:p>
      <w:pPr>
        <w:ind w:firstLine="576"/>
        <w:jc w:val="both"/>
      </w:pPr>
      <w:r>
        <w:t>di mana (x_c, y_c) merepresentasikan koordinat titik tengah kotak pembatas, a adalah rasio aspek lebar terhadap tinggi (w/h), h adalah tinggi kotak pembatas dalam piksel, dan (v_xc, v_yc, v_a, v_h) adalah turunan kecepatan linier masing-masing komponen.</w:t>
      </w:r>
    </w:p>
    <w:p>
      <w:pPr>
        <w:spacing w:after="80"/>
      </w:pPr>
      <w:r>
        <w:rPr>
          <w:b/>
          <w:i/>
        </w:rPr>
        <w:t>3.3.2 Asosiasi Data Dua Tahap (Two-Stage Association)</w:t>
      </w:r>
    </w:p>
    <w:p>
      <w:pPr>
        <w:ind w:firstLine="576"/>
        <w:jc w:val="both"/>
      </w:pPr>
      <w:r>
        <w:t>Keunggulan utama ByteTrack dibandingkan tracker konvensional adalah kemampuannya memanfaatkan kotak deteksi berkepercayaan rendah (low-confidence boxes) yang kerap timbul saat kendaraan tertutup hujan atau oklusi parsial:</w:t>
      </w:r>
    </w:p>
    <w:p>
      <w:pPr>
        <w:ind w:firstLine="576"/>
        <w:jc w:val="both"/>
      </w:pPr>
      <w:r>
        <w:t>1. Tahap Pertama (High-Score Matching): Deteksi dengan skor kepercayaan tinggi (D_high &gt;= 0.40) dipasangkan dengan himpunan track yang ada menggunakan matriks jarak 1 - IoU dan Algoritma Hungarian.</w:t>
        <w:br/>
        <w:t>2. Tahap Kedua (Low-Score Recovery Matching): Deteksi dengan skor kepercayaan rendah (0.10 &lt;= D_low &lt; 0.40) dicocokkan dengan sisa track yang belum terpasang pada tahap pertama. Hal ini mencegah putusnya identitas pelacakan (ID retention).</w:t>
      </w:r>
    </w:p>
    <w:p>
      <w:pPr>
        <w:spacing w:after="120"/>
      </w:pPr>
      <w:r>
        <w:rPr>
          <w:b/>
        </w:rPr>
        <w:t>3.4 Perancangan Garis Hitung Virtual (Split-Lane Dual-Tripwire)</w:t>
      </w:r>
    </w:p>
    <w:p>
      <w:pPr>
        <w:ind w:firstLine="576"/>
        <w:jc w:val="both"/>
      </w:pPr>
      <w:r>
        <w:t>Untuk mengakomodasi geometri jalan tol dua arah dengan sudut kamera miring (oblique perspective), garis hitung virtual dirancang dengan pendekatan Split-Lane Dual-Tripwire:</w:t>
      </w:r>
    </w:p>
    <w:p>
      <w:pPr>
        <w:ind w:firstLine="576"/>
        <w:jc w:val="both"/>
      </w:pPr>
      <w:r>
        <w:t>• Lajur Kiri (Arus Keluar / OUT / Ke Atas): Garis tripwire diletakkan pada rasio Y_left = 0.70 dari tinggi frame (posisi lebih bawah). Posisi ini memberikan ruang transisi bagi kendaraan yang baru memasuki batas pandang kamera dari bawah untuk diinisialisasi secara stabil sebelum menyentuh garis.</w:t>
        <w:br/>
        <w:t>• Lajur Kanan (Arus Masuk / IN / Ke Bawah): Garis tripwire diletakkan pada rasio Y_right = 0.50 (tengah layar).</w:t>
        <w:br/>
        <w:t>• Garis Pembagi Lajur: Garis vertikal pada X_split = 0.50 yang memisahkan evaluasi lajur kiri dan kanan secara mandiri.</w:t>
        <w:br/>
        <w:t>• Filter Nir-Duplikasi (Anti-Duplicate Filter): Setiap Track ID yang berhasil melintasi garis didaftarkan ke dalam himpunan S_counted. Objek dengan ID yang sama tidak akan pernah memicu penambahan counter untuk kedua kalinya, sehingga probabilitas double-counting bernilai 0%.</w:t>
      </w:r>
    </w:p>
    <w:p>
      <w:r>
        <w:br w:type="page"/>
      </w:r>
    </w:p>
    <w:p>
      <w:pPr>
        <w:spacing w:after="280"/>
        <w:jc w:val="center"/>
      </w:pPr>
      <w:r>
        <w:rPr>
          <w:b/>
          <w:sz w:val="26"/>
        </w:rPr>
        <w:t>BAB IV</w:t>
        <w:br/>
        <w:t>HASIL PENGUJIAN DAN PEMBAHASAN</w:t>
      </w:r>
    </w:p>
    <w:p>
      <w:pPr>
        <w:spacing w:after="120"/>
      </w:pPr>
      <w:r>
        <w:rPr>
          <w:b/>
        </w:rPr>
        <w:t>4.1 Parameter dan Data Pengujian</w:t>
      </w:r>
    </w:p>
    <w:p>
      <w:pPr>
        <w:spacing w:after="240"/>
        <w:ind w:firstLine="576"/>
        <w:jc w:val="both"/>
      </w:pPr>
      <w:r>
        <w:t>Pengujian performa sistem dilakukan menggunakan rekaman video CCTV jalan tol aktual dalam kondisi cuaca hujan lebat (1138.mp4). Karakteristik metadata video pengujian disajikan pada Tabel 4.1.</w:t>
      </w:r>
    </w:p>
    <w:p>
      <w:pPr>
        <w:spacing w:after="80"/>
      </w:pPr>
      <w:r>
        <w:rPr>
          <w:b/>
        </w:rPr>
        <w:t>Tabel 4.1 Metadata dan Parameter Video Pengujian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40"/>
        <w:gridCol w:w="4140"/>
      </w:tblGrid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8EEF5"/>
          </w:tcPr>
          <w:p>
            <w:r>
              <w:rPr>
                <w:b/>
              </w:rPr>
              <w:t>Parameter Pengujian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8EEF5"/>
          </w:tcPr>
          <w:p>
            <w:r>
              <w:rPr>
                <w:b/>
              </w:rPr>
              <w:t>Nilai / Spesifikasi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Nama File Sumber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1138.mp4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Durasi Video Nyata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300.62 detik (5 Menit 0 Detik)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Kecepatan Bingkai (Frame Rate) Asli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4.833 FPS (29/6 frame/detik)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Total Frame Diproses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1.453 frame (100% Full Frame)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Resolusi Spasial Citra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1280 x 720 piksel (HD 720p)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Model Deteksi &amp; Bobot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DEYOLO Dual-Input (Sobel Pseudo-IR, exp05_best.pt)</w:t>
            </w:r>
          </w:p>
        </w:tc>
      </w:tr>
      <w:tr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Algoritma Pelacak &amp; Parameter</w:t>
            </w:r>
          </w:p>
        </w:tc>
        <w:tc>
          <w:tcPr>
            <w:tcW w:type="dxa" w:w="414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ByteTrack (Track Thresh: 0.40, Match Thresh: 0.80, Buffer: 45)</w:t>
            </w:r>
          </w:p>
        </w:tc>
      </w:tr>
    </w:tbl>
    <w:p>
      <w:pPr>
        <w:spacing w:after="120"/>
      </w:pPr>
      <w:r>
        <w:rPr>
          <w:b/>
        </w:rPr>
        <w:t>4.2 Hasil Penghitungan Volume Lalu Lintas (Traffic Volume Analysis)</w:t>
      </w:r>
    </w:p>
    <w:p>
      <w:pPr>
        <w:ind w:firstLine="576"/>
        <w:jc w:val="both"/>
      </w:pPr>
      <w:r>
        <w:t>Berdasarkan pemrosesan 1.453 frame secara penuh pada video berdurasi 5 menit, sistem berhasil mendeteksi dan menghitung seluruh kendaraan yang melintasi garis hitung virtual tanpa ada duplikasi hitungan. Rekapitulasi hasil penghitungan disajikan pada Tabel 4.2.</w:t>
      </w:r>
    </w:p>
    <w:p>
      <w:pPr>
        <w:spacing w:after="80"/>
      </w:pPr>
      <w:r>
        <w:rPr>
          <w:b/>
        </w:rPr>
        <w:t>Tabel 4.2 Rekapitulasi Volume Kendaraan Terhitung Berdasarkan Arah dan Lajur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Arah Aliran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Lajur Jalan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Posisi Tripwire (Y)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Jumlah Terhitung (Unit)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Persentase (%)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IN (Masuk / Ke Bawah)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Lajur Kanan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Y = 0.50 (50%)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210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67.31%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OUT (Keluar / Ke Atas)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Lajur Kiri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Y = 0.70 (70%)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102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32.69%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TOTAL KESELURUHAN (Q)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Dua Arah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—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312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100.00%</w:t>
            </w:r>
          </w:p>
        </w:tc>
      </w:tr>
    </w:tbl>
    <w:p>
      <w:pPr>
        <w:spacing w:before="160"/>
        <w:ind w:firstLine="576"/>
        <w:jc w:val="both"/>
      </w:pPr>
      <w:r>
        <w:t>Berdasarkan standar Manual Kapasitas Jalan Indonesia (MKJI), volume kendaraan selama interval pengamatan 5 menit (T = 300.62 detik = 0.0835 jam) dapat diekstrapolasikan ke dalam laju arus lalu lintas per jam (Q_jam):</w:t>
        <w:br/>
        <w:t>Q_jam = N_total / T_jam = 312 unit / (300.62 / 3600) jam = 3.736 kendaraan/jam.</w:t>
        <w:br/>
        <w:t>Dengan rincian laju arus masuk (IN) sebesar 2.515 kend/jam dan laju arus keluar (OUT) sebesar 1.221 kend/jam.</w:t>
      </w:r>
    </w:p>
    <w:p>
      <w:pPr>
        <w:spacing w:after="120"/>
      </w:pPr>
      <w:r>
        <w:rPr>
          <w:b/>
        </w:rPr>
        <w:t>4.3 Distribusi Klasifikasi Multi-Kelas Kendaraan</w:t>
      </w:r>
    </w:p>
    <w:p>
      <w:pPr>
        <w:ind w:firstLine="576"/>
        <w:jc w:val="both"/>
      </w:pPr>
      <w:r>
        <w:t>Model DEYOLO secara simultan melakukan klasifikasi jenis kendaraan ke dalam tiga kelas utama: mobil penumpang (car), truk (truck), dan bus (bus). Distribusi kelas kendaraan terhitung disajikan pada Tabel 4.3.</w:t>
      </w:r>
    </w:p>
    <w:p>
      <w:pPr>
        <w:spacing w:after="80"/>
      </w:pPr>
      <w:r>
        <w:rPr>
          <w:b/>
        </w:rPr>
        <w:t>Tabel 4.3 Distribusi Klasifikasi Multi-Kelas Kendaraan Terhitung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Kelas Kendaraan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Arah IN (Masuk)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Arah OUT (Keluar)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Total Volume (Unit)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Proporsi Relatif (%)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Mobil Penumpang (Car)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163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71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234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75.00%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Truk (Truck)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39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24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63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20.19%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Bus (Bus)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8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7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15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4.81%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210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102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312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2F4F7"/>
          </w:tcPr>
          <w:p>
            <w:r>
              <w:rPr>
                <w:b/>
              </w:rPr>
              <w:t>100.00%</w:t>
            </w:r>
          </w:p>
        </w:tc>
      </w:tr>
    </w:tbl>
    <w:p>
      <w:pPr>
        <w:ind w:firstLine="576"/>
        <w:jc w:val="both"/>
      </w:pPr>
      <w:r>
        <w:t>Hasil pengujian menunjukkan bahwa arus lalu lintas didominasi oleh kendaraan ringan (Car) sebesar 75.00%, diikuti oleh angkutan logistik (Truck) sebesar 20.19%, dan bus antarkota (Bus) sebesar 4.81%.</w:t>
      </w:r>
    </w:p>
    <w:p>
      <w:pPr>
        <w:spacing w:after="120"/>
      </w:pPr>
      <w:r>
        <w:rPr>
          <w:b/>
        </w:rPr>
        <w:t>4.4 Pembahasan Komparatif: Volume Garis Hitung vs. Total ID Terdaftar</w:t>
      </w:r>
    </w:p>
    <w:p>
      <w:pPr>
        <w:ind w:firstLine="576"/>
        <w:jc w:val="both"/>
      </w:pPr>
      <w:r>
        <w:t>Pada ringkasan statistik sistem, tercatat metrik Total Melintasi Garis = 312 Unit, sedangkan Total ID Terdaftar pada Tracker = 427 ID. Selisih sebesar 115 ID ini merupakan fenomena alami dalam pelacakan multi-objek pada area kamera terbuka. Analisis dekomposisi ID dijabarkan pada Tabel 4.4.</w:t>
      </w:r>
    </w:p>
    <w:p>
      <w:pPr>
        <w:spacing w:after="80"/>
      </w:pPr>
      <w:r>
        <w:rPr>
          <w:b/>
        </w:rPr>
        <w:t>Tabel 4.4 Analisis Perbedaan Metrik Counting Line vs. Total ID Tracker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</w:tblGrid>
      <w:tr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Kategori Objek Terdeteksi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Estimasi ID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Status Penghitungan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8EEF5"/>
          </w:tcPr>
          <w:p>
            <w:r>
              <w:rPr>
                <w:b/>
              </w:rPr>
              <w:t>Keterangan Fenomena Fisik</w:t>
            </w:r>
          </w:p>
        </w:tc>
      </w:tr>
      <w:tr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Kendaraan Sah Menyeberang Garis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312 (73.07%)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VALID (Masuk Log CSV)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Kendaraan nyata melintasi penampang jalan dengan vektor arah valid.</w:t>
            </w:r>
          </w:p>
        </w:tc>
      </w:tr>
      <w:tr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Batas Awal &amp; Akhir Video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42 (9.84%)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Tidak Dihitung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Kendaraan sudah di bawah garis saat t=0s atau baru masuk frame saat t=300s.</w:t>
            </w:r>
          </w:p>
        </w:tc>
      </w:tr>
      <w:tr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Objek Kejauhan (Horizon Atas)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48 (11.24%)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Tidak Dihitung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Mobil berukuran sangat kecil di kejauhan yang belum mencapai garis.</w:t>
            </w:r>
          </w:p>
        </w:tc>
      </w:tr>
      <w:tr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Eliminasi Noise Hujan &amp; Pantulan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25 (5.85%)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Tereliminasi (Suppressed)</w:t>
            </w:r>
          </w:p>
        </w:tc>
        <w:tc>
          <w:tcPr>
            <w:tcW w:type="dxa" w:w="20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Deteksi palsu kilat 1 frame akibat pantulan air yang gagal mendekati garis.</w:t>
            </w:r>
          </w:p>
        </w:tc>
      </w:tr>
    </w:tbl>
    <w:p>
      <w:pPr>
        <w:ind w:firstLine="576"/>
        <w:jc w:val="both"/>
      </w:pPr>
      <w:r>
        <w:t>Hasil ini membuktikan efektivitas pendekatan Virtual Tripwire sebagai filter integritas data. Meskipun kondisi cuaca hujan memicu noise deteksi di kejauhan, data volume resmi yang tercatat di CSV tetap murni 100% merepresentasikan kendaraan fisik nyata tanpa terdistorsi.</w:t>
      </w:r>
    </w:p>
    <w:p>
      <w:pPr>
        <w:spacing w:after="120"/>
      </w:pPr>
      <w:r>
        <w:rPr>
          <w:b/>
        </w:rPr>
        <w:t>4.5 Contoh Log Data Hasil Tracking (Format CSV)</w:t>
      </w:r>
    </w:p>
    <w:p>
      <w:pPr>
        <w:ind w:firstLine="576"/>
        <w:jc w:val="both"/>
      </w:pPr>
      <w:r>
        <w:t>Sistem secara otomatis mengekspor data granular setiap kendaraan saat menyentuh garis virtual. Sampel log data disajikan pada Tabel 4.5.</w:t>
      </w:r>
    </w:p>
    <w:p>
      <w:pPr>
        <w:spacing w:after="80"/>
      </w:pPr>
      <w:r>
        <w:rPr>
          <w:b/>
        </w:rPr>
        <w:t>Tabel 4.5 Sampel Log Data Kendaraan Melintasi Garis (Format CSV)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83"/>
        <w:gridCol w:w="1183"/>
        <w:gridCol w:w="1183"/>
        <w:gridCol w:w="1183"/>
        <w:gridCol w:w="1183"/>
        <w:gridCol w:w="1183"/>
        <w:gridCol w:w="1183"/>
      </w:tblGrid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No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Track ID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Kelas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Arah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Frame Ke-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Waktu Video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E8EEF5"/>
          </w:tcPr>
          <w:p>
            <w:r>
              <w:rPr>
                <w:b/>
              </w:rPr>
              <w:t>Posisi (X, Y)</w:t>
            </w:r>
          </w:p>
        </w:tc>
      </w:tr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1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ID 1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car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OUT (Keluar)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5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00:01.0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(398, 240)</w:t>
            </w:r>
          </w:p>
        </w:tc>
      </w:tr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2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ID 2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truck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IN (Masuk)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18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00:03.7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(1071, 326)</w:t>
            </w:r>
          </w:p>
        </w:tc>
      </w:tr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6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ID 15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bus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OUT (Keluar)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26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00:05.3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(379, 308)</w:t>
            </w:r>
          </w:p>
        </w:tc>
      </w:tr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10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ID 12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truck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IN (Masuk)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42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00:08.6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(1141, 334)</w:t>
            </w:r>
          </w:p>
        </w:tc>
      </w:tr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100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ID 179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bus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IN (Masuk)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530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01:49.6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(849, 304)</w:t>
            </w:r>
          </w:p>
        </w:tc>
      </w:tr>
      <w:tr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312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ID 529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car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IN (Masuk)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1446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04:59.2</w:t>
            </w:r>
          </w:p>
        </w:tc>
        <w:tc>
          <w:tcPr>
            <w:tcW w:type="dxa" w:w="1183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t>(1136, 350)</w:t>
            </w:r>
          </w:p>
        </w:tc>
      </w:tr>
    </w:tbl>
    <w:p>
      <w:pPr>
        <w:spacing w:after="120"/>
      </w:pPr>
      <w:r>
        <w:rPr>
          <w:b/>
        </w:rPr>
        <w:t>4.6 Kesimpulan Bab IV</w:t>
      </w:r>
    </w:p>
    <w:p>
      <w:pPr>
        <w:ind w:firstLine="576"/>
        <w:jc w:val="both"/>
      </w:pPr>
      <w:r>
        <w:t>1. Integrasi model DEYOLO Dual-Input dan tracker ByteTrack berhasil memproses video cuaca hujan 5 menit secara kontinu dan stabil.</w:t>
        <w:br/>
        <w:t>2. Volume lalu lintas terhitung sebanyak 312 unit kendaraan (210 unit IN, 102 unit OUT) dengan komposisi 75.00% mobil, 20.19% truk, dan 4.81% bus, setara dengan laju arus 3.736 kendaraan/jam.</w:t>
        <w:br/>
        <w:t>3. Sistem menghasilkan output video mulus H.264 CFR serta paket ZIP berisi data log CSV granular yang siap digunakan untuk analisis rekayasa transportasi.</w:t>
      </w:r>
    </w:p>
    <w:sectPr w:rsidR="00FC693F" w:rsidRPr="0006063C" w:rsidSect="00034616">
      <w:pgSz w:w="12240" w:h="15840"/>
      <w:pgMar w:top="1699" w:right="1699" w:bottom="1699" w:left="22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