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Experiment - 2</w:t>
      </w:r>
    </w:p>
    <w:p w:rsidR="00000000" w:rsidDel="00000000" w:rsidP="00000000" w:rsidRDefault="00000000" w:rsidRPr="00000000" w14:paraId="00000002">
      <w:pPr>
        <w:jc w:val="center"/>
        <w:rPr>
          <w:color w:val="99999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by ADITYA SINGH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2K19/EP/005</w:t>
      </w:r>
    </w:p>
    <w:p w:rsidR="00000000" w:rsidDel="00000000" w:rsidP="00000000" w:rsidRDefault="00000000" w:rsidRPr="00000000" w14:paraId="00000003">
      <w:pPr>
        <w:jc w:val="center"/>
        <w:rPr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verify the truth table of Half Adder and Full Adder.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Half adder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a combinational arithmetic circuit that adds two numbers and produces a sum bit (S) and carry bit (C) as the output. If A and B are the input bits, then sum bit (S) is the X-OR of A and B and the carry bit (C) will be the AND of A and B.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Full Adder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adder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which adds three inputs and produces two outputs. The first two inputs are A and B and the third input is an input carry as C-IN. The output carry is designated as C-OUT and the normal output is designated as S which is SUM.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2862263</wp:posOffset>
            </wp:positionH>
            <wp:positionV relativeFrom="paragraph">
              <wp:posOffset>235476</wp:posOffset>
            </wp:positionV>
            <wp:extent cx="2814638" cy="1583799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583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Circuit Diagram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-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Half Adder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171450</wp:posOffset>
            </wp:positionV>
            <wp:extent cx="3967163" cy="2305050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  <w:t xml:space="preserve">Full Adder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Truth Tables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adder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83409" cy="1643063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409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adder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K-Map Expressions-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Adder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143949" cy="1795463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949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85963" cy="1702254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70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666666"/>
          <w:highlight w:val="white"/>
          <w:rtl w:val="0"/>
        </w:rPr>
        <w:t xml:space="preserve">Sum = A B ̅ + A ̅ B                              Carry = AB</w:t>
      </w:r>
    </w:p>
    <w:p w:rsidR="00000000" w:rsidDel="00000000" w:rsidP="00000000" w:rsidRDefault="00000000" w:rsidRPr="00000000" w14:paraId="0000003E">
      <w:pPr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Adder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67138" cy="1986472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8097" l="2639" r="4692" t="17813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986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666666"/>
          <w:highlight w:val="white"/>
          <w:vertAlign w:val="subscript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                                      Sum =  A ̅ B ̅ C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in</w:t>
      </w:r>
      <w:r w:rsidDel="00000000" w:rsidR="00000000" w:rsidRPr="00000000">
        <w:rPr>
          <w:color w:val="666666"/>
          <w:highlight w:val="white"/>
          <w:rtl w:val="0"/>
        </w:rPr>
        <w:t xml:space="preserve"> + A ̅ BC ̅ 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in</w:t>
      </w:r>
      <w:r w:rsidDel="00000000" w:rsidR="00000000" w:rsidRPr="00000000">
        <w:rPr>
          <w:color w:val="666666"/>
          <w:highlight w:val="white"/>
          <w:rtl w:val="0"/>
        </w:rPr>
        <w:t xml:space="preserve"> + ABC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in</w:t>
      </w:r>
    </w:p>
    <w:p w:rsidR="00000000" w:rsidDel="00000000" w:rsidP="00000000" w:rsidRDefault="00000000" w:rsidRPr="00000000" w14:paraId="00000043">
      <w:pPr>
        <w:ind w:left="0" w:firstLine="0"/>
        <w:rPr>
          <w:color w:val="66666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666666"/>
          <w:sz w:val="27"/>
          <w:szCs w:val="27"/>
          <w:highlight w:val="white"/>
          <w:vertAlign w:val="subscript"/>
        </w:rPr>
      </w:pPr>
      <w:r w:rsidDel="00000000" w:rsidR="00000000" w:rsidRPr="00000000">
        <w:rPr>
          <w:color w:val="666666"/>
          <w:sz w:val="27"/>
          <w:szCs w:val="27"/>
          <w:highlight w:val="white"/>
          <w:vertAlign w:val="subscript"/>
        </w:rPr>
        <w:drawing>
          <wp:inline distB="114300" distT="114300" distL="114300" distR="114300">
            <wp:extent cx="3824288" cy="19050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13785" l="2439" r="7012" t="18849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                             Carry = AB + AC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in</w:t>
      </w:r>
      <w:r w:rsidDel="00000000" w:rsidR="00000000" w:rsidRPr="00000000">
        <w:rPr>
          <w:color w:val="666666"/>
          <w:highlight w:val="white"/>
          <w:rtl w:val="0"/>
        </w:rPr>
        <w:t xml:space="preserve"> + BC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Design-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Adder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959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Full Adder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433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Results-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Adder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10300" cy="499586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Adder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43625" cy="51577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2.jp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