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Montserrat" w:cs="Montserrat" w:eastAsia="Montserrat" w:hAnsi="Montserrat"/>
          <w:b w:val="1"/>
          <w:sz w:val="60"/>
          <w:szCs w:val="6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60"/>
          <w:szCs w:val="60"/>
          <w:rtl w:val="0"/>
        </w:rPr>
        <w:t xml:space="preserve">Experiment - 4</w:t>
      </w:r>
    </w:p>
    <w:p w:rsidR="00000000" w:rsidDel="00000000" w:rsidP="00000000" w:rsidRDefault="00000000" w:rsidRPr="00000000" w14:paraId="00000002">
      <w:pPr>
        <w:jc w:val="center"/>
        <w:rPr>
          <w:rFonts w:ascii="Montserrat Medium" w:cs="Montserrat Medium" w:eastAsia="Montserrat Medium" w:hAnsi="Montserrat Medium"/>
          <w:color w:val="666666"/>
          <w:sz w:val="32"/>
          <w:szCs w:val="32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2"/>
          <w:szCs w:val="32"/>
          <w:rtl w:val="0"/>
        </w:rPr>
        <w:t xml:space="preserve">Submitted by ADITYA SINGH </w:t>
      </w:r>
      <w:r w:rsidDel="00000000" w:rsidR="00000000" w:rsidRPr="00000000">
        <w:rPr>
          <w:rFonts w:ascii="Montserrat Medium" w:cs="Montserrat Medium" w:eastAsia="Montserrat Medium" w:hAnsi="Montserrat Medium"/>
          <w:color w:val="666666"/>
          <w:sz w:val="32"/>
          <w:szCs w:val="32"/>
          <w:rtl w:val="0"/>
        </w:rPr>
        <w:t xml:space="preserve">2K19/EP/005</w:t>
      </w:r>
    </w:p>
    <w:p w:rsidR="00000000" w:rsidDel="00000000" w:rsidP="00000000" w:rsidRDefault="00000000" w:rsidRPr="00000000" w14:paraId="00000003">
      <w:pPr>
        <w:jc w:val="center"/>
        <w:rPr>
          <w:rFonts w:ascii="Montserrat Medium" w:cs="Montserrat Medium" w:eastAsia="Montserrat Medium" w:hAnsi="Montserrat Medium"/>
          <w:color w:val="9999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Montserrat Medium" w:cs="Montserrat Medium" w:eastAsia="Montserrat Medium" w:hAnsi="Montserrat Medium"/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Montserrat Medium" w:cs="Montserrat Medium" w:eastAsia="Montserrat Medium" w:hAnsi="Montserrat Medium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Aim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 -</w:t>
      </w: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 xml:space="preserve"> To verify truth tables of R-S, D and J-K Flip Flops.</w:t>
      </w:r>
    </w:p>
    <w:p w:rsidR="00000000" w:rsidDel="00000000" w:rsidP="00000000" w:rsidRDefault="00000000" w:rsidRPr="00000000" w14:paraId="00000006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Theory</w:t>
      </w:r>
      <w:r w:rsidDel="00000000" w:rsidR="00000000" w:rsidRPr="00000000">
        <w:drawing>
          <wp:anchor allowOverlap="1" behindDoc="0" distB="342900" distT="342900" distL="342900" distR="342900" hidden="0" layoutInCell="1" locked="0" relativeHeight="0" simplePos="0">
            <wp:simplePos x="0" y="0"/>
            <wp:positionH relativeFrom="column">
              <wp:posOffset>3819525</wp:posOffset>
            </wp:positionH>
            <wp:positionV relativeFrom="paragraph">
              <wp:posOffset>558588</wp:posOffset>
            </wp:positionV>
            <wp:extent cx="2119313" cy="1151534"/>
            <wp:effectExtent b="0" l="0" r="0" t="0"/>
            <wp:wrapSquare wrapText="bothSides" distB="342900" distT="342900" distL="342900" distR="342900"/>
            <wp:docPr descr="RS-FLIP-FLOP-FIG-1" id="12" name="image12.jpg"/>
            <a:graphic>
              <a:graphicData uri="http://schemas.openxmlformats.org/drawingml/2006/picture">
                <pic:pic>
                  <pic:nvPicPr>
                    <pic:cNvPr descr="RS-FLIP-FLOP-FIG-1" id="0" name="image1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11515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160" w:lineRule="auto"/>
        <w:rPr>
          <w:rFonts w:ascii="Montserrat Medium" w:cs="Montserrat Medium" w:eastAsia="Montserrat Medium" w:hAnsi="Montserrat Medium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333333"/>
          <w:sz w:val="28"/>
          <w:szCs w:val="28"/>
          <w:highlight w:val="white"/>
          <w:rtl w:val="0"/>
        </w:rPr>
        <w:t xml:space="preserve">R-S Flip Flop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160" w:lineRule="auto"/>
        <w:ind w:left="0" w:firstLine="0"/>
        <w:rPr>
          <w:rFonts w:ascii="Montserrat Medium" w:cs="Montserrat Medium" w:eastAsia="Montserrat Medium" w:hAnsi="Montserrat Medium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333333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Montserrat Medium" w:cs="Montserrat Medium" w:eastAsia="Montserrat Medium" w:hAnsi="Montserrat Medium"/>
          <w:color w:val="333333"/>
          <w:sz w:val="23"/>
          <w:szCs w:val="23"/>
          <w:highlight w:val="white"/>
          <w:rtl w:val="0"/>
        </w:rPr>
        <w:t xml:space="preserve">It has two inputs, one is called</w:t>
      </w:r>
      <w:r w:rsidDel="00000000" w:rsidR="00000000" w:rsidRPr="00000000">
        <w:rPr>
          <w:rFonts w:ascii="Montserrat Medium" w:cs="Montserrat Medium" w:eastAsia="Montserrat Medium" w:hAnsi="Montserrat Medium"/>
          <w:color w:val="333333"/>
          <w:sz w:val="23"/>
          <w:szCs w:val="23"/>
          <w:highlight w:val="white"/>
          <w:rtl w:val="0"/>
        </w:rPr>
        <w:t xml:space="preserve"> “SET”</w:t>
      </w:r>
      <w:r w:rsidDel="00000000" w:rsidR="00000000" w:rsidRPr="00000000">
        <w:rPr>
          <w:rFonts w:ascii="Montserrat Medium" w:cs="Montserrat Medium" w:eastAsia="Montserrat Medium" w:hAnsi="Montserrat Medium"/>
          <w:color w:val="333333"/>
          <w:sz w:val="23"/>
          <w:szCs w:val="23"/>
          <w:highlight w:val="white"/>
          <w:rtl w:val="0"/>
        </w:rPr>
        <w:t xml:space="preserve"> which will set the device (output =     1) and is labelled S and another is known as</w:t>
      </w:r>
      <w:r w:rsidDel="00000000" w:rsidR="00000000" w:rsidRPr="00000000">
        <w:rPr>
          <w:rFonts w:ascii="Montserrat Medium" w:cs="Montserrat Medium" w:eastAsia="Montserrat Medium" w:hAnsi="Montserrat Medium"/>
          <w:color w:val="333333"/>
          <w:sz w:val="23"/>
          <w:szCs w:val="23"/>
          <w:highlight w:val="white"/>
          <w:rtl w:val="0"/>
        </w:rPr>
        <w:t xml:space="preserve"> “RESET”</w:t>
      </w:r>
      <w:r w:rsidDel="00000000" w:rsidR="00000000" w:rsidRPr="00000000">
        <w:rPr>
          <w:rFonts w:ascii="Montserrat Medium" w:cs="Montserrat Medium" w:eastAsia="Montserrat Medium" w:hAnsi="Montserrat Medium"/>
          <w:color w:val="333333"/>
          <w:sz w:val="23"/>
          <w:szCs w:val="23"/>
          <w:highlight w:val="white"/>
          <w:rtl w:val="0"/>
        </w:rPr>
        <w:t xml:space="preserve"> which will reset the device (output = 0) labelled as R. The RS stands for </w:t>
      </w:r>
      <w:r w:rsidDel="00000000" w:rsidR="00000000" w:rsidRPr="00000000">
        <w:rPr>
          <w:rFonts w:ascii="Montserrat Medium" w:cs="Montserrat Medium" w:eastAsia="Montserrat Medium" w:hAnsi="Montserrat Medium"/>
          <w:color w:val="333333"/>
          <w:sz w:val="23"/>
          <w:szCs w:val="23"/>
          <w:highlight w:val="white"/>
          <w:rtl w:val="0"/>
        </w:rPr>
        <w:t xml:space="preserve">SET/RESET.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60" w:lineRule="auto"/>
        <w:rPr>
          <w:rFonts w:ascii="Montserrat Medium" w:cs="Montserrat Medium" w:eastAsia="Montserrat Medium" w:hAnsi="Montserrat Medium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4381500</wp:posOffset>
            </wp:positionH>
            <wp:positionV relativeFrom="paragraph">
              <wp:posOffset>372392</wp:posOffset>
            </wp:positionV>
            <wp:extent cx="1785938" cy="920658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9206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shd w:fill="ffffff" w:val="clear"/>
        <w:spacing w:after="160" w:lineRule="auto"/>
        <w:rPr>
          <w:rFonts w:ascii="Montserrat Medium" w:cs="Montserrat Medium" w:eastAsia="Montserrat Medium" w:hAnsi="Montserrat Medium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333333"/>
          <w:sz w:val="28"/>
          <w:szCs w:val="28"/>
          <w:highlight w:val="white"/>
          <w:rtl w:val="0"/>
        </w:rPr>
        <w:t xml:space="preserve">D Flip Flop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720"/>
        <w:rPr>
          <w:rFonts w:ascii="Montserrat Medium" w:cs="Montserrat Medium" w:eastAsia="Montserrat Medium" w:hAnsi="Montserrat Medium"/>
          <w:color w:val="222222"/>
          <w:sz w:val="23"/>
          <w:szCs w:val="23"/>
          <w:highlight w:val="white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222222"/>
          <w:sz w:val="23"/>
          <w:szCs w:val="23"/>
          <w:highlight w:val="white"/>
          <w:rtl w:val="0"/>
        </w:rPr>
        <w:t xml:space="preserve">The </w:t>
      </w:r>
      <w:r w:rsidDel="00000000" w:rsidR="00000000" w:rsidRPr="00000000">
        <w:rPr>
          <w:rFonts w:ascii="Montserrat Medium" w:cs="Montserrat Medium" w:eastAsia="Montserrat Medium" w:hAnsi="Montserrat Medium"/>
          <w:color w:val="222222"/>
          <w:sz w:val="23"/>
          <w:szCs w:val="23"/>
          <w:highlight w:val="white"/>
          <w:rtl w:val="0"/>
        </w:rPr>
        <w:t xml:space="preserve">D</w:t>
      </w:r>
      <w:r w:rsidDel="00000000" w:rsidR="00000000" w:rsidRPr="00000000">
        <w:rPr>
          <w:rFonts w:ascii="Montserrat Medium" w:cs="Montserrat Medium" w:eastAsia="Montserrat Medium" w:hAnsi="Montserrat Medium"/>
          <w:color w:val="222222"/>
          <w:sz w:val="23"/>
          <w:szCs w:val="23"/>
          <w:highlight w:val="white"/>
          <w:rtl w:val="0"/>
        </w:rPr>
        <w:t xml:space="preserve">-type </w:t>
      </w:r>
      <w:r w:rsidDel="00000000" w:rsidR="00000000" w:rsidRPr="00000000">
        <w:rPr>
          <w:rFonts w:ascii="Montserrat Medium" w:cs="Montserrat Medium" w:eastAsia="Montserrat Medium" w:hAnsi="Montserrat Medium"/>
          <w:color w:val="222222"/>
          <w:sz w:val="23"/>
          <w:szCs w:val="23"/>
          <w:highlight w:val="white"/>
          <w:rtl w:val="0"/>
        </w:rPr>
        <w:t xml:space="preserve">flip</w:t>
      </w:r>
      <w:r w:rsidDel="00000000" w:rsidR="00000000" w:rsidRPr="00000000">
        <w:rPr>
          <w:rFonts w:ascii="Montserrat Medium" w:cs="Montserrat Medium" w:eastAsia="Montserrat Medium" w:hAnsi="Montserrat Medium"/>
          <w:color w:val="222222"/>
          <w:sz w:val="23"/>
          <w:szCs w:val="23"/>
          <w:highlight w:val="white"/>
          <w:rtl w:val="0"/>
        </w:rPr>
        <w:t xml:space="preserve">-</w:t>
      </w:r>
      <w:r w:rsidDel="00000000" w:rsidR="00000000" w:rsidRPr="00000000">
        <w:rPr>
          <w:rFonts w:ascii="Montserrat Medium" w:cs="Montserrat Medium" w:eastAsia="Montserrat Medium" w:hAnsi="Montserrat Medium"/>
          <w:color w:val="222222"/>
          <w:sz w:val="23"/>
          <w:szCs w:val="23"/>
          <w:highlight w:val="white"/>
          <w:rtl w:val="0"/>
        </w:rPr>
        <w:t xml:space="preserve">flop</w:t>
      </w:r>
      <w:r w:rsidDel="00000000" w:rsidR="00000000" w:rsidRPr="00000000">
        <w:rPr>
          <w:rFonts w:ascii="Montserrat Medium" w:cs="Montserrat Medium" w:eastAsia="Montserrat Medium" w:hAnsi="Montserrat Medium"/>
          <w:color w:val="222222"/>
          <w:sz w:val="23"/>
          <w:szCs w:val="23"/>
          <w:highlight w:val="white"/>
          <w:rtl w:val="0"/>
        </w:rPr>
        <w:t xml:space="preserve"> is a modified Set-Reset </w:t>
      </w:r>
      <w:r w:rsidDel="00000000" w:rsidR="00000000" w:rsidRPr="00000000">
        <w:rPr>
          <w:rFonts w:ascii="Montserrat Medium" w:cs="Montserrat Medium" w:eastAsia="Montserrat Medium" w:hAnsi="Montserrat Medium"/>
          <w:color w:val="222222"/>
          <w:sz w:val="23"/>
          <w:szCs w:val="23"/>
          <w:highlight w:val="white"/>
          <w:rtl w:val="0"/>
        </w:rPr>
        <w:t xml:space="preserve">flip</w:t>
      </w:r>
      <w:r w:rsidDel="00000000" w:rsidR="00000000" w:rsidRPr="00000000">
        <w:rPr>
          <w:rFonts w:ascii="Montserrat Medium" w:cs="Montserrat Medium" w:eastAsia="Montserrat Medium" w:hAnsi="Montserrat Medium"/>
          <w:color w:val="222222"/>
          <w:sz w:val="23"/>
          <w:szCs w:val="23"/>
          <w:highlight w:val="white"/>
          <w:rtl w:val="0"/>
        </w:rPr>
        <w:t xml:space="preserve">-</w:t>
      </w:r>
      <w:r w:rsidDel="00000000" w:rsidR="00000000" w:rsidRPr="00000000">
        <w:rPr>
          <w:rFonts w:ascii="Montserrat Medium" w:cs="Montserrat Medium" w:eastAsia="Montserrat Medium" w:hAnsi="Montserrat Medium"/>
          <w:color w:val="222222"/>
          <w:sz w:val="23"/>
          <w:szCs w:val="23"/>
          <w:highlight w:val="white"/>
          <w:rtl w:val="0"/>
        </w:rPr>
        <w:t xml:space="preserve">flop</w:t>
      </w:r>
      <w:r w:rsidDel="00000000" w:rsidR="00000000" w:rsidRPr="00000000">
        <w:rPr>
          <w:rFonts w:ascii="Montserrat Medium" w:cs="Montserrat Medium" w:eastAsia="Montserrat Medium" w:hAnsi="Montserrat Medium"/>
          <w:color w:val="222222"/>
          <w:sz w:val="23"/>
          <w:szCs w:val="23"/>
          <w:highlight w:val="white"/>
          <w:rtl w:val="0"/>
        </w:rPr>
        <w:t xml:space="preserve"> with the addition of an inverter to prevent the S and R inputs from being at the same logic level. </w:t>
      </w:r>
    </w:p>
    <w:p w:rsidR="00000000" w:rsidDel="00000000" w:rsidP="00000000" w:rsidRDefault="00000000" w:rsidRPr="00000000" w14:paraId="0000000F">
      <w:pPr>
        <w:ind w:firstLine="720"/>
        <w:rPr>
          <w:rFonts w:ascii="Montserrat Medium" w:cs="Montserrat Medium" w:eastAsia="Montserrat Medium" w:hAnsi="Montserrat Medium"/>
          <w:sz w:val="23"/>
          <w:szCs w:val="23"/>
          <w:highlight w:val="white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222222"/>
          <w:sz w:val="23"/>
          <w:szCs w:val="23"/>
          <w:highlight w:val="white"/>
          <w:rtl w:val="0"/>
        </w:rPr>
        <w:t xml:space="preserve">One of the main disadvantages of the basic SR NAND Gate Bistable circuit is that the indeterminate input condition of SET = “0” and RESET = “0” is forbidden.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Montserrat Medium" w:cs="Montserrat Medium" w:eastAsia="Montserrat Medium" w:hAnsi="Montserrat Medium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160" w:lineRule="auto"/>
        <w:rPr>
          <w:rFonts w:ascii="Montserrat Medium" w:cs="Montserrat Medium" w:eastAsia="Montserrat Medium" w:hAnsi="Montserrat Medium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333333"/>
          <w:sz w:val="28"/>
          <w:szCs w:val="28"/>
          <w:highlight w:val="white"/>
          <w:rtl w:val="0"/>
        </w:rPr>
        <w:t xml:space="preserve">J-K Flip Flop</w:t>
      </w:r>
    </w:p>
    <w:p w:rsidR="00000000" w:rsidDel="00000000" w:rsidP="00000000" w:rsidRDefault="00000000" w:rsidRPr="00000000" w14:paraId="00000012">
      <w:pPr>
        <w:shd w:fill="ffffff" w:val="clear"/>
        <w:spacing w:after="340" w:before="120" w:lineRule="auto"/>
        <w:rPr>
          <w:rFonts w:ascii="Montserrat Medium" w:cs="Montserrat Medium" w:eastAsia="Montserrat Medium" w:hAnsi="Montserrat Medium"/>
          <w:color w:val="333333"/>
          <w:sz w:val="23"/>
          <w:szCs w:val="23"/>
          <w:highlight w:val="white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333333"/>
          <w:sz w:val="23"/>
          <w:szCs w:val="23"/>
          <w:highlight w:val="white"/>
          <w:rtl w:val="0"/>
        </w:rPr>
        <w:t xml:space="preserve">It is considered to be a universal flip-flop circuit. The sequential operation of the JK Flip Flop is the same as for the RS flip-flop with the same </w:t>
      </w:r>
      <w:r w:rsidDel="00000000" w:rsidR="00000000" w:rsidRPr="00000000">
        <w:rPr>
          <w:rFonts w:ascii="Montserrat Medium" w:cs="Montserrat Medium" w:eastAsia="Montserrat Medium" w:hAnsi="Montserrat Medium"/>
          <w:color w:val="333333"/>
          <w:sz w:val="23"/>
          <w:szCs w:val="23"/>
          <w:highlight w:val="white"/>
          <w:rtl w:val="0"/>
        </w:rPr>
        <w:t xml:space="preserve">SET</w:t>
      </w:r>
      <w:r w:rsidDel="00000000" w:rsidR="00000000" w:rsidRPr="00000000">
        <w:rPr>
          <w:rFonts w:ascii="Montserrat Medium" w:cs="Montserrat Medium" w:eastAsia="Montserrat Medium" w:hAnsi="Montserrat Medium"/>
          <w:color w:val="333333"/>
          <w:sz w:val="23"/>
          <w:szCs w:val="23"/>
          <w:highlight w:val="white"/>
          <w:rtl w:val="0"/>
        </w:rPr>
        <w:t xml:space="preserve"> and </w:t>
      </w:r>
      <w:r w:rsidDel="00000000" w:rsidR="00000000" w:rsidRPr="00000000">
        <w:rPr>
          <w:rFonts w:ascii="Montserrat Medium" w:cs="Montserrat Medium" w:eastAsia="Montserrat Medium" w:hAnsi="Montserrat Medium"/>
          <w:color w:val="333333"/>
          <w:sz w:val="23"/>
          <w:szCs w:val="23"/>
          <w:highlight w:val="white"/>
          <w:rtl w:val="0"/>
        </w:rPr>
        <w:t xml:space="preserve">RESET</w:t>
      </w:r>
      <w:r w:rsidDel="00000000" w:rsidR="00000000" w:rsidRPr="00000000">
        <w:rPr>
          <w:rFonts w:ascii="Montserrat Medium" w:cs="Montserrat Medium" w:eastAsia="Montserrat Medium" w:hAnsi="Montserrat Medium"/>
          <w:color w:val="333333"/>
          <w:sz w:val="23"/>
          <w:szCs w:val="23"/>
          <w:highlight w:val="white"/>
          <w:rtl w:val="0"/>
        </w:rPr>
        <w:t xml:space="preserve"> input.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4162425</wp:posOffset>
            </wp:positionH>
            <wp:positionV relativeFrom="paragraph">
              <wp:posOffset>180975</wp:posOffset>
            </wp:positionV>
            <wp:extent cx="2366386" cy="1281113"/>
            <wp:effectExtent b="0" l="0" r="0" t="0"/>
            <wp:wrapSquare wrapText="bothSides" distB="114300" distT="114300" distL="114300" distR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386" cy="1281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shd w:fill="ffffff" w:val="clear"/>
        <w:spacing w:after="340" w:before="120" w:lineRule="auto"/>
        <w:rPr>
          <w:rFonts w:ascii="Montserrat Medium" w:cs="Montserrat Medium" w:eastAsia="Montserrat Medium" w:hAnsi="Montserrat Medium"/>
          <w:color w:val="222222"/>
          <w:highlight w:val="white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333333"/>
          <w:sz w:val="23"/>
          <w:szCs w:val="23"/>
          <w:highlight w:val="white"/>
          <w:rtl w:val="0"/>
        </w:rPr>
        <w:t xml:space="preserve">The difference is that the JK Flip Flop does not invalidate the invalid input states of the RS Latch (when S and R are both 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Montserrat" w:cs="Montserrat" w:eastAsia="Montserrat" w:hAnsi="Montserrat"/>
          <w:b w:val="1"/>
          <w:color w:val="222222"/>
          <w:sz w:val="36"/>
          <w:szCs w:val="3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36"/>
          <w:szCs w:val="36"/>
          <w:highlight w:val="whit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3419475</wp:posOffset>
            </wp:positionH>
            <wp:positionV relativeFrom="page">
              <wp:posOffset>914400</wp:posOffset>
            </wp:positionV>
            <wp:extent cx="3705225" cy="2605088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6050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ontserrat" w:cs="Montserrat" w:eastAsia="Montserrat" w:hAnsi="Montserrat"/>
          <w:b w:val="1"/>
          <w:color w:val="222222"/>
          <w:sz w:val="36"/>
          <w:szCs w:val="36"/>
          <w:highlight w:val="white"/>
          <w:rtl w:val="0"/>
        </w:rPr>
        <w:t xml:space="preserve">Circuit Diagram</w:t>
      </w:r>
    </w:p>
    <w:p w:rsidR="00000000" w:rsidDel="00000000" w:rsidP="00000000" w:rsidRDefault="00000000" w:rsidRPr="00000000" w14:paraId="00000015">
      <w:pPr>
        <w:rPr>
          <w:rFonts w:ascii="Montserrat" w:cs="Montserrat" w:eastAsia="Montserrat" w:hAnsi="Montserrat"/>
          <w:b w:val="1"/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Montserrat" w:cs="Montserrat" w:eastAsia="Montserrat" w:hAnsi="Montserrat"/>
          <w:b w:val="1"/>
          <w:color w:val="222222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rFonts w:ascii="Montserrat Medium" w:cs="Montserrat Medium" w:eastAsia="Montserrat Medium" w:hAnsi="Montserrat Medium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222222"/>
          <w:sz w:val="24"/>
          <w:szCs w:val="24"/>
          <w:highlight w:val="white"/>
          <w:rtl w:val="0"/>
        </w:rPr>
        <w:t xml:space="preserve">R-S Flip Flop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Montserrat Medium" w:cs="Montserrat Medium" w:eastAsia="Montserrat Medium" w:hAnsi="Montserrat Medium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ontserrat Medium" w:cs="Montserrat Medium" w:eastAsia="Montserrat Medium" w:hAnsi="Montserrat Medium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Montserrat Medium" w:cs="Montserrat Medium" w:eastAsia="Montserrat Medium" w:hAnsi="Montserrat Medium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Montserrat Medium" w:cs="Montserrat Medium" w:eastAsia="Montserrat Medium" w:hAnsi="Montserrat Medium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ontserrat Medium" w:cs="Montserrat Medium" w:eastAsia="Montserrat Medium" w:hAnsi="Montserrat Medium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Montserrat Medium" w:cs="Montserrat Medium" w:eastAsia="Montserrat Medium" w:hAnsi="Montserrat Medium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Montserrat Medium" w:cs="Montserrat Medium" w:eastAsia="Montserrat Medium" w:hAnsi="Montserrat Medium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Montserrat Medium" w:cs="Montserrat Medium" w:eastAsia="Montserrat Medium" w:hAnsi="Montserrat Medium"/>
          <w:color w:val="222222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1743075</wp:posOffset>
            </wp:positionH>
            <wp:positionV relativeFrom="paragraph">
              <wp:posOffset>295275</wp:posOffset>
            </wp:positionV>
            <wp:extent cx="4686300" cy="2449963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49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rPr>
          <w:rFonts w:ascii="Montserrat Medium" w:cs="Montserrat Medium" w:eastAsia="Montserrat Medium" w:hAnsi="Montserrat Medium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Montserrat Medium" w:cs="Montserrat Medium" w:eastAsia="Montserrat Medium" w:hAnsi="Montserrat Medium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rFonts w:ascii="Montserrat Medium" w:cs="Montserrat Medium" w:eastAsia="Montserrat Medium" w:hAnsi="Montserrat Medium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 xml:space="preserve">J-K Flip Flop</w:t>
      </w:r>
    </w:p>
    <w:p w:rsidR="00000000" w:rsidDel="00000000" w:rsidP="00000000" w:rsidRDefault="00000000" w:rsidRPr="00000000" w14:paraId="00000023">
      <w:pPr>
        <w:ind w:left="720" w:firstLine="0"/>
        <w:rPr>
          <w:rFonts w:ascii="Montserrat Medium" w:cs="Montserrat Medium" w:eastAsia="Montserrat Medium" w:hAnsi="Montserrat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rFonts w:ascii="Montserrat Medium" w:cs="Montserrat Medium" w:eastAsia="Montserrat Medium" w:hAnsi="Montserrat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rFonts w:ascii="Montserrat Medium" w:cs="Montserrat Medium" w:eastAsia="Montserrat Medium" w:hAnsi="Montserrat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Montserrat Medium" w:cs="Montserrat Medium" w:eastAsia="Montserrat Medium" w:hAnsi="Montserrat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rFonts w:ascii="Montserrat Medium" w:cs="Montserrat Medium" w:eastAsia="Montserrat Medium" w:hAnsi="Montserrat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Montserrat Medium" w:cs="Montserrat Medium" w:eastAsia="Montserrat Medium" w:hAnsi="Montserrat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rFonts w:ascii="Montserrat Medium" w:cs="Montserrat Medium" w:eastAsia="Montserrat Medium" w:hAnsi="Montserrat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Montserrat Medium" w:cs="Montserrat Medium" w:eastAsia="Montserrat Medium" w:hAnsi="Montserrat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rFonts w:ascii="Montserrat Medium" w:cs="Montserrat Medium" w:eastAsia="Montserrat Medium" w:hAnsi="Montserrat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Montserrat Medium" w:cs="Montserrat Medium" w:eastAsia="Montserrat Medium" w:hAnsi="Montserrat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Montserrat Medium" w:cs="Montserrat Medium" w:eastAsia="Montserrat Medium" w:hAnsi="Montserrat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rFonts w:ascii="Montserrat Medium" w:cs="Montserrat Medium" w:eastAsia="Montserrat Medium" w:hAnsi="Montserrat Medium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1743075</wp:posOffset>
            </wp:positionH>
            <wp:positionV relativeFrom="paragraph">
              <wp:posOffset>232597</wp:posOffset>
            </wp:positionV>
            <wp:extent cx="4014788" cy="1960555"/>
            <wp:effectExtent b="0" l="0" r="0" t="0"/>
            <wp:wrapSquare wrapText="bothSides" distB="114300" distT="114300" distL="114300" distR="1143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19605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rFonts w:ascii="Montserrat Medium" w:cs="Montserrat Medium" w:eastAsia="Montserrat Medium" w:hAnsi="Montserrat Medium"/>
          <w:sz w:val="24"/>
          <w:szCs w:val="24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 xml:space="preserve">D Flip Flop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Montserrat Medium" w:cs="Montserrat Medium" w:eastAsia="Montserrat Medium" w:hAnsi="Montserrat Medium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Truth Tables</w:t>
      </w:r>
    </w:p>
    <w:p w:rsidR="00000000" w:rsidDel="00000000" w:rsidP="00000000" w:rsidRDefault="00000000" w:rsidRPr="00000000" w14:paraId="0000003B">
      <w:pPr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R-S Flip Flop</w:t>
      </w:r>
    </w:p>
    <w:p w:rsidR="00000000" w:rsidDel="00000000" w:rsidP="00000000" w:rsidRDefault="00000000" w:rsidRPr="00000000" w14:paraId="0000003E">
      <w:pPr>
        <w:ind w:left="72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40.0" w:type="dxa"/>
        <w:jc w:val="left"/>
        <w:tblInd w:w="80.0" w:type="pct"/>
        <w:tblBorders>
          <w:top w:color="a2a9b1" w:space="0" w:sz="6" w:val="single"/>
          <w:left w:color="a2a9b1" w:space="0" w:sz="6" w:val="single"/>
          <w:bottom w:color="a2a9b1" w:space="0" w:sz="6" w:val="single"/>
          <w:right w:color="a2a9b1" w:space="0" w:sz="6" w:val="single"/>
          <w:insideH w:color="a2a9b1" w:space="0" w:sz="6" w:val="single"/>
          <w:insideV w:color="a2a9b1" w:space="0" w:sz="6" w:val="single"/>
        </w:tblBorders>
        <w:tblLayout w:type="fixed"/>
        <w:tblLook w:val="0600"/>
      </w:tblPr>
      <w:tblGrid>
        <w:gridCol w:w="795"/>
        <w:gridCol w:w="1035"/>
        <w:gridCol w:w="1170"/>
        <w:gridCol w:w="1920"/>
        <w:gridCol w:w="1095"/>
        <w:gridCol w:w="1440"/>
        <w:gridCol w:w="1035"/>
        <w:gridCol w:w="1050"/>
        <w:tblGridChange w:id="0">
          <w:tblGrid>
            <w:gridCol w:w="795"/>
            <w:gridCol w:w="1035"/>
            <w:gridCol w:w="1170"/>
            <w:gridCol w:w="1920"/>
            <w:gridCol w:w="1095"/>
            <w:gridCol w:w="1440"/>
            <w:gridCol w:w="1035"/>
            <w:gridCol w:w="1050"/>
          </w:tblGrid>
        </w:tblGridChange>
      </w:tblGrid>
      <w:tr>
        <w:trPr>
          <w:trHeight w:val="690.2685546875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eaecf0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2"/>
                <w:sz w:val="21"/>
                <w:szCs w:val="21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eaecf0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2"/>
                <w:sz w:val="21"/>
                <w:szCs w:val="21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eaecf0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2"/>
                <w:sz w:val="21"/>
                <w:szCs w:val="21"/>
                <w:rtl w:val="0"/>
              </w:rPr>
              <w:t xml:space="preserve">Q</w:t>
            </w:r>
            <w:r w:rsidDel="00000000" w:rsidR="00000000" w:rsidRPr="00000000">
              <w:rPr>
                <w:b w:val="1"/>
                <w:color w:val="202122"/>
                <w:sz w:val="28"/>
                <w:szCs w:val="28"/>
                <w:vertAlign w:val="subscript"/>
                <w:rtl w:val="0"/>
              </w:rPr>
              <w:t xml:space="preserve">next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eaecf0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2"/>
                <w:sz w:val="21"/>
                <w:szCs w:val="21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eaecf0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2"/>
                <w:sz w:val="21"/>
                <w:szCs w:val="21"/>
                <w:rtl w:val="0"/>
              </w:rPr>
              <w:t xml:space="preserve">Q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eaecf0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2"/>
                <w:sz w:val="21"/>
                <w:szCs w:val="21"/>
                <w:rtl w:val="0"/>
              </w:rPr>
              <w:t xml:space="preserve">Q</w:t>
            </w:r>
            <w:r w:rsidDel="00000000" w:rsidR="00000000" w:rsidRPr="00000000">
              <w:rPr>
                <w:b w:val="1"/>
                <w:color w:val="202122"/>
                <w:sz w:val="28"/>
                <w:szCs w:val="28"/>
                <w:vertAlign w:val="subscript"/>
                <w:rtl w:val="0"/>
              </w:rPr>
              <w:t xml:space="preserve">next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eaecf0" w:val="clear"/>
            <w:tcMar>
              <w:top w:w="28.799999999999997" w:type="dxa"/>
              <w:left w:w="28.799999999999997" w:type="dxa"/>
              <w:bottom w:w="28.799999999999997" w:type="dxa"/>
              <w:right w:w="28.799999999999997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2"/>
                <w:sz w:val="21"/>
                <w:szCs w:val="21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eaecf0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2"/>
                <w:sz w:val="21"/>
                <w:szCs w:val="21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72.701416015625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0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0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Q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Hold state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0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0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0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ececec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c2c2c"/>
                <w:sz w:val="21"/>
                <w:szCs w:val="21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0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0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Reset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0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0</w:t>
            </w:r>
          </w:p>
        </w:tc>
      </w:tr>
      <w:tr>
        <w:trPr>
          <w:trHeight w:val="33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0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Set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0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0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1</w:t>
            </w:r>
          </w:p>
        </w:tc>
      </w:tr>
      <w:tr>
        <w:trPr>
          <w:trHeight w:val="33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ececec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c2c2c"/>
                <w:sz w:val="21"/>
                <w:szCs w:val="21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Not allowed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ececec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c2c2c"/>
                <w:sz w:val="21"/>
                <w:szCs w:val="21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67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J-K Flip Flop</w:t>
      </w:r>
    </w:p>
    <w:p w:rsidR="00000000" w:rsidDel="00000000" w:rsidP="00000000" w:rsidRDefault="00000000" w:rsidRPr="00000000" w14:paraId="0000006A">
      <w:pPr>
        <w:ind w:left="72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40.0" w:type="dxa"/>
        <w:jc w:val="left"/>
        <w:tblInd w:w="80.0" w:type="pct"/>
        <w:tblBorders>
          <w:top w:color="a2a9b1" w:space="0" w:sz="6" w:val="single"/>
          <w:left w:color="a2a9b1" w:space="0" w:sz="6" w:val="single"/>
          <w:bottom w:color="a2a9b1" w:space="0" w:sz="6" w:val="single"/>
          <w:right w:color="a2a9b1" w:space="0" w:sz="6" w:val="single"/>
          <w:insideH w:color="a2a9b1" w:space="0" w:sz="6" w:val="single"/>
          <w:insideV w:color="a2a9b1" w:space="0" w:sz="6" w:val="single"/>
        </w:tblBorders>
        <w:tblLayout w:type="fixed"/>
        <w:tblLook w:val="0600"/>
      </w:tblPr>
      <w:tblGrid>
        <w:gridCol w:w="570"/>
        <w:gridCol w:w="645"/>
        <w:gridCol w:w="1365"/>
        <w:gridCol w:w="1050"/>
        <w:gridCol w:w="1020"/>
        <w:gridCol w:w="1335"/>
        <w:gridCol w:w="1575"/>
        <w:gridCol w:w="1050"/>
        <w:gridCol w:w="930"/>
        <w:tblGridChange w:id="0">
          <w:tblGrid>
            <w:gridCol w:w="570"/>
            <w:gridCol w:w="645"/>
            <w:gridCol w:w="1365"/>
            <w:gridCol w:w="1050"/>
            <w:gridCol w:w="1020"/>
            <w:gridCol w:w="1335"/>
            <w:gridCol w:w="1575"/>
            <w:gridCol w:w="1050"/>
            <w:gridCol w:w="930"/>
          </w:tblGrid>
        </w:tblGridChange>
      </w:tblGrid>
      <w:tr>
        <w:trPr>
          <w:trHeight w:val="36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eaecf0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2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eaecf0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2"/>
                <w:sz w:val="21"/>
                <w:szCs w:val="21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eaecf0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2"/>
                <w:sz w:val="21"/>
                <w:szCs w:val="21"/>
                <w:rtl w:val="0"/>
              </w:rPr>
              <w:t xml:space="preserve">Comment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eaecf0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2"/>
                <w:sz w:val="21"/>
                <w:szCs w:val="21"/>
                <w:rtl w:val="0"/>
              </w:rPr>
              <w:t xml:space="preserve">Q</w:t>
            </w:r>
            <w:r w:rsidDel="00000000" w:rsidR="00000000" w:rsidRPr="00000000">
              <w:rPr>
                <w:b w:val="1"/>
                <w:color w:val="202122"/>
                <w:sz w:val="28"/>
                <w:szCs w:val="28"/>
                <w:vertAlign w:val="subscript"/>
                <w:rtl w:val="0"/>
              </w:rPr>
              <w:t xml:space="preserve">next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eaecf0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2"/>
                <w:sz w:val="21"/>
                <w:szCs w:val="21"/>
                <w:rtl w:val="0"/>
              </w:rPr>
              <w:t xml:space="preserve">Q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eaecf0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2"/>
                <w:sz w:val="21"/>
                <w:szCs w:val="21"/>
                <w:rtl w:val="0"/>
              </w:rPr>
              <w:t xml:space="preserve">Q</w:t>
            </w:r>
            <w:r w:rsidDel="00000000" w:rsidR="00000000" w:rsidRPr="00000000">
              <w:rPr>
                <w:b w:val="1"/>
                <w:color w:val="202122"/>
                <w:sz w:val="28"/>
                <w:szCs w:val="28"/>
                <w:vertAlign w:val="subscript"/>
                <w:rtl w:val="0"/>
              </w:rPr>
              <w:t xml:space="preserve">next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eaecf0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2"/>
                <w:sz w:val="21"/>
                <w:szCs w:val="21"/>
                <w:rtl w:val="0"/>
              </w:rPr>
              <w:t xml:space="preserve">Comment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eaecf0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2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eaecf0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2"/>
                <w:sz w:val="21"/>
                <w:szCs w:val="21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0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0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Hold state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Q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0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0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No change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0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ececec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c2c2c"/>
                <w:sz w:val="21"/>
                <w:szCs w:val="21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0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Reset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0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0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Set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ececec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c2c2c"/>
                <w:sz w:val="21"/>
                <w:szCs w:val="21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0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Set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0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Reset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ececec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c2c2c"/>
                <w:sz w:val="21"/>
                <w:szCs w:val="21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1</w:t>
            </w:r>
          </w:p>
        </w:tc>
      </w:tr>
      <w:tr>
        <w:trPr>
          <w:trHeight w:val="330" w:hRule="atLeast"/>
        </w:trPr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Toggle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Q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No change</w:t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shd w:fill="ececec" w:val="clear"/>
            <w:tcMar>
              <w:top w:w="40.0" w:type="dxa"/>
              <w:left w:w="80.0" w:type="dxa"/>
              <w:bottom w:w="4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c2c2c"/>
                <w:sz w:val="21"/>
                <w:szCs w:val="21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a2a9b1" w:space="0" w:sz="6" w:val="single"/>
              <w:left w:color="a2a9b1" w:space="0" w:sz="6" w:val="single"/>
              <w:bottom w:color="a2a9b1" w:space="0" w:sz="6" w:val="single"/>
              <w:right w:color="a2a9b1" w:space="0" w:sz="6" w:val="single"/>
            </w:tcBorders>
            <w:tcMar>
              <w:top w:w="40.0" w:type="dxa"/>
              <w:left w:w="80.0" w:type="dxa"/>
              <w:bottom w:w="4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220" w:before="220" w:lineRule="auto"/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color w:val="202122"/>
                <w:sz w:val="21"/>
                <w:szCs w:val="21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98">
      <w:pPr>
        <w:ind w:left="72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D Flip Flop</w:t>
      </w:r>
      <w:r w:rsidDel="00000000" w:rsidR="00000000" w:rsidRPr="00000000">
        <w:rPr>
          <w:rtl w:val="0"/>
        </w:rPr>
      </w:r>
    </w:p>
    <w:tbl>
      <w:tblPr>
        <w:tblStyle w:val="Table3"/>
        <w:tblW w:w="545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925"/>
        <w:gridCol w:w="530"/>
        <w:tblGridChange w:id="0">
          <w:tblGrid>
            <w:gridCol w:w="4925"/>
            <w:gridCol w:w="530"/>
          </w:tblGrid>
        </w:tblGridChange>
      </w:tblGrid>
      <w:tr>
        <w:trPr>
          <w:trHeight w:val="203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>
                <w:color w:val="20212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2520.0" w:type="dxa"/>
              <w:jc w:val="left"/>
              <w:tblBorders>
                <w:top w:color="a2a9b1" w:space="0" w:sz="6" w:val="single"/>
                <w:left w:color="a2a9b1" w:space="0" w:sz="6" w:val="single"/>
                <w:bottom w:color="a2a9b1" w:space="0" w:sz="6" w:val="single"/>
                <w:right w:color="a2a9b1" w:space="0" w:sz="6" w:val="single"/>
                <w:insideH w:color="a2a9b1" w:space="0" w:sz="6" w:val="single"/>
                <w:insideV w:color="a2a9b1" w:space="0" w:sz="6" w:val="single"/>
              </w:tblBorders>
              <w:tblLayout w:type="fixed"/>
              <w:tblLook w:val="0600"/>
            </w:tblPr>
            <w:tblGrid>
              <w:gridCol w:w="780"/>
              <w:gridCol w:w="180"/>
              <w:gridCol w:w="780"/>
              <w:gridCol w:w="780"/>
              <w:tblGridChange w:id="0">
                <w:tblGrid>
                  <w:gridCol w:w="780"/>
                  <w:gridCol w:w="180"/>
                  <w:gridCol w:w="780"/>
                  <w:gridCol w:w="780"/>
                </w:tblGrid>
              </w:tblGridChange>
            </w:tblGrid>
            <w:tr>
              <w:trPr>
                <w:trHeight w:val="330" w:hRule="atLeast"/>
              </w:trPr>
              <w:tc>
                <w:tcPr>
                  <w:tcBorders>
                    <w:top w:color="a2a9b1" w:space="0" w:sz="6" w:val="single"/>
                    <w:left w:color="a2a9b1" w:space="0" w:sz="6" w:val="single"/>
                    <w:bottom w:color="a2a9b1" w:space="0" w:sz="6" w:val="single"/>
                    <w:right w:color="a2a9b1" w:space="0" w:sz="6" w:val="single"/>
                  </w:tcBorders>
                  <w:shd w:fill="eaecf0" w:val="clear"/>
                  <w:tcMar>
                    <w:top w:w="40.0" w:type="dxa"/>
                    <w:left w:w="80.0" w:type="dxa"/>
                    <w:bottom w:w="40.0" w:type="dxa"/>
                    <w:right w:w="80.0" w:type="dxa"/>
                  </w:tcMar>
                  <w:vAlign w:val="top"/>
                </w:tcPr>
                <w:p w:rsidR="00000000" w:rsidDel="00000000" w:rsidP="00000000" w:rsidRDefault="00000000" w:rsidRPr="00000000" w14:paraId="0000009E">
                  <w:pPr>
                    <w:jc w:val="center"/>
                    <w:rPr>
                      <w:color w:val="202122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color w:val="202122"/>
                      <w:sz w:val="24"/>
                      <w:szCs w:val="24"/>
                      <w:rtl w:val="0"/>
                    </w:rPr>
                    <w:t xml:space="preserve">D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restart"/>
                  <w:tcBorders>
                    <w:top w:color="a2a9b1" w:space="0" w:sz="6" w:val="single"/>
                    <w:left w:color="a2a9b1" w:space="0" w:sz="6" w:val="single"/>
                    <w:bottom w:color="a2a9b1" w:space="0" w:sz="6" w:val="single"/>
                    <w:right w:color="a2a9b1" w:space="0" w:sz="6" w:val="single"/>
                  </w:tcBorders>
                  <w:shd w:fill="auto" w:val="clear"/>
                  <w:tcMar>
                    <w:top w:w="40.0" w:type="dxa"/>
                    <w:left w:w="80.0" w:type="dxa"/>
                    <w:bottom w:w="40.0" w:type="dxa"/>
                    <w:right w:w="80.0" w:type="dxa"/>
                  </w:tcMar>
                  <w:vAlign w:val="top"/>
                </w:tcPr>
                <w:p w:rsidR="00000000" w:rsidDel="00000000" w:rsidP="00000000" w:rsidRDefault="00000000" w:rsidRPr="00000000" w14:paraId="0000009F">
                  <w:pPr>
                    <w:jc w:val="center"/>
                    <w:rPr>
                      <w:color w:val="202122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a2a9b1" w:space="0" w:sz="6" w:val="single"/>
                    <w:left w:color="a2a9b1" w:space="0" w:sz="6" w:val="single"/>
                    <w:bottom w:color="a2a9b1" w:space="0" w:sz="6" w:val="single"/>
                    <w:right w:color="a2a9b1" w:space="0" w:sz="6" w:val="single"/>
                  </w:tcBorders>
                  <w:shd w:fill="eaecf0" w:val="clear"/>
                  <w:tcMar>
                    <w:top w:w="40.0" w:type="dxa"/>
                    <w:left w:w="80.0" w:type="dxa"/>
                    <w:bottom w:w="40.0" w:type="dxa"/>
                    <w:right w:w="80.0" w:type="dxa"/>
                  </w:tcMar>
                  <w:vAlign w:val="top"/>
                </w:tcPr>
                <w:p w:rsidR="00000000" w:rsidDel="00000000" w:rsidP="00000000" w:rsidRDefault="00000000" w:rsidRPr="00000000" w14:paraId="000000A0">
                  <w:pPr>
                    <w:jc w:val="center"/>
                    <w:rPr>
                      <w:color w:val="202122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color w:val="202122"/>
                      <w:sz w:val="24"/>
                      <w:szCs w:val="24"/>
                      <w:rtl w:val="0"/>
                    </w:rPr>
                    <w:t xml:space="preserve">Q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a2a9b1" w:space="0" w:sz="6" w:val="single"/>
                    <w:left w:color="a2a9b1" w:space="0" w:sz="6" w:val="single"/>
                    <w:bottom w:color="a2a9b1" w:space="0" w:sz="6" w:val="single"/>
                    <w:right w:color="a2a9b1" w:space="0" w:sz="6" w:val="single"/>
                  </w:tcBorders>
                  <w:shd w:fill="eaecf0" w:val="clear"/>
                  <w:tcMar>
                    <w:top w:w="40.0" w:type="dxa"/>
                    <w:left w:w="80.0" w:type="dxa"/>
                    <w:bottom w:w="40.0" w:type="dxa"/>
                    <w:right w:w="80.0" w:type="dxa"/>
                  </w:tcMar>
                  <w:vAlign w:val="top"/>
                </w:tcPr>
                <w:p w:rsidR="00000000" w:rsidDel="00000000" w:rsidP="00000000" w:rsidRDefault="00000000" w:rsidRPr="00000000" w14:paraId="000000A1">
                  <w:pPr>
                    <w:jc w:val="center"/>
                    <w:rPr>
                      <w:color w:val="202122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color w:val="202122"/>
                      <w:sz w:val="24"/>
                      <w:szCs w:val="24"/>
                      <w:rtl w:val="0"/>
                    </w:rPr>
                    <w:t xml:space="preserve">Q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trHeight w:val="360" w:hRule="atLeast"/>
              </w:trPr>
              <w:tc>
                <w:tcPr>
                  <w:tcBorders>
                    <w:top w:color="a2a9b1" w:space="0" w:sz="6" w:val="single"/>
                    <w:left w:color="a2a9b1" w:space="0" w:sz="6" w:val="single"/>
                    <w:bottom w:color="a2a9b1" w:space="0" w:sz="6" w:val="single"/>
                    <w:right w:color="a2a9b1" w:space="0" w:sz="6" w:val="single"/>
                  </w:tcBorders>
                  <w:shd w:fill="auto" w:val="clear"/>
                  <w:tcMar>
                    <w:top w:w="40.0" w:type="dxa"/>
                    <w:left w:w="80.0" w:type="dxa"/>
                    <w:bottom w:w="40.0" w:type="dxa"/>
                    <w:right w:w="80.0" w:type="dxa"/>
                  </w:tcMar>
                  <w:vAlign w:val="top"/>
                </w:tcPr>
                <w:p w:rsidR="00000000" w:rsidDel="00000000" w:rsidP="00000000" w:rsidRDefault="00000000" w:rsidRPr="00000000" w14:paraId="000000A2">
                  <w:pPr>
                    <w:jc w:val="center"/>
                    <w:rPr>
                      <w:color w:val="202122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color w:val="202122"/>
                      <w:sz w:val="24"/>
                      <w:szCs w:val="24"/>
                      <w:rtl w:val="0"/>
                    </w:rPr>
                    <w:t xml:space="preserve">0</w:t>
                  </w:r>
                </w:p>
              </w:tc>
              <w:tc>
                <w:tcPr>
                  <w:vMerge w:val="continue"/>
                  <w:tcBorders>
                    <w:bottom w:color="a2a9b1" w:space="0" w:sz="6" w:val="single"/>
                    <w:right w:color="a2a9b1" w:space="0" w:sz="6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3">
                  <w:pPr>
                    <w:jc w:val="center"/>
                    <w:rPr>
                      <w:color w:val="202122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a2a9b1" w:space="0" w:sz="6" w:val="single"/>
                    <w:left w:color="a2a9b1" w:space="0" w:sz="6" w:val="single"/>
                    <w:bottom w:color="a2a9b1" w:space="0" w:sz="6" w:val="single"/>
                    <w:right w:color="a2a9b1" w:space="0" w:sz="6" w:val="single"/>
                  </w:tcBorders>
                  <w:shd w:fill="auto" w:val="clear"/>
                  <w:tcMar>
                    <w:top w:w="40.0" w:type="dxa"/>
                    <w:left w:w="80.0" w:type="dxa"/>
                    <w:bottom w:w="40.0" w:type="dxa"/>
                    <w:right w:w="80.0" w:type="dxa"/>
                  </w:tcMar>
                  <w:vAlign w:val="top"/>
                </w:tcPr>
                <w:p w:rsidR="00000000" w:rsidDel="00000000" w:rsidP="00000000" w:rsidRDefault="00000000" w:rsidRPr="00000000" w14:paraId="000000A4">
                  <w:pPr>
                    <w:jc w:val="center"/>
                    <w:rPr>
                      <w:color w:val="202122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color w:val="202122"/>
                      <w:sz w:val="24"/>
                      <w:szCs w:val="24"/>
                      <w:rtl w:val="0"/>
                    </w:rPr>
                    <w:t xml:space="preserve">0</w:t>
                  </w:r>
                </w:p>
              </w:tc>
              <w:tc>
                <w:tcPr>
                  <w:tcBorders>
                    <w:top w:color="a2a9b1" w:space="0" w:sz="6" w:val="single"/>
                    <w:left w:color="a2a9b1" w:space="0" w:sz="6" w:val="single"/>
                    <w:bottom w:color="a2a9b1" w:space="0" w:sz="6" w:val="single"/>
                    <w:right w:color="a2a9b1" w:space="0" w:sz="6" w:val="single"/>
                  </w:tcBorders>
                  <w:shd w:fill="auto" w:val="clear"/>
                  <w:tcMar>
                    <w:top w:w="40.0" w:type="dxa"/>
                    <w:left w:w="80.0" w:type="dxa"/>
                    <w:bottom w:w="40.0" w:type="dxa"/>
                    <w:right w:w="80.0" w:type="dxa"/>
                  </w:tcMar>
                  <w:vAlign w:val="top"/>
                </w:tcPr>
                <w:p w:rsidR="00000000" w:rsidDel="00000000" w:rsidP="00000000" w:rsidRDefault="00000000" w:rsidRPr="00000000" w14:paraId="000000A5">
                  <w:pPr>
                    <w:jc w:val="center"/>
                    <w:rPr>
                      <w:color w:val="202122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color w:val="202122"/>
                      <w:sz w:val="24"/>
                      <w:szCs w:val="24"/>
                      <w:rtl w:val="0"/>
                    </w:rPr>
                    <w:t xml:space="preserve">0</w:t>
                  </w:r>
                </w:p>
              </w:tc>
            </w:tr>
            <w:tr>
              <w:trPr>
                <w:trHeight w:val="330" w:hRule="atLeast"/>
              </w:trPr>
              <w:tc>
                <w:tcPr>
                  <w:tcBorders>
                    <w:top w:color="a2a9b1" w:space="0" w:sz="6" w:val="single"/>
                    <w:left w:color="a2a9b1" w:space="0" w:sz="6" w:val="single"/>
                    <w:bottom w:color="a2a9b1" w:space="0" w:sz="6" w:val="single"/>
                    <w:right w:color="a2a9b1" w:space="0" w:sz="6" w:val="single"/>
                  </w:tcBorders>
                  <w:shd w:fill="auto" w:val="clear"/>
                  <w:tcMar>
                    <w:top w:w="40.0" w:type="dxa"/>
                    <w:left w:w="80.0" w:type="dxa"/>
                    <w:bottom w:w="40.0" w:type="dxa"/>
                    <w:right w:w="80.0" w:type="dxa"/>
                  </w:tcMar>
                  <w:vAlign w:val="top"/>
                </w:tcPr>
                <w:p w:rsidR="00000000" w:rsidDel="00000000" w:rsidP="00000000" w:rsidRDefault="00000000" w:rsidRPr="00000000" w14:paraId="000000A6">
                  <w:pPr>
                    <w:jc w:val="center"/>
                    <w:rPr>
                      <w:color w:val="202122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color w:val="202122"/>
                      <w:sz w:val="24"/>
                      <w:szCs w:val="24"/>
                      <w:rtl w:val="0"/>
                    </w:rPr>
                    <w:t xml:space="preserve">0</w:t>
                  </w:r>
                </w:p>
              </w:tc>
              <w:tc>
                <w:tcPr>
                  <w:vMerge w:val="continue"/>
                  <w:tcBorders>
                    <w:bottom w:color="a2a9b1" w:space="0" w:sz="6" w:val="single"/>
                    <w:right w:color="a2a9b1" w:space="0" w:sz="6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7">
                  <w:pPr>
                    <w:jc w:val="center"/>
                    <w:rPr>
                      <w:color w:val="202122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a2a9b1" w:space="0" w:sz="6" w:val="single"/>
                    <w:left w:color="a2a9b1" w:space="0" w:sz="6" w:val="single"/>
                    <w:bottom w:color="a2a9b1" w:space="0" w:sz="6" w:val="single"/>
                    <w:right w:color="a2a9b1" w:space="0" w:sz="6" w:val="single"/>
                  </w:tcBorders>
                  <w:shd w:fill="auto" w:val="clear"/>
                  <w:tcMar>
                    <w:top w:w="40.0" w:type="dxa"/>
                    <w:left w:w="80.0" w:type="dxa"/>
                    <w:bottom w:w="40.0" w:type="dxa"/>
                    <w:right w:w="80.0" w:type="dxa"/>
                  </w:tcMar>
                  <w:vAlign w:val="top"/>
                </w:tcPr>
                <w:p w:rsidR="00000000" w:rsidDel="00000000" w:rsidP="00000000" w:rsidRDefault="00000000" w:rsidRPr="00000000" w14:paraId="000000A8">
                  <w:pPr>
                    <w:jc w:val="center"/>
                    <w:rPr>
                      <w:color w:val="202122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color w:val="202122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a2a9b1" w:space="0" w:sz="6" w:val="single"/>
                    <w:left w:color="a2a9b1" w:space="0" w:sz="6" w:val="single"/>
                    <w:bottom w:color="a2a9b1" w:space="0" w:sz="6" w:val="single"/>
                    <w:right w:color="a2a9b1" w:space="0" w:sz="6" w:val="single"/>
                  </w:tcBorders>
                  <w:shd w:fill="auto" w:val="clear"/>
                  <w:tcMar>
                    <w:top w:w="40.0" w:type="dxa"/>
                    <w:left w:w="80.0" w:type="dxa"/>
                    <w:bottom w:w="40.0" w:type="dxa"/>
                    <w:right w:w="80.0" w:type="dxa"/>
                  </w:tcMar>
                  <w:vAlign w:val="top"/>
                </w:tcPr>
                <w:p w:rsidR="00000000" w:rsidDel="00000000" w:rsidP="00000000" w:rsidRDefault="00000000" w:rsidRPr="00000000" w14:paraId="000000A9">
                  <w:pPr>
                    <w:jc w:val="center"/>
                    <w:rPr>
                      <w:color w:val="202122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color w:val="202122"/>
                      <w:sz w:val="24"/>
                      <w:szCs w:val="24"/>
                      <w:rtl w:val="0"/>
                    </w:rPr>
                    <w:t xml:space="preserve">0</w:t>
                  </w:r>
                </w:p>
              </w:tc>
            </w:tr>
            <w:tr>
              <w:trPr>
                <w:trHeight w:val="330" w:hRule="atLeast"/>
              </w:trPr>
              <w:tc>
                <w:tcPr>
                  <w:tcBorders>
                    <w:top w:color="a2a9b1" w:space="0" w:sz="6" w:val="single"/>
                    <w:left w:color="a2a9b1" w:space="0" w:sz="6" w:val="single"/>
                    <w:bottom w:color="a2a9b1" w:space="0" w:sz="6" w:val="single"/>
                    <w:right w:color="a2a9b1" w:space="0" w:sz="6" w:val="single"/>
                  </w:tcBorders>
                  <w:shd w:fill="auto" w:val="clear"/>
                  <w:tcMar>
                    <w:top w:w="40.0" w:type="dxa"/>
                    <w:left w:w="80.0" w:type="dxa"/>
                    <w:bottom w:w="40.0" w:type="dxa"/>
                    <w:right w:w="80.0" w:type="dxa"/>
                  </w:tcMar>
                  <w:vAlign w:val="top"/>
                </w:tcPr>
                <w:p w:rsidR="00000000" w:rsidDel="00000000" w:rsidP="00000000" w:rsidRDefault="00000000" w:rsidRPr="00000000" w14:paraId="000000AA">
                  <w:pPr>
                    <w:jc w:val="center"/>
                    <w:rPr>
                      <w:color w:val="202122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color w:val="202122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>
                  <w:vMerge w:val="continue"/>
                  <w:tcBorders>
                    <w:bottom w:color="a2a9b1" w:space="0" w:sz="6" w:val="single"/>
                    <w:right w:color="a2a9b1" w:space="0" w:sz="6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B">
                  <w:pPr>
                    <w:jc w:val="center"/>
                    <w:rPr>
                      <w:color w:val="202122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a2a9b1" w:space="0" w:sz="6" w:val="single"/>
                    <w:left w:color="a2a9b1" w:space="0" w:sz="6" w:val="single"/>
                    <w:bottom w:color="a2a9b1" w:space="0" w:sz="6" w:val="single"/>
                    <w:right w:color="a2a9b1" w:space="0" w:sz="6" w:val="single"/>
                  </w:tcBorders>
                  <w:shd w:fill="auto" w:val="clear"/>
                  <w:tcMar>
                    <w:top w:w="40.0" w:type="dxa"/>
                    <w:left w:w="80.0" w:type="dxa"/>
                    <w:bottom w:w="40.0" w:type="dxa"/>
                    <w:right w:w="80.0" w:type="dxa"/>
                  </w:tcMar>
                  <w:vAlign w:val="top"/>
                </w:tcPr>
                <w:p w:rsidR="00000000" w:rsidDel="00000000" w:rsidP="00000000" w:rsidRDefault="00000000" w:rsidRPr="00000000" w14:paraId="000000AC">
                  <w:pPr>
                    <w:jc w:val="center"/>
                    <w:rPr>
                      <w:color w:val="202122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color w:val="202122"/>
                      <w:sz w:val="24"/>
                      <w:szCs w:val="24"/>
                      <w:rtl w:val="0"/>
                    </w:rPr>
                    <w:t xml:space="preserve">0</w:t>
                  </w:r>
                </w:p>
              </w:tc>
              <w:tc>
                <w:tcPr>
                  <w:tcBorders>
                    <w:top w:color="a2a9b1" w:space="0" w:sz="6" w:val="single"/>
                    <w:left w:color="a2a9b1" w:space="0" w:sz="6" w:val="single"/>
                    <w:bottom w:color="a2a9b1" w:space="0" w:sz="6" w:val="single"/>
                    <w:right w:color="a2a9b1" w:space="0" w:sz="6" w:val="single"/>
                  </w:tcBorders>
                  <w:shd w:fill="auto" w:val="clear"/>
                  <w:tcMar>
                    <w:top w:w="40.0" w:type="dxa"/>
                    <w:left w:w="80.0" w:type="dxa"/>
                    <w:bottom w:w="40.0" w:type="dxa"/>
                    <w:right w:w="80.0" w:type="dxa"/>
                  </w:tcMar>
                  <w:vAlign w:val="top"/>
                </w:tcPr>
                <w:p w:rsidR="00000000" w:rsidDel="00000000" w:rsidP="00000000" w:rsidRDefault="00000000" w:rsidRPr="00000000" w14:paraId="000000AD">
                  <w:pPr>
                    <w:jc w:val="center"/>
                    <w:rPr>
                      <w:color w:val="202122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color w:val="202122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</w:tr>
            <w:tr>
              <w:trPr>
                <w:trHeight w:val="330" w:hRule="atLeast"/>
              </w:trPr>
              <w:tc>
                <w:tcPr>
                  <w:tcBorders>
                    <w:top w:color="a2a9b1" w:space="0" w:sz="6" w:val="single"/>
                    <w:left w:color="a2a9b1" w:space="0" w:sz="6" w:val="single"/>
                    <w:bottom w:color="a2a9b1" w:space="0" w:sz="6" w:val="single"/>
                    <w:right w:color="a2a9b1" w:space="0" w:sz="6" w:val="single"/>
                  </w:tcBorders>
                  <w:shd w:fill="auto" w:val="clear"/>
                  <w:tcMar>
                    <w:top w:w="40.0" w:type="dxa"/>
                    <w:left w:w="80.0" w:type="dxa"/>
                    <w:bottom w:w="40.0" w:type="dxa"/>
                    <w:right w:w="80.0" w:type="dxa"/>
                  </w:tcMar>
                  <w:vAlign w:val="top"/>
                </w:tcPr>
                <w:p w:rsidR="00000000" w:rsidDel="00000000" w:rsidP="00000000" w:rsidRDefault="00000000" w:rsidRPr="00000000" w14:paraId="000000AE">
                  <w:pPr>
                    <w:jc w:val="center"/>
                    <w:rPr>
                      <w:color w:val="202122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color w:val="202122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bottom w:color="a2a9b1" w:space="0" w:sz="6" w:val="single"/>
                    <w:right w:color="a2a9b1" w:space="0" w:sz="6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F">
                  <w:pPr>
                    <w:jc w:val="center"/>
                    <w:rPr>
                      <w:color w:val="202122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a2a9b1" w:space="0" w:sz="6" w:val="single"/>
                    <w:left w:color="a2a9b1" w:space="0" w:sz="6" w:val="single"/>
                    <w:bottom w:color="a2a9b1" w:space="0" w:sz="6" w:val="single"/>
                    <w:right w:color="a2a9b1" w:space="0" w:sz="6" w:val="single"/>
                  </w:tcBorders>
                  <w:shd w:fill="auto" w:val="clear"/>
                  <w:tcMar>
                    <w:top w:w="40.0" w:type="dxa"/>
                    <w:left w:w="80.0" w:type="dxa"/>
                    <w:bottom w:w="40.0" w:type="dxa"/>
                    <w:right w:w="80.0" w:type="dxa"/>
                  </w:tcMar>
                  <w:vAlign w:val="top"/>
                </w:tcPr>
                <w:p w:rsidR="00000000" w:rsidDel="00000000" w:rsidP="00000000" w:rsidRDefault="00000000" w:rsidRPr="00000000" w14:paraId="000000B0">
                  <w:pPr>
                    <w:jc w:val="center"/>
                    <w:rPr>
                      <w:color w:val="202122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color w:val="202122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top w:color="a2a9b1" w:space="0" w:sz="6" w:val="single"/>
                    <w:left w:color="a2a9b1" w:space="0" w:sz="6" w:val="single"/>
                    <w:bottom w:color="a2a9b1" w:space="0" w:sz="6" w:val="single"/>
                    <w:right w:color="a2a9b1" w:space="0" w:sz="6" w:val="single"/>
                  </w:tcBorders>
                  <w:shd w:fill="auto" w:val="clear"/>
                  <w:tcMar>
                    <w:top w:w="40.0" w:type="dxa"/>
                    <w:left w:w="80.0" w:type="dxa"/>
                    <w:bottom w:w="40.0" w:type="dxa"/>
                    <w:right w:w="80.0" w:type="dxa"/>
                  </w:tcMar>
                  <w:vAlign w:val="top"/>
                </w:tcPr>
                <w:p w:rsidR="00000000" w:rsidDel="00000000" w:rsidP="00000000" w:rsidRDefault="00000000" w:rsidRPr="00000000" w14:paraId="000000B1">
                  <w:pPr>
                    <w:jc w:val="center"/>
                    <w:rPr>
                      <w:color w:val="202122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color w:val="202122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</w:tr>
          </w:tbl>
          <w:p w:rsidR="00000000" w:rsidDel="00000000" w:rsidP="00000000" w:rsidRDefault="00000000" w:rsidRPr="00000000" w14:paraId="000000B2">
            <w:pPr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jc w:val="center"/>
              <w:rPr>
                <w:color w:val="20212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Expressions</w:t>
      </w:r>
    </w:p>
    <w:p w:rsidR="00000000" w:rsidDel="00000000" w:rsidP="00000000" w:rsidRDefault="00000000" w:rsidRPr="00000000" w14:paraId="000000B7">
      <w:pPr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Montserrat Medium" w:cs="Montserrat Medium" w:eastAsia="Montserrat Medium" w:hAnsi="Montserrat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ind w:left="720" w:hanging="360"/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rtl w:val="0"/>
        </w:rPr>
        <w:t xml:space="preserve">R-S</w:t>
      </w:r>
    </w:p>
    <w:p w:rsidR="00000000" w:rsidDel="00000000" w:rsidP="00000000" w:rsidRDefault="00000000" w:rsidRPr="00000000" w14:paraId="000000BA">
      <w:pPr>
        <w:ind w:left="720" w:firstLine="0"/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rtl w:val="0"/>
        </w:rPr>
        <w:t xml:space="preserve">Q</w:t>
      </w: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vertAlign w:val="subscript"/>
          <w:rtl w:val="0"/>
        </w:rPr>
        <w:t xml:space="preserve">n+1</w:t>
      </w: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rtl w:val="0"/>
        </w:rPr>
        <w:t xml:space="preserve"> = S + R’Q</w:t>
      </w: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vertAlign w:val="subscript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Montserrat Medium" w:cs="Montserrat Medium" w:eastAsia="Montserrat Medium" w:hAnsi="Montserrat Medium"/>
          <w:color w:val="666666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Montserrat Medium" w:cs="Montserrat Medium" w:eastAsia="Montserrat Medium" w:hAnsi="Montserrat Medium"/>
          <w:color w:val="666666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ind w:left="720" w:hanging="360"/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rtl w:val="0"/>
        </w:rPr>
        <w:t xml:space="preserve">J-K</w:t>
      </w:r>
    </w:p>
    <w:p w:rsidR="00000000" w:rsidDel="00000000" w:rsidP="00000000" w:rsidRDefault="00000000" w:rsidRPr="00000000" w14:paraId="000000BE">
      <w:pPr>
        <w:ind w:left="720" w:firstLine="0"/>
        <w:rPr>
          <w:rFonts w:ascii="Montserrat Medium" w:cs="Montserrat Medium" w:eastAsia="Montserrat Medium" w:hAnsi="Montserrat Medium"/>
          <w:sz w:val="24"/>
          <w:szCs w:val="24"/>
          <w:highlight w:val="white"/>
          <w:vertAlign w:val="subscript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highlight w:val="white"/>
          <w:rtl w:val="0"/>
        </w:rPr>
        <w:t xml:space="preserve">Q</w:t>
      </w: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highlight w:val="white"/>
          <w:vertAlign w:val="subscript"/>
          <w:rtl w:val="0"/>
        </w:rPr>
        <w:t xml:space="preserve">n+1</w:t>
      </w: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highlight w:val="white"/>
          <w:rtl w:val="0"/>
        </w:rPr>
        <w:t xml:space="preserve"> = JQ</w:t>
      </w: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highlight w:val="white"/>
          <w:vertAlign w:val="subscript"/>
          <w:rtl w:val="0"/>
        </w:rPr>
        <w:t xml:space="preserve">n</w:t>
      </w: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highlight w:val="white"/>
          <w:rtl w:val="0"/>
        </w:rPr>
        <w:t xml:space="preserve">’ + K’Q</w:t>
      </w: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highlight w:val="white"/>
          <w:vertAlign w:val="subscript"/>
          <w:rtl w:val="0"/>
        </w:rPr>
        <w:t xml:space="preserve">n</w:t>
      </w:r>
    </w:p>
    <w:p w:rsidR="00000000" w:rsidDel="00000000" w:rsidP="00000000" w:rsidRDefault="00000000" w:rsidRPr="00000000" w14:paraId="000000BF">
      <w:pPr>
        <w:ind w:left="720" w:firstLine="0"/>
        <w:rPr>
          <w:rFonts w:ascii="Montserrat Medium" w:cs="Montserrat Medium" w:eastAsia="Montserrat Medium" w:hAnsi="Montserrat Medium"/>
          <w:sz w:val="24"/>
          <w:szCs w:val="24"/>
          <w:highlight w:val="white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>
          <w:rFonts w:ascii="Montserrat Medium" w:cs="Montserrat Medium" w:eastAsia="Montserrat Medium" w:hAnsi="Montserrat Medium"/>
          <w:sz w:val="24"/>
          <w:szCs w:val="24"/>
          <w:highlight w:val="white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ind w:left="720" w:hanging="360"/>
        <w:rPr>
          <w:rFonts w:ascii="Montserrat Medium" w:cs="Montserrat Medium" w:eastAsia="Montserrat Medium" w:hAnsi="Montserrat Medium"/>
          <w:sz w:val="28"/>
          <w:szCs w:val="28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rtl w:val="0"/>
        </w:rPr>
        <w:t xml:space="preserve">D</w:t>
      </w:r>
    </w:p>
    <w:p w:rsidR="00000000" w:rsidDel="00000000" w:rsidP="00000000" w:rsidRDefault="00000000" w:rsidRPr="00000000" w14:paraId="000000C2">
      <w:pPr>
        <w:ind w:left="720" w:firstLine="0"/>
        <w:rPr>
          <w:rFonts w:ascii="Montserrat Medium" w:cs="Montserrat Medium" w:eastAsia="Montserrat Medium" w:hAnsi="Montserrat Medium"/>
          <w:sz w:val="28"/>
          <w:szCs w:val="28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rtl w:val="0"/>
        </w:rPr>
        <w:t xml:space="preserve">Q</w:t>
      </w: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vertAlign w:val="subscript"/>
          <w:rtl w:val="0"/>
        </w:rPr>
        <w:t xml:space="preserve">n+1</w:t>
      </w: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rtl w:val="0"/>
        </w:rPr>
        <w:t xml:space="preserve"> =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Montserrat Medium" w:cs="Montserrat Medium" w:eastAsia="Montserrat Medium" w:hAnsi="Montserrat Medium"/>
          <w:color w:val="666666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20" w:firstLine="0"/>
        <w:rPr>
          <w:rFonts w:ascii="Montserrat Medium" w:cs="Montserrat Medium" w:eastAsia="Montserrat Medium" w:hAnsi="Montserrat Medium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2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72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Design</w:t>
      </w:r>
    </w:p>
    <w:p w:rsidR="00000000" w:rsidDel="00000000" w:rsidP="00000000" w:rsidRDefault="00000000" w:rsidRPr="00000000" w14:paraId="000000D0">
      <w:pPr>
        <w:rPr>
          <w:rFonts w:ascii="Montserrat Medium" w:cs="Montserrat Medium" w:eastAsia="Montserrat Medium" w:hAnsi="Montserrat Medium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4"/>
        </w:numPr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R-S Flip Flop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Montserrat Medium" w:cs="Montserrat Medium" w:eastAsia="Montserrat Medium" w:hAnsi="Montserrat Medium"/>
          <w:sz w:val="28"/>
          <w:szCs w:val="28"/>
          <w:u w:val="single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u w:val="single"/>
        </w:rPr>
        <w:drawing>
          <wp:inline distB="114300" distT="114300" distL="114300" distR="114300">
            <wp:extent cx="5943600" cy="2019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4"/>
        </w:numPr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J-K Flip Flop</w:t>
      </w:r>
    </w:p>
    <w:p w:rsidR="00000000" w:rsidDel="00000000" w:rsidP="00000000" w:rsidRDefault="00000000" w:rsidRPr="00000000" w14:paraId="000000D5">
      <w:pPr>
        <w:ind w:left="72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</w:rPr>
        <w:drawing>
          <wp:inline distB="114300" distT="114300" distL="114300" distR="114300">
            <wp:extent cx="5943600" cy="23622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4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D Flip Flop</w:t>
      </w:r>
    </w:p>
    <w:p w:rsidR="00000000" w:rsidDel="00000000" w:rsidP="00000000" w:rsidRDefault="00000000" w:rsidRPr="00000000" w14:paraId="000000D8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</w:rPr>
        <w:drawing>
          <wp:inline distB="114300" distT="114300" distL="114300" distR="114300">
            <wp:extent cx="5943600" cy="178593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Results</w:t>
      </w:r>
    </w:p>
    <w:p w:rsidR="00000000" w:rsidDel="00000000" w:rsidP="00000000" w:rsidRDefault="00000000" w:rsidRPr="00000000" w14:paraId="000000DB">
      <w:pPr>
        <w:rPr>
          <w:rFonts w:ascii="Montserrat Medium" w:cs="Montserrat Medium" w:eastAsia="Montserrat Medium" w:hAnsi="Montserrat Medium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Montserrat Medium" w:cs="Montserrat Medium" w:eastAsia="Montserrat Medium" w:hAnsi="Montserrat Medium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1"/>
        </w:numPr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R-S Flip Flop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</w:rPr>
        <w:drawing>
          <wp:inline distB="114300" distT="114300" distL="114300" distR="114300">
            <wp:extent cx="5943600" cy="4610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1"/>
        </w:numPr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J-K Flip Flop</w:t>
      </w:r>
    </w:p>
    <w:p w:rsidR="00000000" w:rsidDel="00000000" w:rsidP="00000000" w:rsidRDefault="00000000" w:rsidRPr="00000000" w14:paraId="000000F0">
      <w:pPr>
        <w:ind w:left="72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</w:rPr>
        <w:drawing>
          <wp:inline distB="114300" distT="114300" distL="114300" distR="114300">
            <wp:extent cx="5943600" cy="40005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1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D Flip Flop</w:t>
      </w:r>
    </w:p>
    <w:p w:rsidR="00000000" w:rsidDel="00000000" w:rsidP="00000000" w:rsidRDefault="00000000" w:rsidRPr="00000000" w14:paraId="00000104">
      <w:pPr>
        <w:ind w:left="72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</w:rPr>
        <w:drawing>
          <wp:inline distB="114300" distT="114300" distL="114300" distR="114300">
            <wp:extent cx="5943600" cy="44450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Montserrat Medium" w:cs="Montserrat Medium" w:eastAsia="Montserrat Medium" w:hAnsi="Montserrat Medium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Montserrat Medium" w:cs="Montserrat Medium" w:eastAsia="Montserrat Medium" w:hAnsi="Montserrat Medium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Montserrat Medium" w:cs="Montserrat Medium" w:eastAsia="Montserrat Medium" w:hAnsi="Montserrat Medium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Montserrat Medium" w:cs="Montserrat Medium" w:eastAsia="Montserrat Medium" w:hAnsi="Montserrat Medium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Montserrat Medium" w:cs="Montserrat Medium" w:eastAsia="Montserrat Medium" w:hAnsi="Montserrat Medium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Montserrat Medium" w:cs="Montserrat Medium" w:eastAsia="Montserrat Medium" w:hAnsi="Montserrat Medium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Montserrat Medium" w:cs="Montserrat Medium" w:eastAsia="Montserrat Medium" w:hAnsi="Montserrat Medium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Montserrat Medium" w:cs="Montserrat Medium" w:eastAsia="Montserrat Medium" w:hAnsi="Montserrat Medium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Montserrat Medium" w:cs="Montserrat Medium" w:eastAsia="Montserrat Medium" w:hAnsi="Montserrat Medium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Montserrat Medium" w:cs="Montserrat Medium" w:eastAsia="Montserrat Medium" w:hAnsi="Montserrat Medium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right"/>
        <w:rPr/>
      </w:pPr>
      <w:r w:rsidDel="00000000" w:rsidR="00000000" w:rsidRPr="00000000">
        <w:rPr>
          <w:rFonts w:ascii="Montserrat Medium" w:cs="Montserrat Medium" w:eastAsia="Montserrat Medium" w:hAnsi="Montserrat Medium"/>
          <w:sz w:val="28"/>
          <w:szCs w:val="28"/>
          <w:rtl w:val="0"/>
        </w:rPr>
        <w:t xml:space="preserve">END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8f9fa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8f9fa" w:val="clear"/>
    </w:tc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8f9fa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6.png"/><Relationship Id="rId17" Type="http://schemas.openxmlformats.org/officeDocument/2006/relationships/image" Target="media/image3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2.jp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MontserratMedium-regular.ttf"/><Relationship Id="rId6" Type="http://schemas.openxmlformats.org/officeDocument/2006/relationships/font" Target="fonts/MontserratMedium-bold.ttf"/><Relationship Id="rId7" Type="http://schemas.openxmlformats.org/officeDocument/2006/relationships/font" Target="fonts/MontserratMedium-italic.ttf"/><Relationship Id="rId8" Type="http://schemas.openxmlformats.org/officeDocument/2006/relationships/font" Target="fonts/Montserrat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