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FAB" w:rsidRPr="0008151B" w:rsidRDefault="00601FAB" w:rsidP="00601FAB">
      <w:pPr>
        <w:shd w:val="clear" w:color="auto" w:fill="FFFFFF"/>
        <w:spacing w:before="450" w:after="300" w:line="570" w:lineRule="atLeast"/>
        <w:outlineLvl w:val="1"/>
        <w:rPr>
          <w:rFonts w:ascii="Arial" w:eastAsia="Times New Roman" w:hAnsi="Arial" w:cs="Times New Roman"/>
          <w:color w:val="111111"/>
          <w:sz w:val="41"/>
          <w:szCs w:val="41"/>
          <w:lang w:eastAsia="en-IN"/>
        </w:rPr>
      </w:pPr>
      <w:r w:rsidRPr="0008151B">
        <w:rPr>
          <w:rFonts w:ascii="Arial" w:eastAsia="Times New Roman" w:hAnsi="Arial" w:cs="Times New Roman"/>
          <w:color w:val="111111"/>
          <w:sz w:val="41"/>
          <w:szCs w:val="41"/>
          <w:lang w:eastAsia="en-IN"/>
        </w:rPr>
        <w:t>Benefits of banana peels and orange peels</w:t>
      </w:r>
    </w:p>
    <w:p w:rsidR="00601FAB" w:rsidRPr="0008151B" w:rsidRDefault="00601FAB" w:rsidP="00601FAB">
      <w:pPr>
        <w:shd w:val="clear" w:color="auto" w:fill="FFFFFF"/>
        <w:spacing w:after="390" w:line="240" w:lineRule="auto"/>
        <w:rPr>
          <w:rFonts w:ascii="Verdana" w:eastAsia="Times New Roman" w:hAnsi="Verdana" w:cs="Times New Roman"/>
          <w:color w:val="222222"/>
          <w:sz w:val="23"/>
          <w:szCs w:val="23"/>
          <w:lang w:eastAsia="en-IN"/>
        </w:rPr>
      </w:pPr>
      <w:r w:rsidRPr="0008151B">
        <w:rPr>
          <w:rFonts w:ascii="Verdana" w:eastAsia="Times New Roman" w:hAnsi="Verdana" w:cs="Times New Roman"/>
          <w:noProof/>
          <w:color w:val="42A2CE"/>
          <w:sz w:val="23"/>
          <w:szCs w:val="23"/>
          <w:lang w:eastAsia="en-IN"/>
        </w:rPr>
        <w:drawing>
          <wp:inline distT="0" distB="0" distL="0" distR="0" wp14:anchorId="79B97584" wp14:editId="5ADE512C">
            <wp:extent cx="5710555" cy="3813175"/>
            <wp:effectExtent l="0" t="0" r="4445" b="0"/>
            <wp:docPr id="17" name="Picture 17" descr="Banana Peels &amp; Orange Peels in the Garde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ana Peels &amp; Orange Peels in the Garden">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0555" cy="3813175"/>
                    </a:xfrm>
                    <a:prstGeom prst="rect">
                      <a:avLst/>
                    </a:prstGeom>
                    <a:noFill/>
                    <a:ln>
                      <a:noFill/>
                    </a:ln>
                  </pic:spPr>
                </pic:pic>
              </a:graphicData>
            </a:graphic>
          </wp:inline>
        </w:drawing>
      </w:r>
    </w:p>
    <w:p w:rsidR="00705A26" w:rsidRDefault="00601FAB" w:rsidP="00601FAB">
      <w:r w:rsidRPr="0008151B">
        <w:rPr>
          <w:rFonts w:ascii="Verdana" w:eastAsia="Times New Roman" w:hAnsi="Verdana" w:cs="Times New Roman"/>
          <w:color w:val="222222"/>
          <w:sz w:val="23"/>
          <w:szCs w:val="23"/>
          <w:lang w:eastAsia="en-IN"/>
        </w:rPr>
        <w:t>Before you toss another orange or banana peel into the trash, stop and think about the potential benefits you may be throwing away. Like other kitchen scraps, these peels can be added to the compost bin or used directly in the garden as a replacement for chemical fertilizers or insecticides.</w:t>
      </w:r>
      <w:bookmarkStart w:id="0" w:name="_GoBack"/>
      <w:bookmarkEnd w:id="0"/>
    </w:p>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FAB"/>
    <w:rsid w:val="0058592F"/>
    <w:rsid w:val="00601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4CD59-7C21-4B24-B2D8-B24D01D18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balconygardenweb-lhnfx0beomqvnhspx.netdna-ssl.com/wp-content/uploads/2016/06/Banana-Peels-Orange-Peels-in-the-Gard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Words>
  <Characters>287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2020-10-23T12:11:00Z</dcterms:created>
  <dcterms:modified xsi:type="dcterms:W3CDTF">2020-10-23T12:12:00Z</dcterms:modified>
</cp:coreProperties>
</file>