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A5E4" w14:textId="59543161" w:rsidR="007A61CB" w:rsidRDefault="002D1F59" w:rsidP="007A61CB">
      <w:pPr>
        <w:jc w:val="center"/>
        <w:rPr>
          <w:rFonts w:cstheme="minorHAnsi"/>
          <w:b/>
          <w:bCs/>
          <w:color w:val="C00000"/>
          <w:sz w:val="28"/>
          <w:szCs w:val="28"/>
          <w:u w:val="single"/>
          <w:lang w:val="en-US"/>
        </w:rPr>
      </w:pPr>
      <w:r>
        <w:rPr>
          <w:rFonts w:cstheme="minorHAnsi"/>
          <w:b/>
          <w:bCs/>
          <w:color w:val="C00000"/>
          <w:sz w:val="28"/>
          <w:szCs w:val="28"/>
          <w:u w:val="single"/>
          <w:lang w:val="en-US"/>
        </w:rPr>
        <w:t>Fire detection</w:t>
      </w:r>
    </w:p>
    <w:p w14:paraId="07D2FC41" w14:textId="42FFAA31" w:rsidR="002D1F59" w:rsidRPr="007A61CB" w:rsidRDefault="007A61CB" w:rsidP="007A61CB">
      <w:pPr>
        <w:jc w:val="center"/>
        <w:rPr>
          <w:rFonts w:cstheme="minorHAnsi"/>
          <w:b/>
          <w:bCs/>
          <w:color w:val="000000" w:themeColor="text1"/>
          <w:sz w:val="28"/>
          <w:szCs w:val="28"/>
          <w:lang w:val="en-US"/>
        </w:rPr>
      </w:pPr>
      <w:r w:rsidRPr="007A61CB">
        <w:rPr>
          <w:rFonts w:cstheme="minorHAnsi"/>
          <w:b/>
          <w:bCs/>
          <w:color w:val="C00000"/>
          <w:sz w:val="24"/>
          <w:szCs w:val="24"/>
          <w:lang w:val="en-US"/>
        </w:rPr>
        <w:t>MODIS</w:t>
      </w:r>
      <w:r w:rsidRPr="007A61CB">
        <w:rPr>
          <w:rFonts w:cstheme="minorHAnsi"/>
          <w:b/>
          <w:bCs/>
          <w:color w:val="C00000"/>
          <w:sz w:val="24"/>
          <w:szCs w:val="24"/>
          <w:lang w:val="en-US"/>
        </w:rPr>
        <w:t xml:space="preserve"> instrument_</w:t>
      </w:r>
      <w:r w:rsidR="002D1F59" w:rsidRPr="007A61CB">
        <w:rPr>
          <w:rFonts w:cstheme="minorHAnsi"/>
          <w:b/>
          <w:bCs/>
          <w:color w:val="C00000"/>
          <w:sz w:val="24"/>
          <w:szCs w:val="24"/>
          <w:lang w:val="en-US"/>
        </w:rPr>
        <w:t xml:space="preserve">MOD14/MYD14 (level </w:t>
      </w:r>
      <w:proofErr w:type="gramStart"/>
      <w:r w:rsidR="002D1F59" w:rsidRPr="007A61CB">
        <w:rPr>
          <w:rFonts w:cstheme="minorHAnsi"/>
          <w:b/>
          <w:bCs/>
          <w:color w:val="C00000"/>
          <w:sz w:val="24"/>
          <w:szCs w:val="24"/>
          <w:lang w:val="en-US"/>
        </w:rPr>
        <w:t>2,collection</w:t>
      </w:r>
      <w:proofErr w:type="gramEnd"/>
      <w:r w:rsidR="002D1F59" w:rsidRPr="007A61CB">
        <w:rPr>
          <w:rFonts w:cstheme="minorHAnsi"/>
          <w:b/>
          <w:bCs/>
          <w:color w:val="C00000"/>
          <w:sz w:val="24"/>
          <w:szCs w:val="24"/>
          <w:lang w:val="en-US"/>
        </w:rPr>
        <w:t xml:space="preserve"> 6.1)</w:t>
      </w:r>
      <w:r w:rsidRPr="007A61CB">
        <w:rPr>
          <w:rFonts w:cstheme="minorHAnsi"/>
          <w:b/>
          <w:bCs/>
          <w:color w:val="C00000"/>
          <w:sz w:val="24"/>
          <w:szCs w:val="24"/>
          <w:lang w:val="en-US"/>
        </w:rPr>
        <w:t xml:space="preserve"> product</w:t>
      </w:r>
    </w:p>
    <w:p w14:paraId="442405EE" w14:textId="77777777" w:rsidR="002D1F59" w:rsidRPr="008302E7" w:rsidRDefault="002D1F59" w:rsidP="002D1F59">
      <w:pPr>
        <w:pStyle w:val="ListParagraph"/>
        <w:numPr>
          <w:ilvl w:val="0"/>
          <w:numId w:val="8"/>
        </w:numPr>
        <w:rPr>
          <w:b/>
          <w:bCs/>
          <w:sz w:val="24"/>
          <w:szCs w:val="24"/>
        </w:rPr>
      </w:pPr>
      <w:r>
        <w:rPr>
          <w:b/>
          <w:bCs/>
          <w:sz w:val="24"/>
          <w:szCs w:val="24"/>
        </w:rPr>
        <w:t xml:space="preserve">About Mission: </w:t>
      </w:r>
      <w:r w:rsidRPr="008302E7">
        <w:rPr>
          <w:b/>
          <w:bCs/>
          <w:sz w:val="24"/>
          <w:szCs w:val="24"/>
        </w:rPr>
        <w:t>Terra (EOS/AM-1)</w:t>
      </w:r>
      <w:r>
        <w:rPr>
          <w:b/>
          <w:bCs/>
          <w:sz w:val="24"/>
          <w:szCs w:val="24"/>
        </w:rPr>
        <w:t xml:space="preserve"> and Aqua (EOS/PM-1)</w:t>
      </w:r>
    </w:p>
    <w:p w14:paraId="35045DC5" w14:textId="77777777" w:rsidR="002D1F59" w:rsidRDefault="002D1F59" w:rsidP="002D1F59">
      <w:pPr>
        <w:ind w:left="720"/>
        <w:rPr>
          <w:rFonts w:ascii="Calibri" w:hAnsi="Calibri" w:cs="Calibri"/>
          <w:color w:val="262628"/>
          <w:shd w:val="clear" w:color="auto" w:fill="FFFFFF"/>
        </w:rPr>
      </w:pPr>
      <w:r w:rsidRPr="00CA4D66">
        <w:rPr>
          <w:rFonts w:ascii="Calibri" w:hAnsi="Calibri" w:cs="Calibri"/>
          <w:color w:val="262628"/>
          <w:shd w:val="clear" w:color="auto" w:fill="FFFFFF"/>
        </w:rPr>
        <w:t>The objective of the mission is to obtain information about the physical and radiative properties of clouds (ASTER, CERES, MISR, MODIS); air-land and air-sea exchanges of energy, carbon, and water (ASTER, MISR, MODIS); measurements of trace gases (MOPITT)</w:t>
      </w:r>
      <w:r w:rsidRPr="00CA4D66">
        <w:t>; and volcanology (ASTER, MISR, MODIS). Complemented by aircraft and ground-based measurements, Terra data will enable scientists to distinguish between natural and human-induced changes.</w:t>
      </w:r>
      <w:r w:rsidRPr="008302E7">
        <w:rPr>
          <w:rFonts w:ascii="Calibri" w:hAnsi="Calibri" w:cs="Calibri"/>
          <w:color w:val="262628"/>
          <w:shd w:val="clear" w:color="auto" w:fill="FFFFFF"/>
        </w:rPr>
        <w:t xml:space="preserve"> </w:t>
      </w:r>
      <w:sdt>
        <w:sdtPr>
          <w:rPr>
            <w:rFonts w:ascii="Calibri" w:hAnsi="Calibri" w:cs="Calibri"/>
            <w:color w:val="262628"/>
            <w:shd w:val="clear" w:color="auto" w:fill="FFFFFF"/>
          </w:rPr>
          <w:id w:val="-256829573"/>
          <w:citation/>
        </w:sdtPr>
        <w:sdtContent>
          <w:r>
            <w:rPr>
              <w:rFonts w:ascii="Calibri" w:hAnsi="Calibri" w:cs="Calibri"/>
              <w:color w:val="262628"/>
              <w:shd w:val="clear" w:color="auto" w:fill="FFFFFF"/>
            </w:rPr>
            <w:fldChar w:fldCharType="begin"/>
          </w:r>
          <w:r>
            <w:rPr>
              <w:rFonts w:ascii="Calibri" w:hAnsi="Calibri" w:cs="Calibri"/>
              <w:color w:val="262628"/>
              <w:shd w:val="clear" w:color="auto" w:fill="FFFFFF"/>
            </w:rPr>
            <w:instrText xml:space="preserve"> CITATION Her2 \l 4105 </w:instrText>
          </w:r>
          <w:r>
            <w:rPr>
              <w:rFonts w:ascii="Calibri" w:hAnsi="Calibri" w:cs="Calibri"/>
              <w:color w:val="262628"/>
              <w:shd w:val="clear" w:color="auto" w:fill="FFFFFF"/>
            </w:rPr>
            <w:fldChar w:fldCharType="separate"/>
          </w:r>
          <w:r w:rsidRPr="002476B7">
            <w:rPr>
              <w:rFonts w:ascii="Calibri" w:hAnsi="Calibri" w:cs="Calibri"/>
              <w:noProof/>
              <w:color w:val="262628"/>
              <w:shd w:val="clear" w:color="auto" w:fill="FFFFFF"/>
            </w:rPr>
            <w:t>(Kramer H. J.)</w:t>
          </w:r>
          <w:r>
            <w:rPr>
              <w:rFonts w:ascii="Calibri" w:hAnsi="Calibri" w:cs="Calibri"/>
              <w:color w:val="262628"/>
              <w:shd w:val="clear" w:color="auto" w:fill="FFFFFF"/>
            </w:rPr>
            <w:fldChar w:fldCharType="end"/>
          </w:r>
        </w:sdtContent>
      </w:sdt>
    </w:p>
    <w:p w14:paraId="038E0E09" w14:textId="77777777" w:rsidR="002D1F59" w:rsidRDefault="002D1F59" w:rsidP="002D1F59">
      <w:pPr>
        <w:ind w:left="720"/>
        <w:rPr>
          <w:shd w:val="clear" w:color="auto" w:fill="FFFFFF"/>
        </w:rPr>
      </w:pPr>
      <w:r>
        <w:rPr>
          <w:shd w:val="clear" w:color="auto" w:fill="FFFFFF"/>
        </w:rPr>
        <w:t>The focus of the Aqua mission is the multi-disciplinary study of the Earth's water cycle, including the interrelated processes (atmosphere, oceans, and land surface) and their relationship to Earth system changes. The data sets of Aqua provide information on cloud formation, precipitation, and radiative properties, air-sea fluxes of energy, carbon, and moisture (AIRS, AMSU, AMSR-E, HSB, CERES, MODIS); and sea ice concentrations and extents (AMSR-E).</w:t>
      </w:r>
      <w:sdt>
        <w:sdtPr>
          <w:rPr>
            <w:shd w:val="clear" w:color="auto" w:fill="FFFFFF"/>
          </w:rPr>
          <w:id w:val="-581305900"/>
          <w:citation/>
        </w:sdtPr>
        <w:sdtContent>
          <w:r>
            <w:rPr>
              <w:shd w:val="clear" w:color="auto" w:fill="FFFFFF"/>
            </w:rPr>
            <w:fldChar w:fldCharType="begin"/>
          </w:r>
          <w:r>
            <w:rPr>
              <w:shd w:val="clear" w:color="auto" w:fill="FFFFFF"/>
            </w:rPr>
            <w:instrText xml:space="preserve"> CITATION Her3 \l 4105 </w:instrText>
          </w:r>
          <w:r>
            <w:rPr>
              <w:shd w:val="clear" w:color="auto" w:fill="FFFFFF"/>
            </w:rPr>
            <w:fldChar w:fldCharType="separate"/>
          </w:r>
          <w:r>
            <w:rPr>
              <w:noProof/>
              <w:shd w:val="clear" w:color="auto" w:fill="FFFFFF"/>
            </w:rPr>
            <w:t xml:space="preserve"> </w:t>
          </w:r>
          <w:r w:rsidRPr="00CA6861">
            <w:rPr>
              <w:noProof/>
              <w:shd w:val="clear" w:color="auto" w:fill="FFFFFF"/>
            </w:rPr>
            <w:t>(Kramer H. J., Aqua)</w:t>
          </w:r>
          <w:r>
            <w:rPr>
              <w:shd w:val="clear" w:color="auto" w:fill="FFFFFF"/>
            </w:rPr>
            <w:fldChar w:fldCharType="end"/>
          </w:r>
        </w:sdtContent>
      </w:sdt>
    </w:p>
    <w:p w14:paraId="7BBD1CF9" w14:textId="77777777" w:rsidR="002D1F59" w:rsidRDefault="002D1F59" w:rsidP="002D1F59">
      <w:pPr>
        <w:pStyle w:val="ListParagraph"/>
        <w:numPr>
          <w:ilvl w:val="0"/>
          <w:numId w:val="7"/>
        </w:numPr>
        <w:rPr>
          <w:b/>
          <w:bCs/>
          <w:sz w:val="24"/>
          <w:szCs w:val="24"/>
          <w:shd w:val="clear" w:color="auto" w:fill="FFFFFF"/>
        </w:rPr>
      </w:pPr>
      <w:r>
        <w:rPr>
          <w:b/>
          <w:bCs/>
          <w:sz w:val="24"/>
          <w:szCs w:val="24"/>
          <w:shd w:val="clear" w:color="auto" w:fill="FFFFFF"/>
        </w:rPr>
        <w:t xml:space="preserve">About Instrument: </w:t>
      </w:r>
      <w:r w:rsidRPr="008302E7">
        <w:rPr>
          <w:b/>
          <w:bCs/>
          <w:sz w:val="24"/>
          <w:szCs w:val="24"/>
        </w:rPr>
        <w:t xml:space="preserve">Moderate-resolution Imaging Spectroradiometer </w:t>
      </w:r>
      <w:r>
        <w:rPr>
          <w:b/>
          <w:bCs/>
          <w:sz w:val="24"/>
          <w:szCs w:val="24"/>
        </w:rPr>
        <w:t>(</w:t>
      </w:r>
      <w:r>
        <w:rPr>
          <w:b/>
          <w:bCs/>
          <w:sz w:val="24"/>
          <w:szCs w:val="24"/>
          <w:shd w:val="clear" w:color="auto" w:fill="FFFFFF"/>
        </w:rPr>
        <w:t>MODIS)</w:t>
      </w:r>
    </w:p>
    <w:p w14:paraId="210D7505" w14:textId="77777777" w:rsidR="002D1F59" w:rsidRDefault="002D1F59" w:rsidP="002D1F59">
      <w:pPr>
        <w:ind w:left="720"/>
      </w:pPr>
      <w:r>
        <w:rPr>
          <w:shd w:val="clear" w:color="auto" w:fill="FFFFFF"/>
        </w:rPr>
        <w:t>MODIS is an optomechanical imaging spectroradiometer (whiskbroom type), consisting of a cross-track scan mirror (continuously rotating double-sided scan mirror assembly) and collecting optics, and a set of linear detector arrays with spectral interference filters located in four focal planes.</w:t>
      </w:r>
    </w:p>
    <w:p w14:paraId="1C4EFE56" w14:textId="77777777" w:rsidR="002D1F59" w:rsidRPr="00CA6861" w:rsidRDefault="002D1F59" w:rsidP="002D1F59">
      <w:pPr>
        <w:ind w:firstLine="720"/>
        <w:rPr>
          <w:b/>
          <w:bCs/>
          <w:shd w:val="clear" w:color="auto" w:fill="FFFFFF"/>
        </w:rPr>
      </w:pPr>
      <w:r w:rsidRPr="00CA6861">
        <w:rPr>
          <w:b/>
          <w:bCs/>
          <w:shd w:val="clear" w:color="auto" w:fill="FFFFFF"/>
        </w:rPr>
        <w:t>Measurement Science</w:t>
      </w:r>
    </w:p>
    <w:p w14:paraId="1D7FE197" w14:textId="77777777" w:rsidR="002D1F59" w:rsidRDefault="002D1F59" w:rsidP="002D1F59">
      <w:pPr>
        <w:ind w:left="720"/>
        <w:rPr>
          <w:b/>
          <w:bCs/>
          <w:sz w:val="24"/>
          <w:szCs w:val="24"/>
          <w:shd w:val="clear" w:color="auto" w:fill="FFFFFF"/>
        </w:rPr>
      </w:pPr>
      <w:r w:rsidRPr="001D309A">
        <w:t>MODIS Instrument IFOV (spatial resolution) = 1000 m (bands 8-36)</w:t>
      </w:r>
      <w:r w:rsidRPr="00B60D79">
        <w:t xml:space="preserve"> with 10 detectors per band</w:t>
      </w:r>
      <w:r>
        <w:t xml:space="preserve"> are used to detect cloud/surface temperature at an </w:t>
      </w:r>
      <w:r w:rsidRPr="006E58A3">
        <w:t>absolute temperature accuracy of 0.2 K for oceans and 1 K for land</w:t>
      </w:r>
      <w:r>
        <w:t xml:space="preserve">. The fire detection strategy is based on absolute detection of a fire (when the fire strength is sufficient to detect), and on detection relative to its background (to account for variability of the surface temperature and reflection by sunlight). </w:t>
      </w:r>
      <w:sdt>
        <w:sdtPr>
          <w:rPr>
            <w:shd w:val="clear" w:color="auto" w:fill="FFFFFF"/>
          </w:rPr>
          <w:id w:val="-223520858"/>
          <w:citation/>
        </w:sdtPr>
        <w:sdtEndPr>
          <w:rPr>
            <w:b/>
            <w:bCs/>
            <w:sz w:val="24"/>
            <w:szCs w:val="24"/>
          </w:rPr>
        </w:sdtEndPr>
        <w:sdtContent>
          <w:r>
            <w:rPr>
              <w:shd w:val="clear" w:color="auto" w:fill="FFFFFF"/>
            </w:rPr>
            <w:fldChar w:fldCharType="begin"/>
          </w:r>
          <w:r>
            <w:rPr>
              <w:shd w:val="clear" w:color="auto" w:fill="FFFFFF"/>
            </w:rPr>
            <w:instrText xml:space="preserve"> CITATION Her2 \l 4105 </w:instrText>
          </w:r>
          <w:r>
            <w:rPr>
              <w:shd w:val="clear" w:color="auto" w:fill="FFFFFF"/>
            </w:rPr>
            <w:fldChar w:fldCharType="separate"/>
          </w:r>
          <w:r>
            <w:rPr>
              <w:noProof/>
              <w:shd w:val="clear" w:color="auto" w:fill="FFFFFF"/>
            </w:rPr>
            <w:t xml:space="preserve"> </w:t>
          </w:r>
          <w:r w:rsidRPr="00010078">
            <w:rPr>
              <w:noProof/>
              <w:shd w:val="clear" w:color="auto" w:fill="FFFFFF"/>
            </w:rPr>
            <w:t>(Kramer H. J., Terra)</w:t>
          </w:r>
          <w:r>
            <w:rPr>
              <w:shd w:val="clear" w:color="auto" w:fill="FFFFFF"/>
            </w:rPr>
            <w:fldChar w:fldCharType="end"/>
          </w:r>
        </w:sdtContent>
      </w:sdt>
    </w:p>
    <w:p w14:paraId="4DFE281C" w14:textId="77777777" w:rsidR="002D1F59" w:rsidRDefault="002D1F59" w:rsidP="002D1F59">
      <w:pPr>
        <w:pStyle w:val="ListParagraph"/>
        <w:autoSpaceDE w:val="0"/>
        <w:autoSpaceDN w:val="0"/>
        <w:adjustRightInd w:val="0"/>
        <w:spacing w:after="0" w:line="240" w:lineRule="auto"/>
        <w:rPr>
          <w:rFonts w:cstheme="minorHAnsi"/>
        </w:rPr>
      </w:pPr>
      <w:r>
        <w:rPr>
          <w:rFonts w:cstheme="minorHAnsi"/>
          <w:b/>
          <w:bCs/>
        </w:rPr>
        <w:t>Onboard C</w:t>
      </w:r>
      <w:r w:rsidRPr="00B14210">
        <w:rPr>
          <w:rFonts w:cstheme="minorHAnsi"/>
          <w:b/>
          <w:bCs/>
        </w:rPr>
        <w:t>alibration</w:t>
      </w:r>
      <w:r w:rsidRPr="00B14210">
        <w:rPr>
          <w:rFonts w:cstheme="minorHAnsi"/>
        </w:rPr>
        <w:t xml:space="preserve"> </w:t>
      </w:r>
    </w:p>
    <w:p w14:paraId="2A55943D" w14:textId="77777777" w:rsidR="002D1F59" w:rsidRDefault="002D1F59" w:rsidP="002D1F59">
      <w:pPr>
        <w:autoSpaceDE w:val="0"/>
        <w:autoSpaceDN w:val="0"/>
        <w:adjustRightInd w:val="0"/>
        <w:spacing w:after="0" w:line="240" w:lineRule="auto"/>
        <w:ind w:left="720"/>
        <w:rPr>
          <w:rFonts w:ascii="NimbusRomNo9L-Regu" w:hAnsi="NimbusRomNo9L-Regu" w:cs="NimbusRomNo9L-Regu"/>
        </w:rPr>
      </w:pPr>
      <w:r w:rsidRPr="00010078">
        <w:rPr>
          <w:rFonts w:ascii="NimbusRomNo9L-Regu" w:hAnsi="NimbusRomNo9L-Regu" w:cs="NimbusRomNo9L-Regu"/>
        </w:rPr>
        <w:t>MODIS onboard calibration employs various techniques for comprehensive verification of</w:t>
      </w:r>
      <w:r>
        <w:rPr>
          <w:rFonts w:ascii="NimbusRomNo9L-Regu" w:hAnsi="NimbusRomNo9L-Regu" w:cs="NimbusRomNo9L-Regu"/>
        </w:rPr>
        <w:t xml:space="preserve"> </w:t>
      </w:r>
      <w:r w:rsidRPr="00010078">
        <w:rPr>
          <w:rFonts w:ascii="NimbusRomNo9L-Regu" w:hAnsi="NimbusRomNo9L-Regu" w:cs="NimbusRomNo9L-Regu"/>
        </w:rPr>
        <w:t xml:space="preserve">spectral, </w:t>
      </w:r>
      <w:proofErr w:type="gramStart"/>
      <w:r w:rsidRPr="00010078">
        <w:rPr>
          <w:rFonts w:ascii="NimbusRomNo9L-Regu" w:hAnsi="NimbusRomNo9L-Regu" w:cs="NimbusRomNo9L-Regu"/>
        </w:rPr>
        <w:t>radiometric</w:t>
      </w:r>
      <w:proofErr w:type="gramEnd"/>
      <w:r w:rsidRPr="00010078">
        <w:rPr>
          <w:rFonts w:ascii="NimbusRomNo9L-Regu" w:hAnsi="NimbusRomNo9L-Regu" w:cs="NimbusRomNo9L-Regu"/>
        </w:rPr>
        <w:t xml:space="preserve"> and spatial measurements.</w:t>
      </w:r>
      <w:r>
        <w:rPr>
          <w:rFonts w:ascii="NimbusRomNo9L-Regu" w:hAnsi="NimbusRomNo9L-Regu" w:cs="NimbusRomNo9L-Regu"/>
        </w:rPr>
        <w:t xml:space="preserve"> </w:t>
      </w:r>
    </w:p>
    <w:p w14:paraId="3024A860" w14:textId="77777777" w:rsidR="002D1F59" w:rsidRPr="0013793A" w:rsidRDefault="002D1F59" w:rsidP="002D1F59">
      <w:pPr>
        <w:spacing w:after="0"/>
        <w:ind w:left="720"/>
        <w:rPr>
          <w:rFonts w:ascii="Calibri" w:hAnsi="Calibri" w:cs="Calibri"/>
        </w:rPr>
      </w:pPr>
      <w:r w:rsidRPr="0013793A">
        <w:rPr>
          <w:rFonts w:ascii="Calibri" w:hAnsi="Calibri" w:cs="Calibri"/>
        </w:rPr>
        <w:t>They include:</w:t>
      </w:r>
      <w:r>
        <w:rPr>
          <w:rFonts w:ascii="Calibri" w:hAnsi="Calibri" w:cs="Calibri"/>
        </w:rPr>
        <w:t xml:space="preserve"> </w:t>
      </w:r>
      <w:r w:rsidRPr="0013793A">
        <w:rPr>
          <w:rFonts w:ascii="Calibri" w:hAnsi="Calibri" w:cs="Calibri"/>
        </w:rPr>
        <w:t>Spectro radiometric Calibration Assembly (SRCA)</w:t>
      </w:r>
      <w:r>
        <w:rPr>
          <w:rFonts w:ascii="Calibri" w:hAnsi="Calibri" w:cs="Calibri"/>
        </w:rPr>
        <w:t xml:space="preserve">, </w:t>
      </w:r>
      <w:r w:rsidRPr="0013793A">
        <w:rPr>
          <w:rFonts w:ascii="Calibri" w:hAnsi="Calibri" w:cs="Calibri"/>
        </w:rPr>
        <w:t>Blackbody (BB) calibration of thermal bands on every scan (a v-groove blackbody)</w:t>
      </w:r>
      <w:r>
        <w:rPr>
          <w:rFonts w:ascii="Calibri" w:hAnsi="Calibri" w:cs="Calibri"/>
        </w:rPr>
        <w:t xml:space="preserve">, </w:t>
      </w:r>
      <w:r w:rsidRPr="0013793A">
        <w:rPr>
          <w:rFonts w:ascii="Calibri" w:hAnsi="Calibri" w:cs="Calibri"/>
        </w:rPr>
        <w:t>Solar Diffuser (SD) reference</w:t>
      </w:r>
      <w:r>
        <w:rPr>
          <w:rFonts w:ascii="Calibri" w:hAnsi="Calibri" w:cs="Calibri"/>
        </w:rPr>
        <w:t xml:space="preserve">, </w:t>
      </w:r>
      <w:r w:rsidRPr="0013793A">
        <w:rPr>
          <w:rFonts w:ascii="Calibri" w:hAnsi="Calibri" w:cs="Calibri"/>
        </w:rPr>
        <w:t>Solar Diffuser Stability Monitor (SDSM)</w:t>
      </w:r>
      <w:r>
        <w:rPr>
          <w:rFonts w:ascii="Calibri" w:hAnsi="Calibri" w:cs="Calibri"/>
        </w:rPr>
        <w:t>.</w:t>
      </w:r>
      <w:sdt>
        <w:sdtPr>
          <w:rPr>
            <w:rFonts w:ascii="Calibri" w:hAnsi="Calibri" w:cs="Calibri"/>
          </w:rPr>
          <w:id w:val="58217237"/>
          <w:citation/>
        </w:sdtPr>
        <w:sdtContent>
          <w:r>
            <w:rPr>
              <w:rFonts w:ascii="Calibri" w:hAnsi="Calibri" w:cs="Calibri"/>
            </w:rPr>
            <w:fldChar w:fldCharType="begin"/>
          </w:r>
          <w:r>
            <w:rPr>
              <w:rFonts w:ascii="Calibri" w:hAnsi="Calibri" w:cs="Calibri"/>
            </w:rPr>
            <w:instrText xml:space="preserve"> CITATION Her2 \l 4105 </w:instrText>
          </w:r>
          <w:r>
            <w:rPr>
              <w:rFonts w:ascii="Calibri" w:hAnsi="Calibri" w:cs="Calibri"/>
            </w:rPr>
            <w:fldChar w:fldCharType="separate"/>
          </w:r>
          <w:r>
            <w:rPr>
              <w:rFonts w:ascii="Calibri" w:hAnsi="Calibri" w:cs="Calibri"/>
              <w:noProof/>
            </w:rPr>
            <w:t xml:space="preserve"> </w:t>
          </w:r>
          <w:r w:rsidRPr="0013793A">
            <w:rPr>
              <w:rFonts w:ascii="Calibri" w:hAnsi="Calibri" w:cs="Calibri"/>
              <w:noProof/>
            </w:rPr>
            <w:t>(Kramer H. J., Terra)</w:t>
          </w:r>
          <w:r>
            <w:rPr>
              <w:rFonts w:ascii="Calibri" w:hAnsi="Calibri" w:cs="Calibri"/>
            </w:rPr>
            <w:fldChar w:fldCharType="end"/>
          </w:r>
        </w:sdtContent>
      </w:sdt>
    </w:p>
    <w:p w14:paraId="095C37E8" w14:textId="77777777" w:rsidR="002D1F59" w:rsidRPr="008302E7" w:rsidRDefault="002D1F59" w:rsidP="002D1F59">
      <w:pPr>
        <w:rPr>
          <w:b/>
          <w:bCs/>
          <w:sz w:val="24"/>
          <w:szCs w:val="24"/>
        </w:rPr>
      </w:pPr>
    </w:p>
    <w:p w14:paraId="31D96845" w14:textId="77777777" w:rsidR="002D1F59" w:rsidRPr="008302E7" w:rsidRDefault="002D1F59" w:rsidP="002D1F59">
      <w:pPr>
        <w:pStyle w:val="ListParagraph"/>
        <w:numPr>
          <w:ilvl w:val="0"/>
          <w:numId w:val="7"/>
        </w:numPr>
        <w:rPr>
          <w:b/>
          <w:bCs/>
          <w:sz w:val="24"/>
          <w:szCs w:val="24"/>
        </w:rPr>
      </w:pPr>
      <w:r w:rsidRPr="008302E7">
        <w:rPr>
          <w:b/>
          <w:bCs/>
          <w:sz w:val="24"/>
          <w:szCs w:val="24"/>
        </w:rPr>
        <w:t>About MODIS Thermal Anomalies/Fire product (MOD14/MYD14)</w:t>
      </w:r>
    </w:p>
    <w:p w14:paraId="7C81E040" w14:textId="77777777" w:rsidR="002D1F59" w:rsidRDefault="002D1F59" w:rsidP="002D1F59">
      <w:pPr>
        <w:ind w:left="720"/>
      </w:pPr>
      <w:r>
        <w:t xml:space="preserve">MODIS Thermal Anomalies/Fire products are primarily derived from MODIS 4- and 11-micrometer radiances. The product includes fire occurrence (day/night), fire location, the logical criteria used for the fire selection, detection confidence, Fire Radiative Power and numerous </w:t>
      </w:r>
      <w:r>
        <w:lastRenderedPageBreak/>
        <w:t xml:space="preserve">other layers describing fire pixel attributes. The product distinguishes between fire, no </w:t>
      </w:r>
      <w:proofErr w:type="gramStart"/>
      <w:r>
        <w:t>fire</w:t>
      </w:r>
      <w:proofErr w:type="gramEnd"/>
      <w:r>
        <w:t xml:space="preserve"> and no observation.</w:t>
      </w:r>
      <w:sdt>
        <w:sdtPr>
          <w:id w:val="-534114101"/>
          <w:citation/>
        </w:sdtPr>
        <w:sdtContent>
          <w:r>
            <w:fldChar w:fldCharType="begin"/>
          </w:r>
          <w:r>
            <w:instrText xml:space="preserve"> CITATION Sha1 \l 4105 </w:instrText>
          </w:r>
          <w:r>
            <w:fldChar w:fldCharType="separate"/>
          </w:r>
          <w:r>
            <w:rPr>
              <w:noProof/>
            </w:rPr>
            <w:t xml:space="preserve"> (Frazier, MODIS Thermal Anomalies/Fire, n.d.)</w:t>
          </w:r>
          <w:r>
            <w:fldChar w:fldCharType="end"/>
          </w:r>
        </w:sdtContent>
      </w:sdt>
    </w:p>
    <w:p w14:paraId="1D84F881" w14:textId="77777777" w:rsidR="002D1F59" w:rsidRDefault="002D1F59" w:rsidP="002D1F59">
      <w:pPr>
        <w:pStyle w:val="ListParagraph"/>
        <w:rPr>
          <w:b/>
          <w:bCs/>
        </w:rPr>
      </w:pPr>
      <w:r w:rsidRPr="008302E7">
        <w:rPr>
          <w:b/>
          <w:bCs/>
        </w:rPr>
        <w:t xml:space="preserve">About MOD14 </w:t>
      </w:r>
      <w:r>
        <w:rPr>
          <w:b/>
          <w:bCs/>
        </w:rPr>
        <w:t xml:space="preserve">v061 </w:t>
      </w:r>
      <w:r w:rsidRPr="008302E7">
        <w:rPr>
          <w:b/>
          <w:bCs/>
        </w:rPr>
        <w:t>product</w:t>
      </w:r>
    </w:p>
    <w:p w14:paraId="113E2D14" w14:textId="77777777" w:rsidR="002D1F59" w:rsidRDefault="002D1F59" w:rsidP="002D1F59">
      <w:pPr>
        <w:ind w:left="720"/>
        <w:rPr>
          <w:rFonts w:cstheme="minorHAnsi"/>
          <w:color w:val="212529"/>
          <w:shd w:val="clear" w:color="auto" w:fill="FFFFFF"/>
        </w:rPr>
      </w:pPr>
      <w:r w:rsidRPr="00937E6A">
        <w:rPr>
          <w:rFonts w:cstheme="minorHAnsi"/>
          <w:color w:val="212529"/>
          <w:shd w:val="clear" w:color="auto" w:fill="FFFFFF"/>
        </w:rPr>
        <w:t xml:space="preserve">The Moderate Resolution Imaging Spectroradiometer (MODIS) Thermal Anomalies and Fire MOD14 Version 6.1 product </w:t>
      </w:r>
      <w:r>
        <w:rPr>
          <w:rFonts w:cstheme="minorHAnsi"/>
          <w:color w:val="212529"/>
          <w:shd w:val="clear" w:color="auto" w:fill="FFFFFF"/>
        </w:rPr>
        <w:t>(</w:t>
      </w:r>
      <w:r w:rsidRPr="00937E6A">
        <w:rPr>
          <w:rFonts w:cstheme="minorHAnsi"/>
          <w:color w:val="212529"/>
          <w:shd w:val="clear" w:color="auto" w:fill="FFFFFF"/>
        </w:rPr>
        <w:t>MOD14</w:t>
      </w:r>
      <w:r>
        <w:rPr>
          <w:rFonts w:cstheme="minorHAnsi"/>
          <w:color w:val="212529"/>
          <w:shd w:val="clear" w:color="auto" w:fill="FFFFFF"/>
        </w:rPr>
        <w:t xml:space="preserve"> v061)</w:t>
      </w:r>
      <w:r w:rsidRPr="00937E6A">
        <w:rPr>
          <w:rFonts w:cstheme="minorHAnsi"/>
          <w:color w:val="212529"/>
          <w:shd w:val="clear" w:color="auto" w:fill="FFFFFF"/>
        </w:rPr>
        <w:t xml:space="preserve"> is used to generate all of the </w:t>
      </w:r>
      <w:proofErr w:type="gramStart"/>
      <w:r w:rsidRPr="00937E6A">
        <w:rPr>
          <w:rFonts w:cstheme="minorHAnsi"/>
          <w:color w:val="212529"/>
          <w:shd w:val="clear" w:color="auto" w:fill="FFFFFF"/>
        </w:rPr>
        <w:t>higher level</w:t>
      </w:r>
      <w:proofErr w:type="gramEnd"/>
      <w:r w:rsidRPr="00937E6A">
        <w:rPr>
          <w:rFonts w:cstheme="minorHAnsi"/>
          <w:color w:val="212529"/>
          <w:shd w:val="clear" w:color="auto" w:fill="FFFFFF"/>
        </w:rPr>
        <w:t xml:space="preserve"> fire products, but can also be used to identify fires and other thermal anomalies, such as volcanoes. </w:t>
      </w:r>
      <w:sdt>
        <w:sdtPr>
          <w:rPr>
            <w:rFonts w:cstheme="minorHAnsi"/>
            <w:color w:val="212529"/>
            <w:shd w:val="clear" w:color="auto" w:fill="FFFFFF"/>
          </w:rPr>
          <w:id w:val="-1318798941"/>
          <w:citation/>
        </w:sdtPr>
        <w:sdtContent>
          <w:r>
            <w:rPr>
              <w:rFonts w:cstheme="minorHAnsi"/>
              <w:color w:val="212529"/>
              <w:shd w:val="clear" w:color="auto" w:fill="FFFFFF"/>
            </w:rPr>
            <w:fldChar w:fldCharType="begin"/>
          </w:r>
          <w:r>
            <w:rPr>
              <w:rFonts w:cstheme="minorHAnsi"/>
              <w:color w:val="212529"/>
              <w:shd w:val="clear" w:color="auto" w:fill="FFFFFF"/>
            </w:rPr>
            <w:instrText xml:space="preserve"> CITATION Ste \l 4105 </w:instrText>
          </w:r>
          <w:r>
            <w:rPr>
              <w:rFonts w:cstheme="minorHAnsi"/>
              <w:color w:val="212529"/>
              <w:shd w:val="clear" w:color="auto" w:fill="FFFFFF"/>
            </w:rPr>
            <w:fldChar w:fldCharType="separate"/>
          </w:r>
          <w:r w:rsidRPr="001B3255">
            <w:rPr>
              <w:rFonts w:cstheme="minorHAnsi"/>
              <w:noProof/>
              <w:color w:val="212529"/>
              <w:shd w:val="clear" w:color="auto" w:fill="FFFFFF"/>
            </w:rPr>
            <w:t>(Berrick)</w:t>
          </w:r>
          <w:r>
            <w:rPr>
              <w:rFonts w:cstheme="minorHAnsi"/>
              <w:color w:val="212529"/>
              <w:shd w:val="clear" w:color="auto" w:fill="FFFFFF"/>
            </w:rPr>
            <w:fldChar w:fldCharType="end"/>
          </w:r>
        </w:sdtContent>
      </w:sdt>
    </w:p>
    <w:p w14:paraId="1954254B" w14:textId="77777777" w:rsidR="002D1F59" w:rsidRPr="00FA3B86" w:rsidRDefault="002D1F59" w:rsidP="002D1F59">
      <w:pPr>
        <w:ind w:firstLine="720"/>
        <w:rPr>
          <w:rFonts w:ascii="Calibri" w:hAnsi="Calibri" w:cs="Calibri"/>
          <w:color w:val="000000" w:themeColor="text1"/>
          <w:shd w:val="clear" w:color="auto" w:fill="FFFFFF"/>
        </w:rPr>
      </w:pPr>
      <w:r w:rsidRPr="00FA3B86">
        <w:rPr>
          <w:rFonts w:ascii="Calibri" w:hAnsi="Calibri" w:cs="Calibri"/>
          <w:color w:val="000000" w:themeColor="text1"/>
          <w:shd w:val="clear" w:color="auto" w:fill="FFFFFF"/>
        </w:rPr>
        <w:t xml:space="preserve">In the MOD14 product the second alphabet ‘O’ denotes data from </w:t>
      </w:r>
      <w:r w:rsidRPr="00FA3B86">
        <w:rPr>
          <w:rFonts w:ascii="Calibri" w:hAnsi="Calibri" w:cs="Calibri"/>
          <w:b/>
          <w:bCs/>
          <w:color w:val="000000" w:themeColor="text1"/>
          <w:shd w:val="clear" w:color="auto" w:fill="FFFFFF"/>
        </w:rPr>
        <w:t>Terra satellite</w:t>
      </w:r>
      <w:r w:rsidRPr="00FA3B86">
        <w:rPr>
          <w:rFonts w:ascii="Calibri" w:hAnsi="Calibri" w:cs="Calibri"/>
          <w:color w:val="000000" w:themeColor="text1"/>
          <w:shd w:val="clear" w:color="auto" w:fill="FFFFFF"/>
        </w:rPr>
        <w:t xml:space="preserve"> </w:t>
      </w:r>
    </w:p>
    <w:p w14:paraId="4C277D98" w14:textId="77777777" w:rsidR="002D1F59" w:rsidRDefault="002D1F59" w:rsidP="002D1F59">
      <w:pPr>
        <w:spacing w:after="0"/>
        <w:ind w:left="720"/>
        <w:rPr>
          <w:rFonts w:cstheme="minorHAnsi"/>
          <w:color w:val="000000"/>
          <w:shd w:val="clear" w:color="auto" w:fill="FFFFFF"/>
        </w:rPr>
      </w:pPr>
      <w:r w:rsidRPr="00EB2C4B">
        <w:rPr>
          <w:rFonts w:cstheme="minorHAnsi"/>
          <w:i/>
          <w:iCs/>
          <w:color w:val="000000"/>
          <w:shd w:val="clear" w:color="auto" w:fill="FFFFFF"/>
        </w:rPr>
        <w:t>Platform:</w:t>
      </w:r>
      <w:r w:rsidRPr="0051283F">
        <w:rPr>
          <w:rFonts w:cstheme="minorHAnsi"/>
          <w:color w:val="000000"/>
          <w:shd w:val="clear" w:color="auto" w:fill="FFFFFF"/>
        </w:rPr>
        <w:t xml:space="preserve"> </w:t>
      </w:r>
      <w:r>
        <w:rPr>
          <w:rFonts w:cstheme="minorHAnsi"/>
          <w:color w:val="000000"/>
          <w:shd w:val="clear" w:color="auto" w:fill="FFFFFF"/>
        </w:rPr>
        <w:t>Terra (EOS/AM-1) satellite</w:t>
      </w:r>
    </w:p>
    <w:p w14:paraId="220A17C6" w14:textId="77777777" w:rsidR="002D1F59" w:rsidRDefault="002D1F59" w:rsidP="002D1F59">
      <w:pPr>
        <w:spacing w:after="0"/>
        <w:ind w:left="720"/>
        <w:rPr>
          <w:rFonts w:cstheme="minorHAnsi"/>
          <w:color w:val="000000"/>
          <w:shd w:val="clear" w:color="auto" w:fill="FFFFFF"/>
        </w:rPr>
      </w:pPr>
      <w:r w:rsidRPr="00EB2C4B">
        <w:rPr>
          <w:rFonts w:cstheme="minorHAnsi"/>
          <w:i/>
          <w:iCs/>
          <w:color w:val="000000"/>
          <w:shd w:val="clear" w:color="auto" w:fill="FFFFFF"/>
        </w:rPr>
        <w:t>Instrument:</w:t>
      </w:r>
      <w:r w:rsidRPr="00983A76">
        <w:t xml:space="preserve"> Moderate-resolution Imaging Spectroradiometer </w:t>
      </w:r>
      <w:r>
        <w:rPr>
          <w:rFonts w:ascii="Arial" w:hAnsi="Arial" w:cs="Arial"/>
          <w:color w:val="202122"/>
          <w:sz w:val="21"/>
          <w:szCs w:val="21"/>
          <w:shd w:val="clear" w:color="auto" w:fill="FFFFFF"/>
        </w:rPr>
        <w:t>(</w:t>
      </w:r>
      <w:r>
        <w:rPr>
          <w:rFonts w:cstheme="minorHAnsi"/>
          <w:color w:val="000000"/>
          <w:shd w:val="clear" w:color="auto" w:fill="FFFFFF"/>
        </w:rPr>
        <w:t xml:space="preserve">MODIS) </w:t>
      </w:r>
    </w:p>
    <w:p w14:paraId="783EBB74" w14:textId="77777777" w:rsidR="002D1F59" w:rsidRDefault="002D1F59" w:rsidP="002D1F59">
      <w:pPr>
        <w:spacing w:after="0"/>
        <w:ind w:left="720"/>
        <w:rPr>
          <w:rFonts w:cstheme="minorHAnsi"/>
          <w:i/>
          <w:iCs/>
          <w:color w:val="000000"/>
          <w:shd w:val="clear" w:color="auto" w:fill="FFFFFF"/>
        </w:rPr>
      </w:pPr>
      <w:r w:rsidRPr="0051283F">
        <w:rPr>
          <w:rFonts w:cstheme="minorHAnsi"/>
          <w:i/>
          <w:iCs/>
          <w:color w:val="000000"/>
          <w:shd w:val="clear" w:color="auto" w:fill="FFFFFF"/>
        </w:rPr>
        <w:t xml:space="preserve">Launch </w:t>
      </w:r>
      <w:r>
        <w:rPr>
          <w:rFonts w:cstheme="minorHAnsi"/>
          <w:i/>
          <w:iCs/>
          <w:color w:val="000000"/>
          <w:shd w:val="clear" w:color="auto" w:fill="FFFFFF"/>
        </w:rPr>
        <w:t>date</w:t>
      </w:r>
      <w:r w:rsidRPr="0051283F">
        <w:rPr>
          <w:rFonts w:cstheme="minorHAnsi"/>
          <w:i/>
          <w:iCs/>
          <w:color w:val="000000"/>
          <w:shd w:val="clear" w:color="auto" w:fill="FFFFFF"/>
        </w:rPr>
        <w:t>:</w:t>
      </w:r>
      <w:r>
        <w:rPr>
          <w:rFonts w:cstheme="minorHAnsi"/>
          <w:i/>
          <w:iCs/>
          <w:color w:val="000000"/>
          <w:shd w:val="clear" w:color="auto" w:fill="FFFFFF"/>
        </w:rPr>
        <w:t xml:space="preserve"> </w:t>
      </w:r>
      <w:r w:rsidRPr="00CA4D66">
        <w:rPr>
          <w:rFonts w:cstheme="minorHAnsi"/>
          <w:color w:val="000000"/>
          <w:shd w:val="clear" w:color="auto" w:fill="FFFFFF"/>
        </w:rPr>
        <w:t xml:space="preserve">February 1999 </w:t>
      </w:r>
    </w:p>
    <w:p w14:paraId="19AA37A5" w14:textId="77777777" w:rsidR="002D1F59" w:rsidRPr="00CA4D66" w:rsidRDefault="002D1F59" w:rsidP="002D1F59">
      <w:pPr>
        <w:spacing w:after="0"/>
        <w:ind w:left="720"/>
      </w:pPr>
      <w:r>
        <w:t>P</w:t>
      </w:r>
      <w:r w:rsidRPr="00CA4D66">
        <w:t>rime contractor is Raytheon SBRS, Goleta, CA, formerly Hughes SBRS</w:t>
      </w:r>
    </w:p>
    <w:p w14:paraId="32257B00" w14:textId="77777777" w:rsidR="002D1F59" w:rsidRPr="00D85094" w:rsidRDefault="002D1F59" w:rsidP="002D1F59">
      <w:pPr>
        <w:spacing w:after="0"/>
        <w:ind w:left="720"/>
        <w:rPr>
          <w:rFonts w:cstheme="minorHAnsi"/>
          <w:color w:val="000000"/>
          <w:shd w:val="clear" w:color="auto" w:fill="FFFFFF"/>
        </w:rPr>
      </w:pPr>
      <w:r w:rsidRPr="001B3255">
        <w:rPr>
          <w:rFonts w:cstheme="minorHAnsi"/>
          <w:i/>
          <w:iCs/>
          <w:color w:val="000000"/>
          <w:shd w:val="clear" w:color="auto" w:fill="FFFFFF"/>
        </w:rPr>
        <w:t>Spatial coverage:</w:t>
      </w:r>
      <w:r>
        <w:rPr>
          <w:rFonts w:cstheme="minorHAnsi"/>
          <w:color w:val="000000"/>
          <w:shd w:val="clear" w:color="auto" w:fill="FFFFFF"/>
        </w:rPr>
        <w:t xml:space="preserve"> </w:t>
      </w:r>
      <w:r>
        <w:t xml:space="preserve">Global, </w:t>
      </w:r>
      <w:r w:rsidRPr="00937E6A">
        <w:t>(90.0°, 180.0°), (-90.0°, -180.0°)</w:t>
      </w:r>
    </w:p>
    <w:p w14:paraId="62EC8278" w14:textId="77777777" w:rsidR="002D1F59" w:rsidRPr="006E58A3" w:rsidRDefault="002D1F59" w:rsidP="002D1F59">
      <w:pPr>
        <w:spacing w:after="0"/>
        <w:ind w:left="720"/>
      </w:pPr>
      <w:r>
        <w:rPr>
          <w:rFonts w:ascii="Calibri" w:hAnsi="Calibri" w:cs="Calibri"/>
          <w:i/>
          <w:iCs/>
          <w:color w:val="000000"/>
        </w:rPr>
        <w:t xml:space="preserve">Spatial resolution: </w:t>
      </w:r>
      <w:r>
        <w:t xml:space="preserve"> </w:t>
      </w:r>
      <w:r w:rsidRPr="00B60D79">
        <w:t>1 km</w:t>
      </w:r>
      <w:r>
        <w:t>(nadir)</w:t>
      </w:r>
      <w:r w:rsidRPr="00B60D79">
        <w:t xml:space="preserve"> </w:t>
      </w:r>
    </w:p>
    <w:p w14:paraId="26561CC6" w14:textId="77777777" w:rsidR="002D1F59" w:rsidRDefault="002D1F59" w:rsidP="002D1F59">
      <w:pPr>
        <w:spacing w:after="0"/>
        <w:ind w:left="720"/>
      </w:pPr>
      <w:r w:rsidRPr="00D85094">
        <w:rPr>
          <w:rFonts w:ascii="Calibri" w:hAnsi="Calibri" w:cs="Calibri"/>
          <w:i/>
          <w:iCs/>
          <w:color w:val="000000"/>
        </w:rPr>
        <w:t>Swath Dimensions:</w:t>
      </w:r>
      <w:r w:rsidRPr="00896D80">
        <w:rPr>
          <w:rFonts w:ascii="Calibri" w:hAnsi="Calibri" w:cs="Calibri"/>
          <w:color w:val="000000"/>
        </w:rPr>
        <w:t xml:space="preserve"> </w:t>
      </w:r>
      <w:r w:rsidRPr="00937E6A">
        <w:rPr>
          <w:shd w:val="clear" w:color="auto" w:fill="FFFFFF"/>
        </w:rPr>
        <w:t>2,030 kilometers along track (long), and 2,300 kilometers across track (wide)</w:t>
      </w:r>
      <w:r>
        <w:rPr>
          <w:shd w:val="clear" w:color="auto" w:fill="FFFFFF"/>
        </w:rPr>
        <w:t xml:space="preserve"> </w:t>
      </w:r>
      <w:r w:rsidRPr="00B60D79">
        <w:t>at 110º FOV; scan rate = 20.3 rpm across track.</w:t>
      </w:r>
    </w:p>
    <w:p w14:paraId="509A8FFA" w14:textId="77777777" w:rsidR="002D1F59" w:rsidRPr="00D85094" w:rsidRDefault="002D1F59" w:rsidP="002D1F59">
      <w:pPr>
        <w:spacing w:after="0"/>
        <w:ind w:left="720"/>
        <w:rPr>
          <w:shd w:val="clear" w:color="auto" w:fill="FFFFFF"/>
        </w:rPr>
      </w:pPr>
      <w:r w:rsidRPr="00D85094">
        <w:rPr>
          <w:rFonts w:ascii="Calibri" w:hAnsi="Calibri" w:cs="Calibri"/>
          <w:i/>
          <w:iCs/>
          <w:color w:val="000000"/>
        </w:rPr>
        <w:t>Orbit:</w:t>
      </w:r>
      <w:r w:rsidRPr="00D85094">
        <w:rPr>
          <w:rFonts w:ascii="Calibri" w:hAnsi="Calibri" w:cs="Calibri"/>
          <w:color w:val="000000"/>
        </w:rPr>
        <w:t> Sun-synchronous circular orbit, altitude = 705 km, inclination = 98.5º, period = 99 minutes (16 orbits per day, 233 orbit repeat cycles). The descending nodal crossing is at 10:30 AM.</w:t>
      </w:r>
    </w:p>
    <w:p w14:paraId="54923E90" w14:textId="77777777" w:rsidR="002D1F59" w:rsidRDefault="002D1F59" w:rsidP="002D1F59">
      <w:pPr>
        <w:spacing w:after="0"/>
        <w:ind w:left="720"/>
        <w:rPr>
          <w:rFonts w:cstheme="minorHAnsi"/>
          <w:color w:val="2C2D2E"/>
          <w:shd w:val="clear" w:color="auto" w:fill="FFFFFF"/>
        </w:rPr>
      </w:pPr>
    </w:p>
    <w:p w14:paraId="097704DD" w14:textId="77777777" w:rsidR="002D1F59" w:rsidRPr="00D54230" w:rsidRDefault="002D1F59" w:rsidP="002D1F59">
      <w:pPr>
        <w:spacing w:after="0"/>
        <w:ind w:left="720"/>
        <w:rPr>
          <w:rFonts w:cstheme="minorHAnsi"/>
          <w:color w:val="2C2D2E"/>
          <w:shd w:val="clear" w:color="auto" w:fill="FFFFFF"/>
        </w:rPr>
      </w:pPr>
      <w:r w:rsidRPr="00E779AA">
        <w:rPr>
          <w:rFonts w:cstheme="minorHAnsi"/>
          <w:i/>
          <w:iCs/>
          <w:color w:val="2C2D2E"/>
          <w:shd w:val="clear" w:color="auto" w:fill="FFFFFF"/>
        </w:rPr>
        <w:t>Data access source:</w:t>
      </w:r>
      <w:r w:rsidRPr="00D54230">
        <w:rPr>
          <w:rFonts w:cstheme="minorHAnsi"/>
          <w:color w:val="2C2D2E"/>
          <w:shd w:val="clear" w:color="auto" w:fill="FFFFFF"/>
        </w:rPr>
        <w:t xml:space="preserve"> </w:t>
      </w:r>
      <w:r>
        <w:rPr>
          <w:rFonts w:cstheme="minorHAnsi"/>
          <w:color w:val="2C2D2E"/>
          <w:shd w:val="clear" w:color="auto" w:fill="FFFFFF"/>
        </w:rPr>
        <w:t>Earth data</w:t>
      </w:r>
    </w:p>
    <w:p w14:paraId="36025100" w14:textId="77777777" w:rsidR="002D1F59" w:rsidRDefault="002D1F59" w:rsidP="002D1F59">
      <w:pPr>
        <w:spacing w:after="0"/>
        <w:ind w:left="720"/>
      </w:pPr>
      <w:r w:rsidRPr="00E779AA">
        <w:rPr>
          <w:rFonts w:cstheme="minorHAnsi"/>
          <w:i/>
          <w:iCs/>
          <w:color w:val="2C2D2E"/>
          <w:shd w:val="clear" w:color="auto" w:fill="FFFFFF"/>
        </w:rPr>
        <w:t>Filename:</w:t>
      </w:r>
      <w:r>
        <w:rPr>
          <w:rFonts w:cstheme="minorHAnsi"/>
          <w:color w:val="2C2D2E"/>
          <w:shd w:val="clear" w:color="auto" w:fill="FFFFFF"/>
        </w:rPr>
        <w:t xml:space="preserve"> MOD14 - </w:t>
      </w:r>
      <w:r>
        <w:t>MODIS/Terra Thermal Anomalies/Fire 5-Min L2 Swath 1km V061</w:t>
      </w:r>
    </w:p>
    <w:p w14:paraId="11EA481E" w14:textId="77777777" w:rsidR="002D1F59" w:rsidRPr="001B3255" w:rsidRDefault="002D1F59" w:rsidP="002D1F59">
      <w:pPr>
        <w:spacing w:after="0"/>
        <w:ind w:left="720"/>
      </w:pPr>
      <w:r w:rsidRPr="00E779AA">
        <w:rPr>
          <w:rFonts w:cstheme="minorHAnsi"/>
          <w:i/>
          <w:iCs/>
          <w:lang w:val="en-US"/>
        </w:rPr>
        <w:t>Data temporal extent:</w:t>
      </w:r>
      <w:r w:rsidRPr="00F75CE2">
        <w:rPr>
          <w:rFonts w:cstheme="minorHAnsi"/>
          <w:lang w:val="en-US"/>
        </w:rPr>
        <w:t xml:space="preserve"> </w:t>
      </w:r>
      <w:r>
        <w:rPr>
          <w:rFonts w:cstheme="minorHAnsi"/>
          <w:lang w:val="en-US"/>
        </w:rPr>
        <w:t xml:space="preserve">24 February 2000 </w:t>
      </w:r>
      <w:r w:rsidRPr="00937E6A">
        <w:rPr>
          <w:rFonts w:cstheme="minorHAnsi"/>
          <w:color w:val="00B050"/>
          <w:lang w:val="en-US"/>
        </w:rPr>
        <w:t>- ongoing</w:t>
      </w:r>
    </w:p>
    <w:p w14:paraId="63DD5594" w14:textId="7383A072" w:rsidR="002D1F59" w:rsidRDefault="002D1F59" w:rsidP="002D1F59">
      <w:pPr>
        <w:shd w:val="clear" w:color="auto" w:fill="FFFFFF"/>
        <w:spacing w:after="0" w:line="240" w:lineRule="auto"/>
        <w:ind w:left="720"/>
        <w:rPr>
          <w:rFonts w:eastAsia="Times New Roman" w:cstheme="minorHAnsi"/>
          <w:color w:val="333333"/>
          <w:lang w:eastAsia="en-CA"/>
        </w:rPr>
      </w:pPr>
      <w:r w:rsidRPr="00E779AA">
        <w:rPr>
          <w:rFonts w:eastAsia="Times New Roman" w:cstheme="minorHAnsi"/>
          <w:i/>
          <w:iCs/>
          <w:color w:val="333333"/>
          <w:lang w:eastAsia="en-CA"/>
        </w:rPr>
        <w:t>Temporal resolution:</w:t>
      </w:r>
      <w:r>
        <w:rPr>
          <w:rFonts w:eastAsia="Times New Roman" w:cstheme="minorHAnsi"/>
          <w:color w:val="333333"/>
          <w:lang w:eastAsia="en-CA"/>
        </w:rPr>
        <w:t xml:space="preserve"> daily, 5-minutes temporal satellite increments (swaths) at 1 km spatial resolution</w:t>
      </w:r>
    </w:p>
    <w:p w14:paraId="1BAF27FB" w14:textId="7CC1CAC9" w:rsidR="00E779AA" w:rsidRDefault="00E779AA" w:rsidP="002D1F59">
      <w:pPr>
        <w:shd w:val="clear" w:color="auto" w:fill="FFFFFF"/>
        <w:spacing w:after="0" w:line="240" w:lineRule="auto"/>
        <w:ind w:left="720"/>
        <w:rPr>
          <w:rFonts w:eastAsia="Times New Roman" w:cstheme="minorHAnsi"/>
          <w:color w:val="333333"/>
          <w:lang w:eastAsia="en-CA"/>
        </w:rPr>
      </w:pPr>
      <w:r>
        <w:rPr>
          <w:rFonts w:eastAsia="Times New Roman" w:cstheme="minorHAnsi"/>
          <w:i/>
          <w:iCs/>
          <w:color w:val="333333"/>
          <w:lang w:eastAsia="en-CA"/>
        </w:rPr>
        <w:t>Data lag period:</w:t>
      </w:r>
      <w:r>
        <w:rPr>
          <w:rFonts w:eastAsia="Times New Roman" w:cstheme="minorHAnsi"/>
          <w:color w:val="333333"/>
          <w:lang w:eastAsia="en-CA"/>
        </w:rPr>
        <w:t xml:space="preserve"> ~10hours</w:t>
      </w:r>
    </w:p>
    <w:p w14:paraId="3D28EED3" w14:textId="77777777" w:rsidR="002D1F59" w:rsidRDefault="002D1F59" w:rsidP="002D1F59">
      <w:pPr>
        <w:shd w:val="clear" w:color="auto" w:fill="FFFFFF"/>
        <w:spacing w:after="0" w:line="240" w:lineRule="auto"/>
        <w:ind w:left="720"/>
        <w:rPr>
          <w:rFonts w:eastAsia="Times New Roman" w:cstheme="minorHAnsi"/>
          <w:color w:val="333333"/>
          <w:lang w:eastAsia="en-CA"/>
        </w:rPr>
      </w:pPr>
      <w:r w:rsidRPr="00E779AA">
        <w:rPr>
          <w:rFonts w:eastAsia="Times New Roman" w:cstheme="minorHAnsi"/>
          <w:i/>
          <w:iCs/>
          <w:color w:val="333333"/>
          <w:lang w:eastAsia="en-CA"/>
        </w:rPr>
        <w:t>Native Format:</w:t>
      </w:r>
      <w:r w:rsidRPr="00F75CE2">
        <w:rPr>
          <w:rFonts w:eastAsia="Times New Roman" w:cstheme="minorHAnsi"/>
          <w:color w:val="333333"/>
          <w:lang w:eastAsia="en-CA"/>
        </w:rPr>
        <w:t xml:space="preserve"> </w:t>
      </w:r>
      <w:r>
        <w:rPr>
          <w:rFonts w:eastAsia="Times New Roman" w:cstheme="minorHAnsi"/>
          <w:color w:val="333333"/>
          <w:lang w:eastAsia="en-CA"/>
        </w:rPr>
        <w:t>HDF4</w:t>
      </w:r>
    </w:p>
    <w:p w14:paraId="665EE93F" w14:textId="77777777" w:rsidR="002D1F59" w:rsidRDefault="002D1F59" w:rsidP="002D1F59">
      <w:pPr>
        <w:rPr>
          <w:rFonts w:cstheme="minorHAnsi"/>
          <w:lang w:eastAsia="en-CA"/>
        </w:rPr>
      </w:pPr>
    </w:p>
    <w:p w14:paraId="6226F27F" w14:textId="77777777" w:rsidR="002D1F59" w:rsidRDefault="002D1F59" w:rsidP="002D1F59">
      <w:pPr>
        <w:ind w:firstLine="720"/>
        <w:rPr>
          <w:lang w:val="en-US"/>
        </w:rPr>
      </w:pPr>
      <w:r w:rsidRPr="00CA6861">
        <w:rPr>
          <w:b/>
          <w:bCs/>
          <w:lang w:val="en-US"/>
        </w:rPr>
        <w:t>About MYD14 v061 product</w:t>
      </w:r>
      <w:r>
        <w:rPr>
          <w:lang w:val="en-US"/>
        </w:rPr>
        <w:t xml:space="preserve"> </w:t>
      </w:r>
      <w:sdt>
        <w:sdtPr>
          <w:rPr>
            <w:lang w:val="en-US"/>
          </w:rPr>
          <w:id w:val="1792626730"/>
          <w:citation/>
        </w:sdtPr>
        <w:sdtContent>
          <w:r>
            <w:rPr>
              <w:lang w:val="en-US"/>
            </w:rPr>
            <w:fldChar w:fldCharType="begin"/>
          </w:r>
          <w:r>
            <w:instrText xml:space="preserve"> CITATION Her3 \l 4105 </w:instrText>
          </w:r>
          <w:r>
            <w:rPr>
              <w:lang w:val="en-US"/>
            </w:rPr>
            <w:fldChar w:fldCharType="separate"/>
          </w:r>
          <w:r>
            <w:rPr>
              <w:noProof/>
            </w:rPr>
            <w:t>(Kramer H. J., Aqua)</w:t>
          </w:r>
          <w:r>
            <w:rPr>
              <w:lang w:val="en-US"/>
            </w:rPr>
            <w:fldChar w:fldCharType="end"/>
          </w:r>
        </w:sdtContent>
      </w:sdt>
    </w:p>
    <w:p w14:paraId="0B31DF76" w14:textId="77777777" w:rsidR="002D1F59" w:rsidRDefault="002D1F59" w:rsidP="002D1F59">
      <w:pPr>
        <w:ind w:left="720"/>
        <w:rPr>
          <w:shd w:val="clear" w:color="auto" w:fill="FFFFFF"/>
        </w:rPr>
      </w:pPr>
      <w:r>
        <w:rPr>
          <w:shd w:val="clear" w:color="auto" w:fill="FFFFFF"/>
        </w:rPr>
        <w:t xml:space="preserve">The Aqua Moderate Resolution Imaging Spectroradiometer (MODIS) Thermal Anomalies and Fire MYD14 Version 6.1 product (MYD v061) is used to generate </w:t>
      </w:r>
      <w:proofErr w:type="gramStart"/>
      <w:r>
        <w:rPr>
          <w:shd w:val="clear" w:color="auto" w:fill="FFFFFF"/>
        </w:rPr>
        <w:t>all of</w:t>
      </w:r>
      <w:proofErr w:type="gramEnd"/>
      <w:r>
        <w:rPr>
          <w:shd w:val="clear" w:color="auto" w:fill="FFFFFF"/>
        </w:rPr>
        <w:t xml:space="preserve"> the higher-level fire products but can also be used to identify fires and other thermal anomalies, such as volcanoes. </w:t>
      </w:r>
      <w:sdt>
        <w:sdtPr>
          <w:rPr>
            <w:shd w:val="clear" w:color="auto" w:fill="FFFFFF"/>
          </w:rPr>
          <w:id w:val="49286205"/>
          <w:citation/>
        </w:sdtPr>
        <w:sdtContent>
          <w:r>
            <w:rPr>
              <w:shd w:val="clear" w:color="auto" w:fill="FFFFFF"/>
            </w:rPr>
            <w:fldChar w:fldCharType="begin"/>
          </w:r>
          <w:r>
            <w:rPr>
              <w:shd w:val="clear" w:color="auto" w:fill="FFFFFF"/>
            </w:rPr>
            <w:instrText xml:space="preserve"> CITATION Ste1 \l 4105 </w:instrText>
          </w:r>
          <w:r>
            <w:rPr>
              <w:shd w:val="clear" w:color="auto" w:fill="FFFFFF"/>
            </w:rPr>
            <w:fldChar w:fldCharType="separate"/>
          </w:r>
          <w:r w:rsidRPr="00B9127E">
            <w:rPr>
              <w:noProof/>
              <w:shd w:val="clear" w:color="auto" w:fill="FFFFFF"/>
            </w:rPr>
            <w:t>(Berrick, MYD14)</w:t>
          </w:r>
          <w:r>
            <w:rPr>
              <w:shd w:val="clear" w:color="auto" w:fill="FFFFFF"/>
            </w:rPr>
            <w:fldChar w:fldCharType="end"/>
          </w:r>
        </w:sdtContent>
      </w:sdt>
    </w:p>
    <w:p w14:paraId="135665DF" w14:textId="77777777" w:rsidR="002D1F59" w:rsidRPr="00FA3B86" w:rsidRDefault="002D1F59" w:rsidP="002D1F59">
      <w:pPr>
        <w:ind w:firstLine="720"/>
        <w:rPr>
          <w:rFonts w:ascii="Calibri" w:hAnsi="Calibri" w:cs="Calibri"/>
          <w:color w:val="000000" w:themeColor="text1"/>
          <w:shd w:val="clear" w:color="auto" w:fill="FFFFFF"/>
        </w:rPr>
      </w:pPr>
      <w:r w:rsidRPr="00FA3B86">
        <w:rPr>
          <w:rFonts w:ascii="Calibri" w:hAnsi="Calibri" w:cs="Calibri"/>
          <w:color w:val="000000" w:themeColor="text1"/>
          <w:shd w:val="clear" w:color="auto" w:fill="FFFFFF"/>
        </w:rPr>
        <w:t>In the M</w:t>
      </w:r>
      <w:r>
        <w:rPr>
          <w:rFonts w:ascii="Calibri" w:hAnsi="Calibri" w:cs="Calibri"/>
          <w:color w:val="000000" w:themeColor="text1"/>
          <w:shd w:val="clear" w:color="auto" w:fill="FFFFFF"/>
        </w:rPr>
        <w:t>Y</w:t>
      </w:r>
      <w:r w:rsidRPr="00FA3B86">
        <w:rPr>
          <w:rFonts w:ascii="Calibri" w:hAnsi="Calibri" w:cs="Calibri"/>
          <w:color w:val="000000" w:themeColor="text1"/>
          <w:shd w:val="clear" w:color="auto" w:fill="FFFFFF"/>
        </w:rPr>
        <w:t>D14 product the second alphabet ‘</w:t>
      </w:r>
      <w:r>
        <w:rPr>
          <w:rFonts w:ascii="Calibri" w:hAnsi="Calibri" w:cs="Calibri"/>
          <w:color w:val="000000" w:themeColor="text1"/>
          <w:shd w:val="clear" w:color="auto" w:fill="FFFFFF"/>
        </w:rPr>
        <w:t>Y</w:t>
      </w:r>
      <w:r w:rsidRPr="00FA3B86">
        <w:rPr>
          <w:rFonts w:ascii="Calibri" w:hAnsi="Calibri" w:cs="Calibri"/>
          <w:color w:val="000000" w:themeColor="text1"/>
          <w:shd w:val="clear" w:color="auto" w:fill="FFFFFF"/>
        </w:rPr>
        <w:t xml:space="preserve">’ denotes data from </w:t>
      </w:r>
      <w:r>
        <w:rPr>
          <w:rFonts w:ascii="Calibri" w:hAnsi="Calibri" w:cs="Calibri"/>
          <w:b/>
          <w:bCs/>
          <w:color w:val="000000" w:themeColor="text1"/>
          <w:shd w:val="clear" w:color="auto" w:fill="FFFFFF"/>
        </w:rPr>
        <w:t>Aqua</w:t>
      </w:r>
      <w:r w:rsidRPr="00FA3B86">
        <w:rPr>
          <w:rFonts w:ascii="Calibri" w:hAnsi="Calibri" w:cs="Calibri"/>
          <w:b/>
          <w:bCs/>
          <w:color w:val="000000" w:themeColor="text1"/>
          <w:shd w:val="clear" w:color="auto" w:fill="FFFFFF"/>
        </w:rPr>
        <w:t xml:space="preserve"> satellite</w:t>
      </w:r>
      <w:r w:rsidRPr="00FA3B86">
        <w:rPr>
          <w:rFonts w:ascii="Calibri" w:hAnsi="Calibri" w:cs="Calibri"/>
          <w:color w:val="000000" w:themeColor="text1"/>
          <w:shd w:val="clear" w:color="auto" w:fill="FFFFFF"/>
        </w:rPr>
        <w:t xml:space="preserve"> </w:t>
      </w:r>
    </w:p>
    <w:p w14:paraId="748ED1BC" w14:textId="77777777" w:rsidR="002D1F59" w:rsidRDefault="002D1F59" w:rsidP="002D1F59">
      <w:pPr>
        <w:spacing w:after="0"/>
        <w:ind w:left="720"/>
        <w:rPr>
          <w:rFonts w:cstheme="minorHAnsi"/>
          <w:color w:val="000000"/>
          <w:shd w:val="clear" w:color="auto" w:fill="FFFFFF"/>
        </w:rPr>
      </w:pPr>
      <w:r w:rsidRPr="00EB2C4B">
        <w:rPr>
          <w:rFonts w:cstheme="minorHAnsi"/>
          <w:i/>
          <w:iCs/>
          <w:color w:val="000000"/>
          <w:shd w:val="clear" w:color="auto" w:fill="FFFFFF"/>
        </w:rPr>
        <w:t>Platform:</w:t>
      </w:r>
      <w:r w:rsidRPr="0051283F">
        <w:rPr>
          <w:rFonts w:cstheme="minorHAnsi"/>
          <w:color w:val="000000"/>
          <w:shd w:val="clear" w:color="auto" w:fill="FFFFFF"/>
        </w:rPr>
        <w:t xml:space="preserve"> </w:t>
      </w:r>
      <w:r>
        <w:rPr>
          <w:rFonts w:cstheme="minorHAnsi"/>
          <w:color w:val="000000"/>
          <w:shd w:val="clear" w:color="auto" w:fill="FFFFFF"/>
        </w:rPr>
        <w:t xml:space="preserve">Aqua (EOS/PM-1) satellite </w:t>
      </w:r>
      <w:r w:rsidRPr="009D42F4">
        <w:t>(signifying its afternoon equatorial crossing time)</w:t>
      </w:r>
    </w:p>
    <w:p w14:paraId="2610FC34" w14:textId="77777777" w:rsidR="002D1F59" w:rsidRDefault="002D1F59" w:rsidP="002D1F59">
      <w:pPr>
        <w:spacing w:after="0"/>
        <w:ind w:left="720"/>
        <w:rPr>
          <w:rFonts w:cstheme="minorHAnsi"/>
          <w:color w:val="000000"/>
          <w:shd w:val="clear" w:color="auto" w:fill="FFFFFF"/>
        </w:rPr>
      </w:pPr>
      <w:r w:rsidRPr="00EB2C4B">
        <w:rPr>
          <w:rFonts w:cstheme="minorHAnsi"/>
          <w:i/>
          <w:iCs/>
          <w:color w:val="000000"/>
          <w:shd w:val="clear" w:color="auto" w:fill="FFFFFF"/>
        </w:rPr>
        <w:t>Instrument:</w:t>
      </w:r>
      <w:r w:rsidRPr="00983A76">
        <w:t xml:space="preserve"> Moderate-resolution Imaging Spectroradiometer </w:t>
      </w:r>
      <w:r>
        <w:rPr>
          <w:rFonts w:ascii="Arial" w:hAnsi="Arial" w:cs="Arial"/>
          <w:color w:val="202122"/>
          <w:sz w:val="21"/>
          <w:szCs w:val="21"/>
          <w:shd w:val="clear" w:color="auto" w:fill="FFFFFF"/>
        </w:rPr>
        <w:t>(</w:t>
      </w:r>
      <w:r>
        <w:rPr>
          <w:rFonts w:cstheme="minorHAnsi"/>
          <w:color w:val="000000"/>
          <w:shd w:val="clear" w:color="auto" w:fill="FFFFFF"/>
        </w:rPr>
        <w:t xml:space="preserve">MODIS) </w:t>
      </w:r>
    </w:p>
    <w:p w14:paraId="74A827BC" w14:textId="77777777" w:rsidR="002D1F59" w:rsidRDefault="002D1F59" w:rsidP="002D1F59">
      <w:pPr>
        <w:spacing w:after="0"/>
        <w:ind w:left="720"/>
        <w:rPr>
          <w:rFonts w:cstheme="minorHAnsi"/>
          <w:i/>
          <w:iCs/>
          <w:color w:val="000000"/>
          <w:shd w:val="clear" w:color="auto" w:fill="FFFFFF"/>
        </w:rPr>
      </w:pPr>
      <w:r w:rsidRPr="0051283F">
        <w:rPr>
          <w:rFonts w:cstheme="minorHAnsi"/>
          <w:i/>
          <w:iCs/>
          <w:color w:val="000000"/>
          <w:shd w:val="clear" w:color="auto" w:fill="FFFFFF"/>
        </w:rPr>
        <w:t xml:space="preserve">Launch </w:t>
      </w:r>
      <w:r>
        <w:rPr>
          <w:rFonts w:cstheme="minorHAnsi"/>
          <w:i/>
          <w:iCs/>
          <w:color w:val="000000"/>
          <w:shd w:val="clear" w:color="auto" w:fill="FFFFFF"/>
        </w:rPr>
        <w:t>date</w:t>
      </w:r>
      <w:r w:rsidRPr="0051283F">
        <w:rPr>
          <w:rFonts w:cstheme="minorHAnsi"/>
          <w:i/>
          <w:iCs/>
          <w:color w:val="000000"/>
          <w:shd w:val="clear" w:color="auto" w:fill="FFFFFF"/>
        </w:rPr>
        <w:t>:</w:t>
      </w:r>
      <w:r>
        <w:rPr>
          <w:rFonts w:cstheme="minorHAnsi"/>
          <w:i/>
          <w:iCs/>
          <w:color w:val="000000"/>
          <w:shd w:val="clear" w:color="auto" w:fill="FFFFFF"/>
        </w:rPr>
        <w:t xml:space="preserve"> </w:t>
      </w:r>
      <w:r>
        <w:rPr>
          <w:rFonts w:cstheme="minorHAnsi"/>
          <w:color w:val="000000"/>
          <w:shd w:val="clear" w:color="auto" w:fill="FFFFFF"/>
        </w:rPr>
        <w:t>04 May</w:t>
      </w:r>
      <w:r w:rsidRPr="00CA4D66">
        <w:rPr>
          <w:rFonts w:cstheme="minorHAnsi"/>
          <w:color w:val="000000"/>
          <w:shd w:val="clear" w:color="auto" w:fill="FFFFFF"/>
        </w:rPr>
        <w:t xml:space="preserve"> </w:t>
      </w:r>
      <w:r>
        <w:rPr>
          <w:rFonts w:cstheme="minorHAnsi"/>
          <w:color w:val="000000"/>
          <w:shd w:val="clear" w:color="auto" w:fill="FFFFFF"/>
        </w:rPr>
        <w:t>2002</w:t>
      </w:r>
      <w:r w:rsidRPr="00CA4D66">
        <w:rPr>
          <w:rFonts w:cstheme="minorHAnsi"/>
          <w:color w:val="000000"/>
          <w:shd w:val="clear" w:color="auto" w:fill="FFFFFF"/>
        </w:rPr>
        <w:t xml:space="preserve"> </w:t>
      </w:r>
    </w:p>
    <w:p w14:paraId="7209571F" w14:textId="77777777" w:rsidR="002D1F59" w:rsidRPr="00CA4D66" w:rsidRDefault="002D1F59" w:rsidP="002D1F59">
      <w:pPr>
        <w:spacing w:after="0"/>
        <w:ind w:left="720"/>
      </w:pPr>
      <w:r>
        <w:t>P</w:t>
      </w:r>
      <w:r w:rsidRPr="00CA4D66">
        <w:t>rime contractor is</w:t>
      </w:r>
      <w:r>
        <w:t xml:space="preserve"> </w:t>
      </w:r>
      <w:r w:rsidRPr="009D42F4">
        <w:t>Raytheon (SBRS)</w:t>
      </w:r>
      <w:r>
        <w:t xml:space="preserve"> funded by NASA/GFSC</w:t>
      </w:r>
    </w:p>
    <w:p w14:paraId="6B603BF7" w14:textId="77777777" w:rsidR="002D1F59" w:rsidRPr="00D85094" w:rsidRDefault="002D1F59" w:rsidP="002D1F59">
      <w:pPr>
        <w:spacing w:after="0"/>
        <w:ind w:left="720"/>
        <w:rPr>
          <w:rFonts w:cstheme="minorHAnsi"/>
          <w:color w:val="000000"/>
          <w:shd w:val="clear" w:color="auto" w:fill="FFFFFF"/>
        </w:rPr>
      </w:pPr>
      <w:r w:rsidRPr="001B3255">
        <w:rPr>
          <w:rFonts w:cstheme="minorHAnsi"/>
          <w:i/>
          <w:iCs/>
          <w:color w:val="000000"/>
          <w:shd w:val="clear" w:color="auto" w:fill="FFFFFF"/>
        </w:rPr>
        <w:t>Spatial coverage:</w:t>
      </w:r>
      <w:r>
        <w:rPr>
          <w:rFonts w:cstheme="minorHAnsi"/>
          <w:color w:val="000000"/>
          <w:shd w:val="clear" w:color="auto" w:fill="FFFFFF"/>
        </w:rPr>
        <w:t xml:space="preserve"> </w:t>
      </w:r>
      <w:r>
        <w:t xml:space="preserve">Global, </w:t>
      </w:r>
      <w:r w:rsidRPr="00937E6A">
        <w:t>(90.0°, 180.0°), (-90.0°, -180.0°)</w:t>
      </w:r>
    </w:p>
    <w:p w14:paraId="65E96EBC" w14:textId="77777777" w:rsidR="002D1F59" w:rsidRPr="006E58A3" w:rsidRDefault="002D1F59" w:rsidP="002D1F59">
      <w:pPr>
        <w:spacing w:after="0"/>
        <w:ind w:left="720"/>
      </w:pPr>
      <w:r>
        <w:rPr>
          <w:rFonts w:ascii="Calibri" w:hAnsi="Calibri" w:cs="Calibri"/>
          <w:i/>
          <w:iCs/>
          <w:color w:val="000000"/>
        </w:rPr>
        <w:t xml:space="preserve">Spatial resolution: </w:t>
      </w:r>
      <w:r>
        <w:t xml:space="preserve"> </w:t>
      </w:r>
      <w:r w:rsidRPr="00B60D79">
        <w:t>1 km</w:t>
      </w:r>
      <w:r>
        <w:t>(nadir)</w:t>
      </w:r>
      <w:r w:rsidRPr="00B60D79">
        <w:t xml:space="preserve"> for bands 8-36 with 10 detectors per band</w:t>
      </w:r>
      <w:r>
        <w:t xml:space="preserve"> used to detect cloud/surface temperature (</w:t>
      </w:r>
      <w:r w:rsidRPr="006E58A3">
        <w:t>absolute temperature accuracy of 0.2 K for oceans and 1 K for land</w:t>
      </w:r>
      <w:r>
        <w:t>)</w:t>
      </w:r>
    </w:p>
    <w:p w14:paraId="474A13D0" w14:textId="77777777" w:rsidR="002D1F59" w:rsidRDefault="002D1F59" w:rsidP="002D1F59">
      <w:pPr>
        <w:spacing w:after="0"/>
        <w:ind w:left="720"/>
      </w:pPr>
      <w:r w:rsidRPr="00D85094">
        <w:rPr>
          <w:rFonts w:ascii="Calibri" w:hAnsi="Calibri" w:cs="Calibri"/>
          <w:i/>
          <w:iCs/>
          <w:color w:val="000000"/>
        </w:rPr>
        <w:lastRenderedPageBreak/>
        <w:t>Swath Dimensions:</w:t>
      </w:r>
      <w:r w:rsidRPr="00896D80">
        <w:rPr>
          <w:rFonts w:ascii="Calibri" w:hAnsi="Calibri" w:cs="Calibri"/>
          <w:color w:val="000000"/>
        </w:rPr>
        <w:t xml:space="preserve"> </w:t>
      </w:r>
      <w:r w:rsidRPr="00937E6A">
        <w:rPr>
          <w:shd w:val="clear" w:color="auto" w:fill="FFFFFF"/>
        </w:rPr>
        <w:t>2,030 kilometers along track (long), and 2,300 kilometers across track (wide)</w:t>
      </w:r>
      <w:r>
        <w:rPr>
          <w:shd w:val="clear" w:color="auto" w:fill="FFFFFF"/>
        </w:rPr>
        <w:t xml:space="preserve"> </w:t>
      </w:r>
      <w:r w:rsidRPr="00B60D79">
        <w:t>at 110º FOV; scan rate = 20.3 rpm across track.</w:t>
      </w:r>
    </w:p>
    <w:p w14:paraId="7FE6F384" w14:textId="77777777" w:rsidR="002D1F59" w:rsidRPr="009D42F4" w:rsidRDefault="002D1F59" w:rsidP="002D1F59">
      <w:pPr>
        <w:spacing w:after="0"/>
        <w:ind w:left="720"/>
        <w:rPr>
          <w:rFonts w:ascii="Calibri" w:hAnsi="Calibri" w:cs="Calibri"/>
          <w:color w:val="000000"/>
        </w:rPr>
      </w:pPr>
      <w:r w:rsidRPr="00D85094">
        <w:rPr>
          <w:rFonts w:ascii="Calibri" w:hAnsi="Calibri" w:cs="Calibri"/>
          <w:i/>
          <w:iCs/>
          <w:color w:val="000000"/>
        </w:rPr>
        <w:t>Orbit:</w:t>
      </w:r>
      <w:r>
        <w:rPr>
          <w:rFonts w:ascii="Calibri" w:hAnsi="Calibri" w:cs="Calibri"/>
          <w:color w:val="000000"/>
        </w:rPr>
        <w:t xml:space="preserve"> </w:t>
      </w:r>
      <w:r>
        <w:rPr>
          <w:shd w:val="clear" w:color="auto" w:fill="FFFFFF"/>
        </w:rPr>
        <w:t>Sun-synchronous circular orbit, altitude = 705 km (nominal), inclination = 98.2º, local equator crossing at 13:30 (1:30 PM) on ascending node, period = 98.8 minutes, the repeat cycle is 16 days (233 orbits).</w:t>
      </w:r>
    </w:p>
    <w:p w14:paraId="5A1910CD" w14:textId="77777777" w:rsidR="002D1F59" w:rsidRDefault="002D1F59" w:rsidP="002D1F59">
      <w:pPr>
        <w:spacing w:after="0"/>
        <w:ind w:left="720"/>
        <w:rPr>
          <w:rFonts w:cstheme="minorHAnsi"/>
          <w:color w:val="2C2D2E"/>
          <w:shd w:val="clear" w:color="auto" w:fill="FFFFFF"/>
        </w:rPr>
      </w:pPr>
    </w:p>
    <w:p w14:paraId="0EA68070" w14:textId="77777777" w:rsidR="002D1F59" w:rsidRPr="00D54230" w:rsidRDefault="002D1F59" w:rsidP="002D1F59">
      <w:pPr>
        <w:spacing w:after="0"/>
        <w:ind w:left="720"/>
        <w:rPr>
          <w:rFonts w:cstheme="minorHAnsi"/>
          <w:color w:val="2C2D2E"/>
          <w:shd w:val="clear" w:color="auto" w:fill="FFFFFF"/>
        </w:rPr>
      </w:pPr>
      <w:r w:rsidRPr="00E779AA">
        <w:rPr>
          <w:rFonts w:cstheme="minorHAnsi"/>
          <w:i/>
          <w:iCs/>
          <w:color w:val="2C2D2E"/>
          <w:shd w:val="clear" w:color="auto" w:fill="FFFFFF"/>
        </w:rPr>
        <w:t>Data access source:</w:t>
      </w:r>
      <w:r w:rsidRPr="00D54230">
        <w:rPr>
          <w:rFonts w:cstheme="minorHAnsi"/>
          <w:color w:val="2C2D2E"/>
          <w:shd w:val="clear" w:color="auto" w:fill="FFFFFF"/>
        </w:rPr>
        <w:t xml:space="preserve"> </w:t>
      </w:r>
      <w:r>
        <w:rPr>
          <w:rFonts w:cstheme="minorHAnsi"/>
          <w:color w:val="2C2D2E"/>
          <w:shd w:val="clear" w:color="auto" w:fill="FFFFFF"/>
        </w:rPr>
        <w:t>Earth data</w:t>
      </w:r>
    </w:p>
    <w:p w14:paraId="2499F4BF" w14:textId="77777777" w:rsidR="002D1F59" w:rsidRDefault="002D1F59" w:rsidP="002D1F59">
      <w:pPr>
        <w:spacing w:after="0"/>
        <w:ind w:left="720"/>
      </w:pPr>
      <w:r w:rsidRPr="00E779AA">
        <w:rPr>
          <w:rFonts w:cstheme="minorHAnsi"/>
          <w:i/>
          <w:iCs/>
          <w:color w:val="2C2D2E"/>
          <w:shd w:val="clear" w:color="auto" w:fill="FFFFFF"/>
        </w:rPr>
        <w:t>Filename:</w:t>
      </w:r>
      <w:r>
        <w:rPr>
          <w:rFonts w:cstheme="minorHAnsi"/>
          <w:color w:val="2C2D2E"/>
          <w:shd w:val="clear" w:color="auto" w:fill="FFFFFF"/>
        </w:rPr>
        <w:t xml:space="preserve"> MYD14 - </w:t>
      </w:r>
      <w:r>
        <w:t>MODIS/Aqua Thermal Anomalies/Fire 5-Min L2 Swath 1km V061</w:t>
      </w:r>
    </w:p>
    <w:p w14:paraId="414F15BC" w14:textId="77777777" w:rsidR="002D1F59" w:rsidRPr="001B3255" w:rsidRDefault="002D1F59" w:rsidP="002D1F59">
      <w:pPr>
        <w:spacing w:after="0"/>
        <w:ind w:left="720"/>
      </w:pPr>
      <w:r w:rsidRPr="00E779AA">
        <w:rPr>
          <w:rFonts w:cstheme="minorHAnsi"/>
          <w:i/>
          <w:iCs/>
          <w:lang w:val="en-US"/>
        </w:rPr>
        <w:t xml:space="preserve">Data temporal extent: </w:t>
      </w:r>
      <w:r>
        <w:rPr>
          <w:rFonts w:cstheme="minorHAnsi"/>
          <w:lang w:val="en-US"/>
        </w:rPr>
        <w:t xml:space="preserve">04 July 2002 </w:t>
      </w:r>
      <w:r w:rsidRPr="00937E6A">
        <w:rPr>
          <w:rFonts w:cstheme="minorHAnsi"/>
          <w:color w:val="00B050"/>
          <w:lang w:val="en-US"/>
        </w:rPr>
        <w:t>- ongoing</w:t>
      </w:r>
    </w:p>
    <w:p w14:paraId="120198AE" w14:textId="7726B39A" w:rsidR="002D1F59" w:rsidRDefault="002D1F59" w:rsidP="002D1F59">
      <w:pPr>
        <w:shd w:val="clear" w:color="auto" w:fill="FFFFFF"/>
        <w:spacing w:after="0" w:line="240" w:lineRule="auto"/>
        <w:ind w:left="720"/>
        <w:rPr>
          <w:rFonts w:eastAsia="Times New Roman" w:cstheme="minorHAnsi"/>
          <w:color w:val="333333"/>
          <w:lang w:eastAsia="en-CA"/>
        </w:rPr>
      </w:pPr>
      <w:r w:rsidRPr="00E779AA">
        <w:rPr>
          <w:rFonts w:eastAsia="Times New Roman" w:cstheme="minorHAnsi"/>
          <w:i/>
          <w:iCs/>
          <w:color w:val="333333"/>
          <w:lang w:eastAsia="en-CA"/>
        </w:rPr>
        <w:t>Temporal resolution:</w:t>
      </w:r>
      <w:r>
        <w:rPr>
          <w:rFonts w:eastAsia="Times New Roman" w:cstheme="minorHAnsi"/>
          <w:color w:val="333333"/>
          <w:lang w:eastAsia="en-CA"/>
        </w:rPr>
        <w:t xml:space="preserve"> daily, 5-minutes temporal satellite increments (swaths) at 1 km spatial resolution</w:t>
      </w:r>
    </w:p>
    <w:p w14:paraId="7CA14A24" w14:textId="77777777" w:rsidR="00E779AA" w:rsidRDefault="00E779AA" w:rsidP="00E779AA">
      <w:pPr>
        <w:shd w:val="clear" w:color="auto" w:fill="FFFFFF"/>
        <w:spacing w:after="0" w:line="240" w:lineRule="auto"/>
        <w:ind w:left="720"/>
        <w:rPr>
          <w:rFonts w:eastAsia="Times New Roman" w:cstheme="minorHAnsi"/>
          <w:color w:val="333333"/>
          <w:lang w:eastAsia="en-CA"/>
        </w:rPr>
      </w:pPr>
      <w:r>
        <w:rPr>
          <w:rFonts w:eastAsia="Times New Roman" w:cstheme="minorHAnsi"/>
          <w:i/>
          <w:iCs/>
          <w:color w:val="333333"/>
          <w:lang w:eastAsia="en-CA"/>
        </w:rPr>
        <w:t>Data lag period:</w:t>
      </w:r>
      <w:r>
        <w:rPr>
          <w:rFonts w:eastAsia="Times New Roman" w:cstheme="minorHAnsi"/>
          <w:color w:val="333333"/>
          <w:lang w:eastAsia="en-CA"/>
        </w:rPr>
        <w:t xml:space="preserve"> ~10hours</w:t>
      </w:r>
    </w:p>
    <w:p w14:paraId="624AF458" w14:textId="77777777" w:rsidR="002D1F59" w:rsidRDefault="002D1F59" w:rsidP="002D1F59">
      <w:pPr>
        <w:shd w:val="clear" w:color="auto" w:fill="FFFFFF"/>
        <w:spacing w:after="0" w:line="240" w:lineRule="auto"/>
        <w:ind w:left="720"/>
        <w:rPr>
          <w:rFonts w:eastAsia="Times New Roman" w:cstheme="minorHAnsi"/>
          <w:color w:val="333333"/>
          <w:lang w:eastAsia="en-CA"/>
        </w:rPr>
      </w:pPr>
      <w:r w:rsidRPr="00E779AA">
        <w:rPr>
          <w:rFonts w:eastAsia="Times New Roman" w:cstheme="minorHAnsi"/>
          <w:i/>
          <w:iCs/>
          <w:color w:val="333333"/>
          <w:lang w:eastAsia="en-CA"/>
        </w:rPr>
        <w:t>Native Format:</w:t>
      </w:r>
      <w:r w:rsidRPr="00F75CE2">
        <w:rPr>
          <w:rFonts w:eastAsia="Times New Roman" w:cstheme="minorHAnsi"/>
          <w:color w:val="333333"/>
          <w:lang w:eastAsia="en-CA"/>
        </w:rPr>
        <w:t xml:space="preserve"> </w:t>
      </w:r>
      <w:r>
        <w:rPr>
          <w:rFonts w:eastAsia="Times New Roman" w:cstheme="minorHAnsi"/>
          <w:color w:val="333333"/>
          <w:lang w:eastAsia="en-CA"/>
        </w:rPr>
        <w:t>HDF4</w:t>
      </w:r>
    </w:p>
    <w:p w14:paraId="708CC974" w14:textId="77777777" w:rsidR="002D1F59" w:rsidRPr="00CD484D" w:rsidRDefault="002D1F59" w:rsidP="002D1F59">
      <w:pPr>
        <w:ind w:left="720"/>
        <w:rPr>
          <w:rFonts w:cstheme="minorHAnsi"/>
          <w:b/>
          <w:bCs/>
          <w:color w:val="212529"/>
          <w:sz w:val="24"/>
          <w:szCs w:val="24"/>
          <w:shd w:val="clear" w:color="auto" w:fill="FFFFFF"/>
        </w:rPr>
      </w:pPr>
    </w:p>
    <w:p w14:paraId="64196026" w14:textId="77777777" w:rsidR="002D1F59" w:rsidRPr="00CD484D" w:rsidRDefault="002D1F59" w:rsidP="002D1F59">
      <w:pPr>
        <w:pStyle w:val="ListParagraph"/>
        <w:numPr>
          <w:ilvl w:val="0"/>
          <w:numId w:val="7"/>
        </w:numPr>
        <w:rPr>
          <w:rFonts w:cstheme="minorHAnsi"/>
          <w:color w:val="212529"/>
          <w:shd w:val="clear" w:color="auto" w:fill="FFFFFF"/>
        </w:rPr>
      </w:pPr>
      <w:r w:rsidRPr="00CD484D">
        <w:rPr>
          <w:rFonts w:cstheme="minorHAnsi"/>
          <w:b/>
          <w:bCs/>
          <w:color w:val="212529"/>
          <w:sz w:val="24"/>
          <w:szCs w:val="24"/>
          <w:shd w:val="clear" w:color="auto" w:fill="FFFFFF"/>
        </w:rPr>
        <w:t>MOD14/MYD14 level2 collection 6.1 product- Validation and version improvements</w:t>
      </w:r>
      <w:r>
        <w:rPr>
          <w:rFonts w:cstheme="minorHAnsi"/>
          <w:color w:val="212529"/>
          <w:shd w:val="clear" w:color="auto" w:fill="FFFFFF"/>
        </w:rPr>
        <w:t xml:space="preserve"> </w:t>
      </w:r>
    </w:p>
    <w:p w14:paraId="3C8A7922" w14:textId="77777777" w:rsidR="002D1F59" w:rsidRDefault="002D1F59" w:rsidP="002D1F59">
      <w:pPr>
        <w:ind w:left="720"/>
        <w:rPr>
          <w:rFonts w:cstheme="minorHAnsi"/>
          <w:color w:val="212529"/>
          <w:shd w:val="clear" w:color="auto" w:fill="FFFFFF"/>
        </w:rPr>
      </w:pPr>
      <w:r w:rsidRPr="00937E6A">
        <w:rPr>
          <w:rFonts w:cstheme="minorHAnsi"/>
          <w:color w:val="212529"/>
          <w:shd w:val="clear" w:color="auto" w:fill="FFFFFF"/>
        </w:rPr>
        <w:t>Validation at stage 3 (</w:t>
      </w:r>
      <w:hyperlink r:id="rId6" w:history="1">
        <w:r w:rsidRPr="0021598A">
          <w:rPr>
            <w:rStyle w:val="Hyperlink"/>
            <w:rFonts w:cstheme="minorHAnsi"/>
            <w:shd w:val="clear" w:color="auto" w:fill="FFFFFF"/>
          </w:rPr>
          <w:t>https://modis-land.gsfc.nasa.gov/MODLAND_val.html</w:t>
        </w:r>
      </w:hyperlink>
      <w:r>
        <w:rPr>
          <w:rFonts w:cstheme="minorHAnsi"/>
          <w:color w:val="212529"/>
          <w:shd w:val="clear" w:color="auto" w:fill="FFFFFF"/>
        </w:rPr>
        <w:t xml:space="preserve"> </w:t>
      </w:r>
      <w:r w:rsidRPr="00937E6A">
        <w:rPr>
          <w:rFonts w:cstheme="minorHAnsi"/>
          <w:color w:val="212529"/>
          <w:shd w:val="clear" w:color="auto" w:fill="FFFFFF"/>
        </w:rPr>
        <w:t>) has been achieved for all MODIS Thermal Anomalies and Fire products. Further details regarding MODIS land product validation for the MOD14 data product is available from the MODIS land team validation site (</w:t>
      </w:r>
      <w:hyperlink r:id="rId7" w:history="1">
        <w:r w:rsidRPr="0021598A">
          <w:rPr>
            <w:rStyle w:val="Hyperlink"/>
            <w:rFonts w:cstheme="minorHAnsi"/>
            <w:shd w:val="clear" w:color="auto" w:fill="FFFFFF"/>
          </w:rPr>
          <w:t>https://modis-land.gsfc.nasa.gov/ValStatus.php?ProductID=MOD14</w:t>
        </w:r>
      </w:hyperlink>
      <w:r w:rsidRPr="00937E6A">
        <w:rPr>
          <w:rFonts w:cstheme="minorHAnsi"/>
          <w:color w:val="212529"/>
          <w:shd w:val="clear" w:color="auto" w:fill="FFFFFF"/>
        </w:rPr>
        <w:t xml:space="preserve">). </w:t>
      </w:r>
      <w:sdt>
        <w:sdtPr>
          <w:rPr>
            <w:rFonts w:cstheme="minorHAnsi"/>
            <w:color w:val="212529"/>
            <w:shd w:val="clear" w:color="auto" w:fill="FFFFFF"/>
          </w:rPr>
          <w:id w:val="-1491557636"/>
          <w:citation/>
        </w:sdtPr>
        <w:sdtContent>
          <w:r>
            <w:rPr>
              <w:rFonts w:cstheme="minorHAnsi"/>
              <w:color w:val="212529"/>
              <w:shd w:val="clear" w:color="auto" w:fill="FFFFFF"/>
            </w:rPr>
            <w:fldChar w:fldCharType="begin"/>
          </w:r>
          <w:r>
            <w:rPr>
              <w:rFonts w:cstheme="minorHAnsi"/>
              <w:color w:val="212529"/>
              <w:shd w:val="clear" w:color="auto" w:fill="FFFFFF"/>
            </w:rPr>
            <w:instrText xml:space="preserve"> CITATION Ste \l 4105 </w:instrText>
          </w:r>
          <w:r>
            <w:rPr>
              <w:rFonts w:cstheme="minorHAnsi"/>
              <w:color w:val="212529"/>
              <w:shd w:val="clear" w:color="auto" w:fill="FFFFFF"/>
            </w:rPr>
            <w:fldChar w:fldCharType="separate"/>
          </w:r>
          <w:r w:rsidRPr="00D85094">
            <w:rPr>
              <w:rFonts w:cstheme="minorHAnsi"/>
              <w:noProof/>
              <w:color w:val="212529"/>
              <w:shd w:val="clear" w:color="auto" w:fill="FFFFFF"/>
            </w:rPr>
            <w:t>(Berrick)</w:t>
          </w:r>
          <w:r>
            <w:rPr>
              <w:rFonts w:cstheme="minorHAnsi"/>
              <w:color w:val="212529"/>
              <w:shd w:val="clear" w:color="auto" w:fill="FFFFFF"/>
            </w:rPr>
            <w:fldChar w:fldCharType="end"/>
          </w:r>
        </w:sdtContent>
      </w:sdt>
    </w:p>
    <w:p w14:paraId="2755D356" w14:textId="77777777" w:rsidR="002D1F59" w:rsidRPr="001B3255" w:rsidRDefault="002D1F59" w:rsidP="002D1F59">
      <w:pPr>
        <w:ind w:left="720"/>
        <w:rPr>
          <w:rFonts w:cstheme="minorHAnsi"/>
          <w:color w:val="212529"/>
          <w:shd w:val="clear" w:color="auto" w:fill="FFFFFF"/>
        </w:rPr>
      </w:pPr>
      <w:r w:rsidRPr="00937E6A">
        <w:rPr>
          <w:rFonts w:cstheme="minorHAnsi"/>
          <w:color w:val="212529"/>
          <w:shd w:val="clear" w:color="auto" w:fill="FFFFFF"/>
        </w:rPr>
        <w:t>Improvements/Changes from Previous Versions</w:t>
      </w:r>
      <w:r>
        <w:rPr>
          <w:rFonts w:cstheme="minorHAnsi"/>
          <w:color w:val="212529"/>
          <w:shd w:val="clear" w:color="auto" w:fill="FFFFFF"/>
        </w:rPr>
        <w:t xml:space="preserve">: </w:t>
      </w:r>
      <w:sdt>
        <w:sdtPr>
          <w:rPr>
            <w:rFonts w:cstheme="minorHAnsi"/>
            <w:color w:val="212529"/>
            <w:shd w:val="clear" w:color="auto" w:fill="FFFFFF"/>
          </w:rPr>
          <w:id w:val="-1190606929"/>
          <w:citation/>
        </w:sdtPr>
        <w:sdtContent>
          <w:r>
            <w:rPr>
              <w:rFonts w:cstheme="minorHAnsi"/>
              <w:color w:val="212529"/>
              <w:shd w:val="clear" w:color="auto" w:fill="FFFFFF"/>
            </w:rPr>
            <w:fldChar w:fldCharType="begin"/>
          </w:r>
          <w:r>
            <w:rPr>
              <w:rFonts w:cstheme="minorHAnsi"/>
              <w:color w:val="212529"/>
              <w:shd w:val="clear" w:color="auto" w:fill="FFFFFF"/>
            </w:rPr>
            <w:instrText xml:space="preserve"> CITATION Ste \l 4105 </w:instrText>
          </w:r>
          <w:r>
            <w:rPr>
              <w:rFonts w:cstheme="minorHAnsi"/>
              <w:color w:val="212529"/>
              <w:shd w:val="clear" w:color="auto" w:fill="FFFFFF"/>
            </w:rPr>
            <w:fldChar w:fldCharType="separate"/>
          </w:r>
          <w:r w:rsidRPr="00D85094">
            <w:rPr>
              <w:rFonts w:cstheme="minorHAnsi"/>
              <w:noProof/>
              <w:color w:val="212529"/>
              <w:shd w:val="clear" w:color="auto" w:fill="FFFFFF"/>
            </w:rPr>
            <w:t>(Berrick)</w:t>
          </w:r>
          <w:r>
            <w:rPr>
              <w:rFonts w:cstheme="minorHAnsi"/>
              <w:color w:val="212529"/>
              <w:shd w:val="clear" w:color="auto" w:fill="FFFFFF"/>
            </w:rPr>
            <w:fldChar w:fldCharType="end"/>
          </w:r>
        </w:sdtContent>
      </w:sdt>
      <w:r>
        <w:rPr>
          <w:rFonts w:cstheme="minorHAnsi"/>
          <w:color w:val="212529"/>
          <w:shd w:val="clear" w:color="auto" w:fill="FFFFFF"/>
        </w:rPr>
        <w:t xml:space="preserve"> : </w:t>
      </w:r>
      <w:r w:rsidRPr="00937E6A">
        <w:rPr>
          <w:rFonts w:cstheme="minorHAnsi"/>
          <w:color w:val="212529"/>
          <w:shd w:val="clear" w:color="auto" w:fill="FFFFFF"/>
        </w:rPr>
        <w:t>The Version 6.1 Level-1B (L1B) products have been improved by undergoing various calibration changes that include: changes to the response-versus-scan angle (RVS) approach that affects reflectance bands for Aqua and Terra MODIS, corrections to adjust for the optical crosstalk in Terra MODIS infrared (IR) bands, and corrections to the Terra MODIS forward look-up table (LUT) update for the period 2012 - 2017.A polarization correction has been applied to the L1B Reflective Solar Bands (RSB).</w:t>
      </w:r>
    </w:p>
    <w:p w14:paraId="229956BF" w14:textId="77777777" w:rsidR="002D1F59" w:rsidRPr="007A0ACA" w:rsidRDefault="002D1F59" w:rsidP="002D1F59">
      <w:pPr>
        <w:pStyle w:val="NormalWeb"/>
        <w:numPr>
          <w:ilvl w:val="0"/>
          <w:numId w:val="4"/>
        </w:numPr>
        <w:rPr>
          <w:rStyle w:val="subhead"/>
          <w:rFonts w:asciiTheme="minorHAnsi" w:hAnsiTheme="minorHAnsi" w:cstheme="minorHAnsi"/>
          <w:color w:val="000000"/>
          <w:shd w:val="clear" w:color="auto" w:fill="FFFFFF"/>
        </w:rPr>
      </w:pPr>
      <w:r>
        <w:rPr>
          <w:rStyle w:val="subhead"/>
          <w:rFonts w:asciiTheme="minorHAnsi" w:hAnsiTheme="minorHAnsi" w:cstheme="minorHAnsi"/>
          <w:b/>
          <w:bCs/>
          <w:color w:val="333333"/>
          <w:shd w:val="clear" w:color="auto" w:fill="FFFFFF"/>
        </w:rPr>
        <w:t xml:space="preserve">Data </w:t>
      </w:r>
      <w:r w:rsidRPr="00F11532">
        <w:rPr>
          <w:rStyle w:val="subhead"/>
          <w:rFonts w:asciiTheme="minorHAnsi" w:hAnsiTheme="minorHAnsi" w:cstheme="minorHAnsi"/>
          <w:b/>
          <w:bCs/>
          <w:color w:val="333333"/>
          <w:shd w:val="clear" w:color="auto" w:fill="FFFFFF"/>
        </w:rPr>
        <w:t xml:space="preserve">Quality Control </w:t>
      </w:r>
      <w:sdt>
        <w:sdtPr>
          <w:rPr>
            <w:rStyle w:val="subhead"/>
            <w:rFonts w:asciiTheme="minorHAnsi" w:hAnsiTheme="minorHAnsi" w:cstheme="minorHAnsi"/>
            <w:b/>
            <w:bCs/>
            <w:color w:val="333333"/>
            <w:shd w:val="clear" w:color="auto" w:fill="FFFFFF"/>
          </w:rPr>
          <w:id w:val="-696766584"/>
          <w:citation/>
        </w:sdtPr>
        <w:sdtContent>
          <w:r>
            <w:rPr>
              <w:rStyle w:val="subhead"/>
              <w:rFonts w:asciiTheme="minorHAnsi" w:hAnsiTheme="minorHAnsi" w:cstheme="minorHAnsi"/>
              <w:b/>
              <w:bCs/>
              <w:color w:val="333333"/>
              <w:shd w:val="clear" w:color="auto" w:fill="FFFFFF"/>
            </w:rPr>
            <w:fldChar w:fldCharType="begin"/>
          </w:r>
          <w:r>
            <w:rPr>
              <w:rStyle w:val="subhead"/>
              <w:rFonts w:asciiTheme="minorHAnsi" w:hAnsiTheme="minorHAnsi" w:cstheme="minorHAnsi"/>
              <w:b/>
              <w:bCs/>
              <w:color w:val="333333"/>
              <w:shd w:val="clear" w:color="auto" w:fill="FFFFFF"/>
            </w:rPr>
            <w:instrText xml:space="preserve"> CITATION Lou21 \l 4105 </w:instrText>
          </w:r>
          <w:r>
            <w:rPr>
              <w:rStyle w:val="subhead"/>
              <w:rFonts w:asciiTheme="minorHAnsi" w:hAnsiTheme="minorHAnsi" w:cstheme="minorHAnsi"/>
              <w:b/>
              <w:bCs/>
              <w:color w:val="333333"/>
              <w:shd w:val="clear" w:color="auto" w:fill="FFFFFF"/>
            </w:rPr>
            <w:fldChar w:fldCharType="separate"/>
          </w:r>
          <w:r w:rsidRPr="001C4DE9">
            <w:rPr>
              <w:rFonts w:asciiTheme="minorHAnsi" w:hAnsiTheme="minorHAnsi" w:cstheme="minorHAnsi"/>
              <w:noProof/>
              <w:color w:val="333333"/>
              <w:shd w:val="clear" w:color="auto" w:fill="FFFFFF"/>
            </w:rPr>
            <w:t>(Louis Giglio, 2021)</w:t>
          </w:r>
          <w:r>
            <w:rPr>
              <w:rStyle w:val="subhead"/>
              <w:rFonts w:asciiTheme="minorHAnsi" w:hAnsiTheme="minorHAnsi" w:cstheme="minorHAnsi"/>
              <w:b/>
              <w:bCs/>
              <w:color w:val="333333"/>
              <w:shd w:val="clear" w:color="auto" w:fill="FFFFFF"/>
            </w:rPr>
            <w:fldChar w:fldCharType="end"/>
          </w:r>
        </w:sdtContent>
      </w:sdt>
    </w:p>
    <w:p w14:paraId="6FA1A251" w14:textId="77777777" w:rsidR="002D1F59" w:rsidRDefault="002D1F59" w:rsidP="002D1F59">
      <w:pPr>
        <w:autoSpaceDE w:val="0"/>
        <w:autoSpaceDN w:val="0"/>
        <w:adjustRightInd w:val="0"/>
        <w:spacing w:after="0" w:line="240" w:lineRule="auto"/>
        <w:ind w:left="720"/>
        <w:rPr>
          <w:rFonts w:cstheme="minorHAnsi"/>
        </w:rPr>
      </w:pPr>
      <w:r w:rsidRPr="00BF7F90">
        <w:rPr>
          <w:rFonts w:cstheme="minorHAnsi"/>
          <w:i/>
          <w:iCs/>
        </w:rPr>
        <w:t>FP confidence:</w:t>
      </w:r>
      <w:r>
        <w:rPr>
          <w:rFonts w:cstheme="minorHAnsi"/>
        </w:rPr>
        <w:t xml:space="preserve"> </w:t>
      </w:r>
      <w:r w:rsidRPr="00823057">
        <w:rPr>
          <w:rFonts w:cstheme="minorHAnsi"/>
        </w:rPr>
        <w:t xml:space="preserve">Fire-pixel confidence classes associated with the confidence level </w:t>
      </w:r>
      <w:r>
        <w:rPr>
          <w:rFonts w:cstheme="minorHAnsi"/>
        </w:rPr>
        <w:t>(</w:t>
      </w:r>
      <w:r w:rsidRPr="00823057">
        <w:rPr>
          <w:rFonts w:cstheme="minorHAnsi"/>
        </w:rPr>
        <w:t>C</w:t>
      </w:r>
      <w:r>
        <w:rPr>
          <w:rFonts w:cstheme="minorHAnsi"/>
        </w:rPr>
        <w:t>)</w:t>
      </w:r>
      <w:r w:rsidRPr="00823057">
        <w:rPr>
          <w:rFonts w:cstheme="minorHAnsi"/>
        </w:rPr>
        <w:t xml:space="preserve"> computed for each</w:t>
      </w:r>
      <w:r>
        <w:rPr>
          <w:rFonts w:cstheme="minorHAnsi"/>
        </w:rPr>
        <w:t xml:space="preserve"> </w:t>
      </w:r>
      <w:r w:rsidRPr="00823057">
        <w:rPr>
          <w:rFonts w:cstheme="minorHAnsi"/>
        </w:rPr>
        <w:t>fire pixel.</w:t>
      </w:r>
    </w:p>
    <w:p w14:paraId="26DD01D3" w14:textId="77777777" w:rsidR="002D1F59" w:rsidRPr="00823057" w:rsidRDefault="002D1F59" w:rsidP="002D1F59">
      <w:pPr>
        <w:autoSpaceDE w:val="0"/>
        <w:autoSpaceDN w:val="0"/>
        <w:adjustRightInd w:val="0"/>
        <w:spacing w:after="0" w:line="240" w:lineRule="auto"/>
        <w:ind w:left="720"/>
        <w:rPr>
          <w:rFonts w:cstheme="minorHAnsi"/>
        </w:rPr>
      </w:pPr>
    </w:p>
    <w:p w14:paraId="079BD3FF" w14:textId="77777777" w:rsidR="002D1F59" w:rsidRPr="00823057" w:rsidRDefault="002D1F59" w:rsidP="002D1F59">
      <w:pPr>
        <w:autoSpaceDE w:val="0"/>
        <w:autoSpaceDN w:val="0"/>
        <w:adjustRightInd w:val="0"/>
        <w:spacing w:after="0" w:line="240" w:lineRule="auto"/>
        <w:ind w:left="720"/>
        <w:rPr>
          <w:rFonts w:cstheme="minorHAnsi"/>
        </w:rPr>
      </w:pPr>
      <w:r w:rsidRPr="00823057">
        <w:rPr>
          <w:rFonts w:cstheme="minorHAnsi"/>
        </w:rPr>
        <w:t>Range Confidence Class</w:t>
      </w:r>
    </w:p>
    <w:p w14:paraId="00209709" w14:textId="77777777" w:rsidR="002D1F59" w:rsidRPr="00823057" w:rsidRDefault="002D1F59" w:rsidP="002D1F59">
      <w:pPr>
        <w:autoSpaceDE w:val="0"/>
        <w:autoSpaceDN w:val="0"/>
        <w:adjustRightInd w:val="0"/>
        <w:spacing w:after="0" w:line="240" w:lineRule="auto"/>
        <w:ind w:left="720"/>
        <w:rPr>
          <w:rFonts w:cstheme="minorHAnsi"/>
        </w:rPr>
      </w:pPr>
      <w:r w:rsidRPr="00823057">
        <w:rPr>
          <w:rFonts w:cstheme="minorHAnsi"/>
        </w:rPr>
        <w:t xml:space="preserve">0% </w:t>
      </w:r>
      <w:r w:rsidRPr="00823057">
        <w:rPr>
          <w:rFonts w:eastAsia="CMSY10" w:cstheme="minorHAnsi"/>
        </w:rPr>
        <w:t xml:space="preserve">≤ </w:t>
      </w:r>
      <w:r w:rsidRPr="00823057">
        <w:rPr>
          <w:rFonts w:cstheme="minorHAnsi"/>
        </w:rPr>
        <w:t>C &lt; 30% low</w:t>
      </w:r>
    </w:p>
    <w:p w14:paraId="7D4EECFD" w14:textId="77777777" w:rsidR="002D1F59" w:rsidRPr="00823057" w:rsidRDefault="002D1F59" w:rsidP="002D1F59">
      <w:pPr>
        <w:autoSpaceDE w:val="0"/>
        <w:autoSpaceDN w:val="0"/>
        <w:adjustRightInd w:val="0"/>
        <w:spacing w:after="0" w:line="240" w:lineRule="auto"/>
        <w:ind w:left="720"/>
        <w:rPr>
          <w:rFonts w:cstheme="minorHAnsi"/>
        </w:rPr>
      </w:pPr>
      <w:r w:rsidRPr="00823057">
        <w:rPr>
          <w:rFonts w:cstheme="minorHAnsi"/>
        </w:rPr>
        <w:t xml:space="preserve">30% </w:t>
      </w:r>
      <w:r w:rsidRPr="00823057">
        <w:rPr>
          <w:rFonts w:eastAsia="CMSY10" w:cstheme="minorHAnsi"/>
        </w:rPr>
        <w:t xml:space="preserve">≤ </w:t>
      </w:r>
      <w:r w:rsidRPr="00823057">
        <w:rPr>
          <w:rFonts w:cstheme="minorHAnsi"/>
        </w:rPr>
        <w:t>C &lt; 80% nominal</w:t>
      </w:r>
    </w:p>
    <w:p w14:paraId="57E69302" w14:textId="77777777" w:rsidR="002D1F59" w:rsidRDefault="002D1F59" w:rsidP="002D1F59">
      <w:pPr>
        <w:ind w:left="720"/>
        <w:rPr>
          <w:rFonts w:cstheme="minorHAnsi"/>
        </w:rPr>
      </w:pPr>
      <w:r w:rsidRPr="00823057">
        <w:rPr>
          <w:rFonts w:cstheme="minorHAnsi"/>
        </w:rPr>
        <w:t xml:space="preserve">80% </w:t>
      </w:r>
      <w:r w:rsidRPr="00823057">
        <w:rPr>
          <w:rFonts w:eastAsia="CMSY10" w:cstheme="minorHAnsi"/>
        </w:rPr>
        <w:t xml:space="preserve">≤ </w:t>
      </w:r>
      <w:r w:rsidRPr="00823057">
        <w:rPr>
          <w:rFonts w:cstheme="minorHAnsi"/>
        </w:rPr>
        <w:t xml:space="preserve">C </w:t>
      </w:r>
      <w:r w:rsidRPr="00823057">
        <w:rPr>
          <w:rFonts w:eastAsia="CMSY10" w:cstheme="minorHAnsi"/>
        </w:rPr>
        <w:t xml:space="preserve">≤ </w:t>
      </w:r>
      <w:r w:rsidRPr="00823057">
        <w:rPr>
          <w:rFonts w:cstheme="minorHAnsi"/>
        </w:rPr>
        <w:t>100% high</w:t>
      </w:r>
    </w:p>
    <w:p w14:paraId="43A28792" w14:textId="77777777" w:rsidR="002D1F59" w:rsidRPr="00823057" w:rsidRDefault="002D1F59" w:rsidP="002D1F59">
      <w:pPr>
        <w:ind w:left="720"/>
        <w:rPr>
          <w:rFonts w:cstheme="minorHAnsi"/>
          <w:color w:val="FF0000"/>
          <w:sz w:val="24"/>
          <w:szCs w:val="24"/>
          <w:lang w:val="en-US"/>
        </w:rPr>
      </w:pPr>
      <w:r>
        <w:t>Three classes of fire pixels (low confidence, nominal confidence, high confidence) are provided in the fire masks of the MODIS Level 2 and Level 3 fire products. Users requiring fewer false alarms may wish to consider only nominal- and high-confidence fire pixels, and treat low-confidence fire pixels as clear, non-fire, land pixels. Users requiring maximum fire detectability, who can tolerate a higher incidence of false alarms, should consider all three classes of fire pixels.</w:t>
      </w:r>
    </w:p>
    <w:p w14:paraId="4D37CFB1" w14:textId="77777777" w:rsidR="002D1F59" w:rsidRPr="00823057" w:rsidRDefault="002D1F59" w:rsidP="002D1F59">
      <w:pPr>
        <w:autoSpaceDE w:val="0"/>
        <w:autoSpaceDN w:val="0"/>
        <w:adjustRightInd w:val="0"/>
        <w:spacing w:after="0" w:line="240" w:lineRule="auto"/>
        <w:ind w:left="720"/>
        <w:rPr>
          <w:rFonts w:cstheme="minorHAnsi"/>
        </w:rPr>
      </w:pPr>
      <w:r w:rsidRPr="00823057">
        <w:rPr>
          <w:rFonts w:cstheme="minorHAnsi"/>
        </w:rPr>
        <w:t>The algorithm examines each pixel of the MODIS swath, and ultimately assigns to</w:t>
      </w:r>
    </w:p>
    <w:p w14:paraId="7127A977" w14:textId="77777777" w:rsidR="002D1F59" w:rsidRDefault="002D1F59" w:rsidP="002D1F59">
      <w:pPr>
        <w:ind w:left="720"/>
      </w:pPr>
      <w:r w:rsidRPr="00823057">
        <w:rPr>
          <w:rFonts w:cstheme="minorHAnsi"/>
        </w:rPr>
        <w:lastRenderedPageBreak/>
        <w:t xml:space="preserve">each one of the following classes: </w:t>
      </w:r>
      <w:r w:rsidRPr="00823057">
        <w:rPr>
          <w:rFonts w:cstheme="minorHAnsi"/>
          <w:i/>
          <w:iCs/>
        </w:rPr>
        <w:t>missing data</w:t>
      </w:r>
      <w:r w:rsidRPr="00823057">
        <w:rPr>
          <w:rFonts w:cstheme="minorHAnsi"/>
        </w:rPr>
        <w:t xml:space="preserve">, </w:t>
      </w:r>
      <w:r w:rsidRPr="00823057">
        <w:rPr>
          <w:rFonts w:cstheme="minorHAnsi"/>
          <w:i/>
          <w:iCs/>
        </w:rPr>
        <w:t>cloud</w:t>
      </w:r>
      <w:r w:rsidRPr="00823057">
        <w:rPr>
          <w:rFonts w:cstheme="minorHAnsi"/>
        </w:rPr>
        <w:t xml:space="preserve">, </w:t>
      </w:r>
      <w:r w:rsidRPr="00823057">
        <w:rPr>
          <w:rFonts w:cstheme="minorHAnsi"/>
          <w:i/>
          <w:iCs/>
        </w:rPr>
        <w:t>water</w:t>
      </w:r>
      <w:r w:rsidRPr="00823057">
        <w:rPr>
          <w:rFonts w:cstheme="minorHAnsi"/>
        </w:rPr>
        <w:t xml:space="preserve">, </w:t>
      </w:r>
      <w:r w:rsidRPr="00823057">
        <w:rPr>
          <w:rFonts w:cstheme="minorHAnsi"/>
          <w:i/>
          <w:iCs/>
        </w:rPr>
        <w:t>non-fire</w:t>
      </w:r>
      <w:r w:rsidRPr="00823057">
        <w:rPr>
          <w:rFonts w:cstheme="minorHAnsi"/>
        </w:rPr>
        <w:t xml:space="preserve">, </w:t>
      </w:r>
      <w:r w:rsidRPr="00823057">
        <w:rPr>
          <w:rFonts w:cstheme="minorHAnsi"/>
          <w:i/>
          <w:iCs/>
        </w:rPr>
        <w:t>fire</w:t>
      </w:r>
      <w:r w:rsidRPr="00823057">
        <w:rPr>
          <w:rFonts w:cstheme="minorHAnsi"/>
        </w:rPr>
        <w:t xml:space="preserve">, or </w:t>
      </w:r>
      <w:r w:rsidRPr="00823057">
        <w:rPr>
          <w:rFonts w:cstheme="minorHAnsi"/>
          <w:i/>
          <w:iCs/>
        </w:rPr>
        <w:t>unknown</w:t>
      </w:r>
      <w:r w:rsidRPr="00823057">
        <w:rPr>
          <w:rFonts w:cstheme="minorHAnsi"/>
        </w:rPr>
        <w:t>. Processing continues the remaining clear land pixels. Additional specialized tests are used to eliminate false detections caused by sun</w:t>
      </w:r>
      <w:r>
        <w:rPr>
          <w:rFonts w:cstheme="minorHAnsi"/>
        </w:rPr>
        <w:t xml:space="preserve"> </w:t>
      </w:r>
      <w:r w:rsidRPr="00823057">
        <w:rPr>
          <w:rFonts w:cstheme="minorHAnsi"/>
        </w:rPr>
        <w:t>glint, desert boundaries, errors in the water mask, and small forest clearings. Candidate fire pixels</w:t>
      </w:r>
      <w:r>
        <w:rPr>
          <w:rFonts w:cstheme="minorHAnsi"/>
        </w:rPr>
        <w:t xml:space="preserve"> </w:t>
      </w:r>
      <w:r w:rsidRPr="00823057">
        <w:rPr>
          <w:rFonts w:cstheme="minorHAnsi"/>
        </w:rPr>
        <w:t xml:space="preserve">that are not rejected while applying these tests are assigned a class of </w:t>
      </w:r>
      <w:r w:rsidRPr="00823057">
        <w:rPr>
          <w:rFonts w:cstheme="minorHAnsi"/>
          <w:i/>
          <w:iCs/>
        </w:rPr>
        <w:t>fire</w:t>
      </w:r>
      <w:r w:rsidRPr="00823057">
        <w:rPr>
          <w:rFonts w:cstheme="minorHAnsi"/>
        </w:rPr>
        <w:t>. Pixels for which</w:t>
      </w:r>
      <w:r>
        <w:rPr>
          <w:rFonts w:cstheme="minorHAnsi"/>
        </w:rPr>
        <w:t xml:space="preserve"> </w:t>
      </w:r>
      <w:r w:rsidRPr="00823057">
        <w:rPr>
          <w:rFonts w:cstheme="minorHAnsi"/>
        </w:rPr>
        <w:t>the background characterization could not be performed, i.e., those having an insufficient number of</w:t>
      </w:r>
      <w:r>
        <w:rPr>
          <w:rFonts w:cstheme="minorHAnsi"/>
        </w:rPr>
        <w:t xml:space="preserve"> </w:t>
      </w:r>
      <w:r w:rsidRPr="00823057">
        <w:rPr>
          <w:rFonts w:cstheme="minorHAnsi"/>
        </w:rPr>
        <w:t xml:space="preserve">valid pixels, are assigned a class of </w:t>
      </w:r>
      <w:r w:rsidRPr="00823057">
        <w:rPr>
          <w:rFonts w:cstheme="minorHAnsi"/>
          <w:i/>
          <w:iCs/>
        </w:rPr>
        <w:t>unknown</w:t>
      </w:r>
      <w:r>
        <w:t>.</w:t>
      </w:r>
    </w:p>
    <w:p w14:paraId="199D3737" w14:textId="77777777" w:rsidR="002D1F59" w:rsidRDefault="002D1F59" w:rsidP="002D1F59">
      <w:pPr>
        <w:autoSpaceDE w:val="0"/>
        <w:autoSpaceDN w:val="0"/>
        <w:adjustRightInd w:val="0"/>
        <w:spacing w:after="0" w:line="240" w:lineRule="auto"/>
        <w:ind w:left="360"/>
        <w:rPr>
          <w:rFonts w:ascii="NimbusRomNo9L-Regu" w:hAnsi="NimbusRomNo9L-Regu" w:cs="NimbusRomNo9L-Regu"/>
        </w:rPr>
      </w:pPr>
    </w:p>
    <w:p w14:paraId="3F5BEB8F" w14:textId="77777777" w:rsidR="002D1F59" w:rsidRDefault="002D1F59" w:rsidP="002D1F59">
      <w:pPr>
        <w:pStyle w:val="ListParagraph"/>
        <w:numPr>
          <w:ilvl w:val="0"/>
          <w:numId w:val="3"/>
        </w:numPr>
        <w:spacing w:after="0"/>
        <w:rPr>
          <w:b/>
          <w:bCs/>
          <w:sz w:val="24"/>
          <w:szCs w:val="24"/>
        </w:rPr>
      </w:pPr>
      <w:r w:rsidRPr="00AB2084">
        <w:rPr>
          <w:b/>
          <w:bCs/>
          <w:sz w:val="24"/>
          <w:szCs w:val="24"/>
        </w:rPr>
        <w:t>Collection 6 Known Problems</w:t>
      </w:r>
      <w:r>
        <w:rPr>
          <w:b/>
          <w:bCs/>
          <w:sz w:val="24"/>
          <w:szCs w:val="24"/>
        </w:rPr>
        <w:t xml:space="preserve"> </w:t>
      </w:r>
      <w:sdt>
        <w:sdtPr>
          <w:rPr>
            <w:b/>
            <w:bCs/>
            <w:sz w:val="24"/>
            <w:szCs w:val="24"/>
          </w:rPr>
          <w:id w:val="19905251"/>
          <w:citation/>
        </w:sdtPr>
        <w:sdtContent>
          <w:r>
            <w:rPr>
              <w:b/>
              <w:bCs/>
              <w:sz w:val="24"/>
              <w:szCs w:val="24"/>
            </w:rPr>
            <w:fldChar w:fldCharType="begin"/>
          </w:r>
          <w:r>
            <w:rPr>
              <w:b/>
              <w:bCs/>
              <w:sz w:val="24"/>
              <w:szCs w:val="24"/>
            </w:rPr>
            <w:instrText xml:space="preserve"> CITATION Lou21 \l 4105 </w:instrText>
          </w:r>
          <w:r>
            <w:rPr>
              <w:b/>
              <w:bCs/>
              <w:sz w:val="24"/>
              <w:szCs w:val="24"/>
            </w:rPr>
            <w:fldChar w:fldCharType="separate"/>
          </w:r>
          <w:r w:rsidRPr="001C4DE9">
            <w:rPr>
              <w:noProof/>
              <w:sz w:val="24"/>
              <w:szCs w:val="24"/>
            </w:rPr>
            <w:t>(Louis Giglio, 2021)</w:t>
          </w:r>
          <w:r>
            <w:rPr>
              <w:b/>
              <w:bCs/>
              <w:sz w:val="24"/>
              <w:szCs w:val="24"/>
            </w:rPr>
            <w:fldChar w:fldCharType="end"/>
          </w:r>
        </w:sdtContent>
      </w:sdt>
    </w:p>
    <w:p w14:paraId="446897BA" w14:textId="77777777" w:rsidR="002D1F59" w:rsidRPr="00825C67" w:rsidRDefault="002D1F59" w:rsidP="002D1F59">
      <w:pPr>
        <w:pStyle w:val="ListParagraph"/>
        <w:numPr>
          <w:ilvl w:val="0"/>
          <w:numId w:val="5"/>
        </w:numPr>
        <w:spacing w:after="0"/>
      </w:pPr>
      <w:r>
        <w:t xml:space="preserve">Pre-November 2000 Data Quality </w:t>
      </w:r>
      <w:r w:rsidRPr="00825C67">
        <w:rPr>
          <w:rFonts w:ascii="NimbusRomNo9L-Regu" w:hAnsi="NimbusRomNo9L-Regu" w:cs="NimbusRomNo9L-Regu"/>
        </w:rPr>
        <w:t>Prior to November 2000, the Terra MODIS instrument suffered from several hardware problems</w:t>
      </w:r>
      <w:r>
        <w:rPr>
          <w:rFonts w:ascii="NimbusRomNo9L-Regu" w:hAnsi="NimbusRomNo9L-Regu" w:cs="NimbusRomNo9L-Regu"/>
        </w:rPr>
        <w:t xml:space="preserve"> </w:t>
      </w:r>
      <w:r w:rsidRPr="00825C67">
        <w:rPr>
          <w:rFonts w:ascii="NimbusRomNo9L-Regu" w:hAnsi="NimbusRomNo9L-Regu" w:cs="NimbusRomNo9L-Regu"/>
        </w:rPr>
        <w:t xml:space="preserve">that adversely affected </w:t>
      </w:r>
      <w:proofErr w:type="gramStart"/>
      <w:r w:rsidRPr="00825C67">
        <w:rPr>
          <w:rFonts w:ascii="NimbusRomNo9L-Regu" w:hAnsi="NimbusRomNo9L-Regu" w:cs="NimbusRomNo9L-Regu"/>
        </w:rPr>
        <w:t>all of</w:t>
      </w:r>
      <w:proofErr w:type="gramEnd"/>
      <w:r w:rsidRPr="00825C67">
        <w:rPr>
          <w:rFonts w:ascii="NimbusRomNo9L-Regu" w:hAnsi="NimbusRomNo9L-Regu" w:cs="NimbusRomNo9L-Regu"/>
        </w:rPr>
        <w:t xml:space="preserve"> the MODIS fire products</w:t>
      </w:r>
    </w:p>
    <w:p w14:paraId="7B919F0C" w14:textId="77777777" w:rsidR="002D1F59" w:rsidRPr="00825C67" w:rsidRDefault="002D1F59" w:rsidP="002D1F59">
      <w:pPr>
        <w:pStyle w:val="ListParagraph"/>
        <w:numPr>
          <w:ilvl w:val="0"/>
          <w:numId w:val="5"/>
        </w:numPr>
        <w:spacing w:after="0"/>
      </w:pPr>
      <w:r>
        <w:t>Detection Confidence i</w:t>
      </w:r>
      <w:r w:rsidRPr="00825C67">
        <w:rPr>
          <w:rFonts w:ascii="NimbusRomNo9L-Regu" w:hAnsi="NimbusRomNo9L-Regu" w:cs="NimbusRomNo9L-Regu"/>
        </w:rPr>
        <w:t>n the Collection 4 fire product</w:t>
      </w:r>
      <w:r>
        <w:rPr>
          <w:rFonts w:ascii="NimbusRomNo9L-Regu" w:hAnsi="NimbusRomNo9L-Regu" w:cs="NimbusRomNo9L-Regu"/>
        </w:rPr>
        <w:t xml:space="preserve"> </w:t>
      </w:r>
      <w:r w:rsidRPr="00825C67">
        <w:rPr>
          <w:rFonts w:ascii="NimbusRomNo9L-Regu" w:hAnsi="NimbusRomNo9L-Regu" w:cs="NimbusRomNo9L-Regu"/>
        </w:rPr>
        <w:t>did not adequately identify highly questionable, low confidence fire pixels. Such pixels,</w:t>
      </w:r>
    </w:p>
    <w:p w14:paraId="1C8F7F74" w14:textId="77777777" w:rsidR="002D1F59" w:rsidRDefault="002D1F59" w:rsidP="002D1F59">
      <w:pPr>
        <w:spacing w:after="0"/>
        <w:ind w:left="720"/>
        <w:rPr>
          <w:rFonts w:ascii="NimbusRomNo9L-Regu" w:hAnsi="NimbusRomNo9L-Regu" w:cs="NimbusRomNo9L-Regu"/>
        </w:rPr>
      </w:pPr>
      <w:r>
        <w:rPr>
          <w:rFonts w:ascii="NimbusRomNo9L-Regu" w:hAnsi="NimbusRomNo9L-Regu" w:cs="NimbusRomNo9L-Regu"/>
        </w:rPr>
        <w:t>which by design should have a confidence close to 0%, were too often assigned much higher confidence estimates of 50% or higher. While an adjustment implemented in the Collection 5 code partially mitigated this problem, some highly questionable fire pixels are still classified as nominal confidence fires. A second minor adjustment was implemented for Collection 6 to help correct this problem.</w:t>
      </w:r>
    </w:p>
    <w:p w14:paraId="481954CA" w14:textId="77777777" w:rsidR="002D1F59" w:rsidRPr="00825C67" w:rsidRDefault="002D1F59" w:rsidP="002D1F59">
      <w:pPr>
        <w:pStyle w:val="ListParagraph"/>
        <w:numPr>
          <w:ilvl w:val="0"/>
          <w:numId w:val="5"/>
        </w:numPr>
        <w:spacing w:after="0"/>
      </w:pPr>
      <w:r w:rsidRPr="00825C67">
        <w:rPr>
          <w:rFonts w:ascii="NimbusRomNo9L-Regu" w:hAnsi="NimbusRomNo9L-Regu" w:cs="NimbusRomNo9L-Regu"/>
        </w:rPr>
        <w:t xml:space="preserve">Some non-fire static hot-spot sources are unflagged as such in the </w:t>
      </w:r>
      <w:proofErr w:type="gramStart"/>
      <w:r w:rsidRPr="00825C67">
        <w:rPr>
          <w:rFonts w:ascii="NimbusRomNo9L-ReguItal" w:hAnsi="NimbusRomNo9L-ReguItal" w:cs="NimbusRomNo9L-ReguItal"/>
          <w:i/>
          <w:iCs/>
        </w:rPr>
        <w:t>type</w:t>
      </w:r>
      <w:proofErr w:type="gramEnd"/>
      <w:r w:rsidRPr="00825C67">
        <w:rPr>
          <w:rFonts w:ascii="NimbusRomNo9L-ReguItal" w:hAnsi="NimbusRomNo9L-ReguItal" w:cs="NimbusRomNo9L-ReguItal"/>
          <w:i/>
          <w:iCs/>
        </w:rPr>
        <w:t xml:space="preserve"> </w:t>
      </w:r>
      <w:r w:rsidRPr="00825C67">
        <w:rPr>
          <w:rFonts w:ascii="NimbusRomNo9L-Regu" w:hAnsi="NimbusRomNo9L-Regu" w:cs="NimbusRomNo9L-Regu"/>
        </w:rPr>
        <w:t>field of theMCD14ML product.</w:t>
      </w:r>
    </w:p>
    <w:p w14:paraId="0ED6A672" w14:textId="77777777" w:rsidR="002D1F59" w:rsidRDefault="002D1F59" w:rsidP="002D1F59">
      <w:pPr>
        <w:pStyle w:val="ListParagraph"/>
        <w:numPr>
          <w:ilvl w:val="0"/>
          <w:numId w:val="5"/>
        </w:numPr>
        <w:spacing w:after="0"/>
      </w:pPr>
      <w:r>
        <w:t>August 2020 Aqua Outage for 2 weeks</w:t>
      </w:r>
    </w:p>
    <w:p w14:paraId="5BBC2DD1" w14:textId="77777777" w:rsidR="002D1F59" w:rsidRDefault="002D1F59" w:rsidP="002D1F59">
      <w:pPr>
        <w:spacing w:after="0"/>
        <w:ind w:left="720"/>
        <w:rPr>
          <w:rFonts w:ascii="NimbusRomNo9L-Regu" w:hAnsi="NimbusRomNo9L-Regu" w:cs="NimbusRomNo9L-Regu"/>
        </w:rPr>
      </w:pPr>
      <w:r>
        <w:rPr>
          <w:rFonts w:ascii="NimbusRomNo9L-Regu" w:hAnsi="NimbusRomNo9L-Regu" w:cs="NimbusRomNo9L-Regu"/>
        </w:rPr>
        <w:t>A failure of the Aqua formatter-multiplexer unit (FMU) on 16 August 2020 led to the loss of regular science data telemetry for a period of about two weeks. During this time the MODIS instrument remained otherwise functional, and an effort was made to generate the standard Aqua science products from Direct Broadcast Aqua MODIS data collected by Direct Readout ground stations around the world.</w:t>
      </w:r>
    </w:p>
    <w:p w14:paraId="5D3692ED" w14:textId="77777777" w:rsidR="002D1F59" w:rsidRDefault="002D1F59" w:rsidP="002D1F59">
      <w:pPr>
        <w:spacing w:after="0"/>
        <w:ind w:left="720"/>
        <w:rPr>
          <w:rFonts w:ascii="NimbusRomNo9L-Regu" w:hAnsi="NimbusRomNo9L-Regu" w:cs="NimbusRomNo9L-Regu"/>
        </w:rPr>
      </w:pPr>
    </w:p>
    <w:p w14:paraId="11AF6C6F" w14:textId="77777777" w:rsidR="002D1F59" w:rsidRPr="00CD484D" w:rsidRDefault="002D1F59" w:rsidP="002D1F59">
      <w:pPr>
        <w:pStyle w:val="ListParagraph"/>
        <w:numPr>
          <w:ilvl w:val="0"/>
          <w:numId w:val="1"/>
        </w:numPr>
        <w:autoSpaceDE w:val="0"/>
        <w:autoSpaceDN w:val="0"/>
        <w:adjustRightInd w:val="0"/>
        <w:spacing w:after="0" w:line="240" w:lineRule="auto"/>
        <w:rPr>
          <w:rFonts w:cstheme="minorHAnsi"/>
          <w:color w:val="2C2D2E"/>
          <w:sz w:val="24"/>
          <w:szCs w:val="24"/>
          <w:shd w:val="clear" w:color="auto" w:fill="FFFFFF"/>
        </w:rPr>
      </w:pPr>
      <w:r>
        <w:rPr>
          <w:rFonts w:cstheme="minorHAnsi"/>
          <w:b/>
          <w:bCs/>
          <w:sz w:val="24"/>
          <w:szCs w:val="24"/>
        </w:rPr>
        <w:t xml:space="preserve">Product </w:t>
      </w:r>
      <w:r w:rsidRPr="00CD484D">
        <w:rPr>
          <w:rFonts w:cstheme="minorHAnsi"/>
          <w:b/>
          <w:bCs/>
          <w:sz w:val="24"/>
          <w:szCs w:val="24"/>
        </w:rPr>
        <w:t>Validation</w:t>
      </w:r>
    </w:p>
    <w:p w14:paraId="11DFAC1A" w14:textId="77777777" w:rsidR="002D1F59" w:rsidRPr="0013793A" w:rsidRDefault="002D1F59" w:rsidP="002D1F59">
      <w:pPr>
        <w:autoSpaceDE w:val="0"/>
        <w:autoSpaceDN w:val="0"/>
        <w:adjustRightInd w:val="0"/>
        <w:spacing w:after="0" w:line="240" w:lineRule="auto"/>
        <w:ind w:left="720"/>
        <w:rPr>
          <w:rFonts w:ascii="NimbusRomNo9L-Regu" w:hAnsi="NimbusRomNo9L-Regu" w:cs="NimbusRomNo9L-Regu"/>
        </w:rPr>
      </w:pPr>
      <w:r w:rsidRPr="00D462F3">
        <w:rPr>
          <w:rFonts w:ascii="NimbusRomNo9L-Regu" w:hAnsi="NimbusRomNo9L-Regu" w:cs="NimbusRomNo9L-Regu"/>
        </w:rPr>
        <w:t xml:space="preserve">Validation of the Terra MODIS active fire product has primarily been performed using </w:t>
      </w:r>
      <w:proofErr w:type="spellStart"/>
      <w:proofErr w:type="gramStart"/>
      <w:r w:rsidRPr="00D462F3">
        <w:rPr>
          <w:rFonts w:ascii="NimbusRomNo9L-Regu" w:hAnsi="NimbusRomNo9L-Regu" w:cs="NimbusRomNo9L-Regu"/>
        </w:rPr>
        <w:t>coincident,high</w:t>
      </w:r>
      <w:proofErr w:type="spellEnd"/>
      <w:proofErr w:type="gramEnd"/>
      <w:r w:rsidRPr="00D462F3">
        <w:rPr>
          <w:rFonts w:ascii="NimbusRomNo9L-Regu" w:hAnsi="NimbusRomNo9L-Regu" w:cs="NimbusRomNo9L-Regu"/>
        </w:rPr>
        <w:t xml:space="preserve"> resolution fire masks derived f</w:t>
      </w:r>
      <w:r>
        <w:rPr>
          <w:rFonts w:ascii="NimbusRomNo9L-Regu" w:hAnsi="NimbusRomNo9L-Regu" w:cs="NimbusRomNo9L-Regu"/>
        </w:rPr>
        <w:t xml:space="preserve">rom </w:t>
      </w:r>
      <w:r>
        <w:t xml:space="preserve">Advanced Spaceborne Thermal Emission and Reflection Radiometer (ASTER) imagery. See </w:t>
      </w:r>
      <w:proofErr w:type="spellStart"/>
      <w:r>
        <w:t>Morisette</w:t>
      </w:r>
      <w:proofErr w:type="spellEnd"/>
      <w:r>
        <w:t xml:space="preserve"> et al. (2005</w:t>
      </w:r>
      <w:proofErr w:type="gramStart"/>
      <w:r>
        <w:t>a,b</w:t>
      </w:r>
      <w:proofErr w:type="gramEnd"/>
      <w:r>
        <w:t xml:space="preserve">), </w:t>
      </w:r>
      <w:proofErr w:type="spellStart"/>
      <w:r>
        <w:t>Csiszar</w:t>
      </w:r>
      <w:proofErr w:type="spellEnd"/>
      <w:r>
        <w:t xml:space="preserve"> et al. (2006), and Schroeder et al. (2008) for details. A very brief (though now somewhat obsolete) discussion of the general validation procedure, with some early results, can be found in Justice et al. (2002). For information about the methodology for producing the ASTER fire masks, see Giglio et al. (2008). </w:t>
      </w:r>
    </w:p>
    <w:p w14:paraId="4CDA29C0" w14:textId="77777777" w:rsidR="002D1F59" w:rsidRDefault="002D1F59" w:rsidP="002D1F59">
      <w:pPr>
        <w:autoSpaceDE w:val="0"/>
        <w:autoSpaceDN w:val="0"/>
        <w:adjustRightInd w:val="0"/>
        <w:spacing w:after="0" w:line="240" w:lineRule="auto"/>
        <w:ind w:left="720"/>
        <w:rPr>
          <w:rFonts w:ascii="NimbusRomNo9L-Regu" w:hAnsi="NimbusRomNo9L-Regu" w:cs="NimbusRomNo9L-Regu"/>
        </w:rPr>
      </w:pPr>
      <w:r>
        <w:t>More recent work described has achieved Stage 3 validation of the Level 2 Terra MODIS fire product using 2500 ASTER scenes distributed globally and acquired from 2001 through 2006 (Figure 10). See Giglio et al. (2016) for details.</w:t>
      </w:r>
    </w:p>
    <w:p w14:paraId="68808F74" w14:textId="77777777" w:rsidR="002D1F59" w:rsidRDefault="002D1F59" w:rsidP="002D1F59">
      <w:pPr>
        <w:autoSpaceDE w:val="0"/>
        <w:autoSpaceDN w:val="0"/>
        <w:adjustRightInd w:val="0"/>
        <w:spacing w:after="0" w:line="240" w:lineRule="auto"/>
        <w:rPr>
          <w:rFonts w:ascii="NimbusRomNo9L-Medi" w:hAnsi="NimbusRomNo9L-Medi" w:cs="NimbusRomNo9L-Medi"/>
        </w:rPr>
      </w:pPr>
    </w:p>
    <w:p w14:paraId="270C33C7" w14:textId="77777777" w:rsidR="002D1F59" w:rsidRPr="00AB2084" w:rsidRDefault="002D1F59" w:rsidP="002D1F59">
      <w:pPr>
        <w:pStyle w:val="ListParagraph"/>
        <w:numPr>
          <w:ilvl w:val="0"/>
          <w:numId w:val="3"/>
        </w:numPr>
        <w:rPr>
          <w:b/>
          <w:bCs/>
          <w:sz w:val="24"/>
          <w:szCs w:val="24"/>
        </w:rPr>
      </w:pPr>
      <w:r w:rsidRPr="00AB2084">
        <w:rPr>
          <w:b/>
          <w:bCs/>
          <w:sz w:val="24"/>
          <w:szCs w:val="24"/>
        </w:rPr>
        <w:t>Why didn’t MODIS detect a particular fire?</w:t>
      </w:r>
    </w:p>
    <w:p w14:paraId="1A2B1C95" w14:textId="77777777" w:rsidR="002D1F59" w:rsidRDefault="002D1F59" w:rsidP="002D1F59">
      <w:pPr>
        <w:autoSpaceDE w:val="0"/>
        <w:autoSpaceDN w:val="0"/>
        <w:adjustRightInd w:val="0"/>
        <w:spacing w:after="0" w:line="240" w:lineRule="auto"/>
        <w:ind w:left="720"/>
        <w:rPr>
          <w:rFonts w:ascii="NimbusRomNo9L-Regu" w:hAnsi="NimbusRomNo9L-Regu" w:cs="NimbusRomNo9L-Regu"/>
        </w:rPr>
      </w:pPr>
      <w:r>
        <w:rPr>
          <w:rFonts w:ascii="NimbusRomNo9L-Regu" w:hAnsi="NimbusRomNo9L-Regu" w:cs="NimbusRomNo9L-Regu"/>
        </w:rPr>
        <w:t>This can happen for any number of reasons. The fire may have started and ended in between satellite overpasses. The fire may be too small or too cool to be detected in the 1 km</w:t>
      </w:r>
      <w:r>
        <w:rPr>
          <w:rFonts w:ascii="CMR8" w:hAnsi="CMR8" w:cs="CMR8"/>
          <w:sz w:val="16"/>
          <w:szCs w:val="16"/>
        </w:rPr>
        <w:t xml:space="preserve">2 </w:t>
      </w:r>
      <w:r>
        <w:rPr>
          <w:rFonts w:ascii="NimbusRomNo9L-Regu" w:hAnsi="NimbusRomNo9L-Regu" w:cs="NimbusRomNo9L-Regu"/>
        </w:rPr>
        <w:t>MODIS footprint.</w:t>
      </w:r>
    </w:p>
    <w:p w14:paraId="02F437F4" w14:textId="77777777" w:rsidR="002D1F59" w:rsidRDefault="002D1F59" w:rsidP="002D1F59">
      <w:pPr>
        <w:autoSpaceDE w:val="0"/>
        <w:autoSpaceDN w:val="0"/>
        <w:adjustRightInd w:val="0"/>
        <w:spacing w:after="0" w:line="240" w:lineRule="auto"/>
        <w:ind w:left="720"/>
        <w:rPr>
          <w:rFonts w:ascii="NimbusRomNo9L-Regu" w:hAnsi="NimbusRomNo9L-Regu" w:cs="NimbusRomNo9L-Regu"/>
        </w:rPr>
      </w:pPr>
      <w:r>
        <w:rPr>
          <w:rFonts w:ascii="NimbusRomNo9L-Regu" w:hAnsi="NimbusRomNo9L-Regu" w:cs="NimbusRomNo9L-Regu"/>
        </w:rPr>
        <w:lastRenderedPageBreak/>
        <w:t>Cloud cover, heavy smoke, or tree canopy may completely obscure a fire. Occasionally the MODIS instruments are inoperable for extended periods of time (</w:t>
      </w:r>
      <w:proofErr w:type="gramStart"/>
      <w:r>
        <w:rPr>
          <w:rFonts w:ascii="NimbusRomNo9L-Regu" w:hAnsi="NimbusRomNo9L-Regu" w:cs="NimbusRomNo9L-Regu"/>
        </w:rPr>
        <w:t>e.g.</w:t>
      </w:r>
      <w:proofErr w:type="gramEnd"/>
      <w:r>
        <w:rPr>
          <w:rFonts w:ascii="NimbusRomNo9L-Regu" w:hAnsi="NimbusRomNo9L-Regu" w:cs="NimbusRomNo9L-Regu"/>
        </w:rPr>
        <w:t xml:space="preserve"> the Terra MODIS in September 2000) and can of course observe nothing during these times.</w:t>
      </w:r>
    </w:p>
    <w:p w14:paraId="6E134B7A" w14:textId="77777777" w:rsidR="002D1F59" w:rsidRPr="00DD62F5" w:rsidRDefault="002D1F59" w:rsidP="002D1F59">
      <w:pPr>
        <w:rPr>
          <w:b/>
          <w:bCs/>
        </w:rPr>
      </w:pPr>
    </w:p>
    <w:p w14:paraId="75437E3B" w14:textId="77777777" w:rsidR="002D1F59" w:rsidRPr="00DD62F5" w:rsidRDefault="002D1F59" w:rsidP="002D1F59">
      <w:pPr>
        <w:pStyle w:val="ListParagraph"/>
        <w:numPr>
          <w:ilvl w:val="0"/>
          <w:numId w:val="3"/>
        </w:numPr>
        <w:rPr>
          <w:b/>
          <w:bCs/>
        </w:rPr>
      </w:pPr>
      <w:r w:rsidRPr="00DD62F5">
        <w:rPr>
          <w:b/>
          <w:bCs/>
        </w:rPr>
        <w:t>The Level 3 MOD14A1/MYD14A1, tile based, fire pixel detected in each grid with daily maximum value composite for 8-days packed into single file.</w:t>
      </w:r>
    </w:p>
    <w:p w14:paraId="394E9864" w14:textId="77777777" w:rsidR="002D1F59" w:rsidRDefault="002D1F59" w:rsidP="002D1F59">
      <w:pPr>
        <w:pStyle w:val="ListParagraph"/>
        <w:numPr>
          <w:ilvl w:val="0"/>
          <w:numId w:val="3"/>
        </w:numPr>
        <w:rPr>
          <w:b/>
          <w:bCs/>
        </w:rPr>
      </w:pPr>
      <w:r w:rsidRPr="00DD62F5">
        <w:rPr>
          <w:b/>
          <w:bCs/>
        </w:rPr>
        <w:t>The Level 3 MOD14A2/MYD14A2, tile based, fire pixel detected in each grid with maximum value composite for all 8-days</w:t>
      </w:r>
    </w:p>
    <w:p w14:paraId="17391104" w14:textId="77777777" w:rsidR="002D1F59" w:rsidRPr="001F277B" w:rsidRDefault="002D1F59" w:rsidP="002D1F59">
      <w:pPr>
        <w:pStyle w:val="ListParagraph"/>
        <w:numPr>
          <w:ilvl w:val="0"/>
          <w:numId w:val="3"/>
        </w:numPr>
        <w:rPr>
          <w:rFonts w:ascii="Calibri" w:hAnsi="Calibri" w:cs="Calibri"/>
          <w:b/>
          <w:bCs/>
          <w:color w:val="262628"/>
          <w:shd w:val="clear" w:color="auto" w:fill="FFFFFF"/>
        </w:rPr>
      </w:pPr>
      <w:r w:rsidRPr="001F277B">
        <w:rPr>
          <w:b/>
          <w:bCs/>
          <w:shd w:val="clear" w:color="auto" w:fill="FFFFFF"/>
        </w:rPr>
        <w:t>Terra's orbit around the Earth is timed so that it passes from north to south across the equator in the morning</w:t>
      </w:r>
      <w:r>
        <w:rPr>
          <w:b/>
          <w:bCs/>
          <w:shd w:val="clear" w:color="auto" w:fill="FFFFFF"/>
        </w:rPr>
        <w:t xml:space="preserve"> (10:30AM)</w:t>
      </w:r>
      <w:r w:rsidRPr="001F277B">
        <w:rPr>
          <w:b/>
          <w:bCs/>
          <w:shd w:val="clear" w:color="auto" w:fill="FFFFFF"/>
        </w:rPr>
        <w:t>, while Aqua passes south to north over the equator in the afternoon</w:t>
      </w:r>
      <w:r>
        <w:rPr>
          <w:b/>
          <w:bCs/>
          <w:shd w:val="clear" w:color="auto" w:fill="FFFFFF"/>
        </w:rPr>
        <w:t>(01:30PM)</w:t>
      </w:r>
      <w:r w:rsidRPr="001F277B">
        <w:rPr>
          <w:b/>
          <w:bCs/>
          <w:shd w:val="clear" w:color="auto" w:fill="FFFFFF"/>
        </w:rPr>
        <w:t>. Terra MODIS and Aqua MODIS are viewing the entire Earth's surface every 1 to 2 days</w:t>
      </w:r>
      <w:r>
        <w:rPr>
          <w:b/>
          <w:bCs/>
          <w:shd w:val="clear" w:color="auto" w:fill="FFFFFF"/>
        </w:rPr>
        <w:t>.</w:t>
      </w:r>
      <w:sdt>
        <w:sdtPr>
          <w:rPr>
            <w:b/>
            <w:bCs/>
            <w:shd w:val="clear" w:color="auto" w:fill="FFFFFF"/>
          </w:rPr>
          <w:id w:val="-647738702"/>
          <w:citation/>
        </w:sdtPr>
        <w:sdtContent>
          <w:r>
            <w:rPr>
              <w:b/>
              <w:bCs/>
              <w:shd w:val="clear" w:color="auto" w:fill="FFFFFF"/>
            </w:rPr>
            <w:fldChar w:fldCharType="begin"/>
          </w:r>
          <w:r>
            <w:rPr>
              <w:b/>
              <w:bCs/>
              <w:shd w:val="clear" w:color="auto" w:fill="FFFFFF"/>
            </w:rPr>
            <w:instrText xml:space="preserve"> CITATION Sha \l 4105 </w:instrText>
          </w:r>
          <w:r>
            <w:rPr>
              <w:b/>
              <w:bCs/>
              <w:shd w:val="clear" w:color="auto" w:fill="FFFFFF"/>
            </w:rPr>
            <w:fldChar w:fldCharType="separate"/>
          </w:r>
          <w:r>
            <w:rPr>
              <w:b/>
              <w:bCs/>
              <w:noProof/>
              <w:shd w:val="clear" w:color="auto" w:fill="FFFFFF"/>
            </w:rPr>
            <w:t xml:space="preserve"> </w:t>
          </w:r>
          <w:r w:rsidRPr="001F277B">
            <w:rPr>
              <w:noProof/>
              <w:shd w:val="clear" w:color="auto" w:fill="FFFFFF"/>
            </w:rPr>
            <w:t>(Frazier, n.d.)</w:t>
          </w:r>
          <w:r>
            <w:rPr>
              <w:b/>
              <w:bCs/>
              <w:shd w:val="clear" w:color="auto" w:fill="FFFFFF"/>
            </w:rPr>
            <w:fldChar w:fldCharType="end"/>
          </w:r>
        </w:sdtContent>
      </w:sdt>
    </w:p>
    <w:p w14:paraId="034E9462" w14:textId="77777777" w:rsidR="002D1F59" w:rsidRPr="00DD62F5" w:rsidRDefault="002D1F59" w:rsidP="002D1F59">
      <w:pPr>
        <w:pStyle w:val="ListParagraph"/>
        <w:rPr>
          <w:b/>
          <w:bCs/>
        </w:rPr>
      </w:pPr>
    </w:p>
    <w:p w14:paraId="789F237A" w14:textId="77777777" w:rsidR="002D1F59" w:rsidRPr="001B0289" w:rsidRDefault="002D1F59" w:rsidP="002D1F59">
      <w:pPr>
        <w:pStyle w:val="ListParagraph"/>
        <w:autoSpaceDE w:val="0"/>
        <w:autoSpaceDN w:val="0"/>
        <w:adjustRightInd w:val="0"/>
        <w:spacing w:after="0" w:line="240" w:lineRule="auto"/>
        <w:rPr>
          <w:rFonts w:ascii="NimbusRomNo9L-Regu" w:hAnsi="NimbusRomNo9L-Regu" w:cs="NimbusRomNo9L-Regu"/>
        </w:rPr>
      </w:pPr>
    </w:p>
    <w:p w14:paraId="0C210227" w14:textId="77777777" w:rsidR="002D1F59" w:rsidRDefault="002D1F59" w:rsidP="002D1F59">
      <w:pPr>
        <w:spacing w:after="0"/>
        <w:ind w:left="720"/>
        <w:rPr>
          <w:rFonts w:ascii="NimbusRomNo9L-Regu" w:hAnsi="NimbusRomNo9L-Regu" w:cs="NimbusRomNo9L-Regu"/>
        </w:rPr>
      </w:pPr>
    </w:p>
    <w:p w14:paraId="695C3BE7" w14:textId="77777777" w:rsidR="002D1F59" w:rsidRDefault="002D1F59" w:rsidP="002D1F59">
      <w:pPr>
        <w:spacing w:after="0"/>
        <w:ind w:left="720"/>
        <w:rPr>
          <w:rFonts w:ascii="NimbusRomNo9L-Regu" w:hAnsi="NimbusRomNo9L-Regu" w:cs="NimbusRomNo9L-Regu"/>
        </w:rPr>
      </w:pPr>
    </w:p>
    <w:p w14:paraId="1272ED6E" w14:textId="77777777" w:rsidR="002D1F59" w:rsidRDefault="002D1F59" w:rsidP="002D1F59">
      <w:pPr>
        <w:spacing w:after="0"/>
        <w:ind w:left="720"/>
        <w:rPr>
          <w:rFonts w:ascii="NimbusRomNo9L-Regu" w:hAnsi="NimbusRomNo9L-Regu" w:cs="NimbusRomNo9L-Regu"/>
        </w:rPr>
      </w:pPr>
    </w:p>
    <w:p w14:paraId="5E0B46A3" w14:textId="77777777" w:rsidR="002D1F59" w:rsidRDefault="002D1F59" w:rsidP="002D1F59">
      <w:pPr>
        <w:spacing w:after="0"/>
        <w:ind w:left="720"/>
        <w:rPr>
          <w:rFonts w:ascii="NimbusRomNo9L-Regu" w:hAnsi="NimbusRomNo9L-Regu" w:cs="NimbusRomNo9L-Regu"/>
        </w:rPr>
      </w:pPr>
    </w:p>
    <w:p w14:paraId="71A1C576" w14:textId="77777777" w:rsidR="002D1F59" w:rsidRDefault="002D1F59" w:rsidP="002D1F59">
      <w:pPr>
        <w:spacing w:after="0"/>
        <w:ind w:left="720"/>
        <w:rPr>
          <w:rFonts w:ascii="NimbusRomNo9L-Regu" w:hAnsi="NimbusRomNo9L-Regu" w:cs="NimbusRomNo9L-Regu"/>
        </w:rPr>
      </w:pPr>
    </w:p>
    <w:p w14:paraId="66212F6F" w14:textId="77777777" w:rsidR="002D1F59" w:rsidRDefault="002D1F59" w:rsidP="002D1F59">
      <w:pPr>
        <w:spacing w:after="0"/>
        <w:ind w:left="720"/>
        <w:rPr>
          <w:rFonts w:ascii="NimbusRomNo9L-Regu" w:hAnsi="NimbusRomNo9L-Regu" w:cs="NimbusRomNo9L-Regu"/>
        </w:rPr>
      </w:pPr>
    </w:p>
    <w:p w14:paraId="2225A100" w14:textId="77777777" w:rsidR="002D1F59" w:rsidRDefault="002D1F59" w:rsidP="002D1F59">
      <w:pPr>
        <w:spacing w:after="0"/>
        <w:ind w:left="720"/>
        <w:rPr>
          <w:rFonts w:ascii="NimbusRomNo9L-Regu" w:hAnsi="NimbusRomNo9L-Regu" w:cs="NimbusRomNo9L-Regu"/>
        </w:rPr>
      </w:pPr>
    </w:p>
    <w:p w14:paraId="189E3127" w14:textId="77777777" w:rsidR="002D1F59" w:rsidRDefault="002D1F59" w:rsidP="002D1F59">
      <w:pPr>
        <w:spacing w:after="0"/>
        <w:ind w:left="720"/>
        <w:rPr>
          <w:rFonts w:ascii="NimbusRomNo9L-Regu" w:hAnsi="NimbusRomNo9L-Regu" w:cs="NimbusRomNo9L-Regu"/>
        </w:rPr>
      </w:pPr>
    </w:p>
    <w:p w14:paraId="07D068D5" w14:textId="77777777" w:rsidR="002D1F59" w:rsidRDefault="002D1F59" w:rsidP="002D1F59">
      <w:pPr>
        <w:rPr>
          <w:rFonts w:ascii="NimbusRomNo9L-Regu" w:hAnsi="NimbusRomNo9L-Regu" w:cs="NimbusRomNo9L-Regu"/>
        </w:rPr>
      </w:pPr>
    </w:p>
    <w:p w14:paraId="615267AD" w14:textId="77777777" w:rsidR="002D1F59" w:rsidRDefault="002D1F59" w:rsidP="002D1F59">
      <w:pPr>
        <w:rPr>
          <w:rFonts w:ascii="NimbusRomNo9L-Regu" w:hAnsi="NimbusRomNo9L-Regu" w:cs="NimbusRomNo9L-Regu"/>
        </w:rPr>
      </w:pPr>
    </w:p>
    <w:p w14:paraId="31604FCF" w14:textId="77777777" w:rsidR="002D1F59" w:rsidRDefault="002D1F59" w:rsidP="002D1F59">
      <w:pPr>
        <w:rPr>
          <w:rFonts w:ascii="NimbusRomNo9L-Regu" w:hAnsi="NimbusRomNo9L-Regu" w:cs="NimbusRomNo9L-Regu"/>
        </w:rPr>
      </w:pPr>
    </w:p>
    <w:p w14:paraId="56E28A9F" w14:textId="77777777" w:rsidR="002D1F59" w:rsidRDefault="002D1F59" w:rsidP="002D1F59">
      <w:pPr>
        <w:rPr>
          <w:rFonts w:cstheme="minorHAnsi"/>
          <w:b/>
          <w:bCs/>
          <w:color w:val="000000" w:themeColor="text1"/>
          <w:sz w:val="32"/>
          <w:szCs w:val="32"/>
          <w:u w:val="single"/>
          <w:lang w:val="en-US"/>
        </w:rPr>
      </w:pPr>
    </w:p>
    <w:p w14:paraId="4BECC81C" w14:textId="77777777" w:rsidR="002D1F59" w:rsidRDefault="002D1F59" w:rsidP="002D1F59">
      <w:pPr>
        <w:pStyle w:val="ListParagraph"/>
        <w:numPr>
          <w:ilvl w:val="0"/>
          <w:numId w:val="6"/>
        </w:numPr>
        <w:rPr>
          <w:b/>
          <w:bCs/>
          <w:sz w:val="24"/>
          <w:szCs w:val="24"/>
          <w:lang w:val="en-US"/>
        </w:rPr>
      </w:pPr>
      <w:r w:rsidRPr="005F3240">
        <w:rPr>
          <w:b/>
          <w:bCs/>
          <w:sz w:val="24"/>
          <w:szCs w:val="24"/>
          <w:lang w:val="en-US"/>
        </w:rPr>
        <w:t>For more information</w:t>
      </w:r>
    </w:p>
    <w:p w14:paraId="55C5A58C" w14:textId="77777777" w:rsidR="002D1F59" w:rsidRPr="005F3240" w:rsidRDefault="002D1F59" w:rsidP="002D1F59">
      <w:pPr>
        <w:pStyle w:val="ListParagraph"/>
        <w:rPr>
          <w:b/>
          <w:bCs/>
          <w:sz w:val="24"/>
          <w:szCs w:val="24"/>
          <w:lang w:val="en-US"/>
        </w:rPr>
      </w:pPr>
    </w:p>
    <w:p w14:paraId="1A6CE1B9" w14:textId="77777777" w:rsidR="002D1F59" w:rsidRDefault="002D1F59" w:rsidP="002D1F59">
      <w:pPr>
        <w:pStyle w:val="ListParagraph"/>
        <w:numPr>
          <w:ilvl w:val="0"/>
          <w:numId w:val="2"/>
        </w:numPr>
        <w:spacing w:after="0"/>
        <w:rPr>
          <w:rFonts w:ascii="NimbusRomNo9L-Regu" w:hAnsi="NimbusRomNo9L-Regu" w:cs="NimbusRomNo9L-Regu"/>
        </w:rPr>
      </w:pPr>
      <w:r>
        <w:rPr>
          <w:rFonts w:ascii="NimbusRomNo9L-Regu" w:hAnsi="NimbusRomNo9L-Regu" w:cs="NimbusRomNo9L-Regu"/>
        </w:rPr>
        <w:t>MODIS thermal anomalies/Fire product</w:t>
      </w:r>
    </w:p>
    <w:p w14:paraId="5E1C4554" w14:textId="77777777" w:rsidR="002D1F59" w:rsidRDefault="00000000" w:rsidP="002D1F59">
      <w:pPr>
        <w:pStyle w:val="ListParagraph"/>
        <w:spacing w:after="0"/>
        <w:rPr>
          <w:rFonts w:ascii="NimbusRomNo9L-Regu" w:hAnsi="NimbusRomNo9L-Regu" w:cs="NimbusRomNo9L-Regu"/>
        </w:rPr>
      </w:pPr>
      <w:hyperlink r:id="rId8" w:history="1">
        <w:r w:rsidR="002D1F59" w:rsidRPr="0021598A">
          <w:rPr>
            <w:rStyle w:val="Hyperlink"/>
            <w:rFonts w:ascii="NimbusRomNo9L-Regu" w:hAnsi="NimbusRomNo9L-Regu" w:cs="NimbusRomNo9L-Regu"/>
          </w:rPr>
          <w:t>https://modis.gsfc.nasa.gov/data/dataprod/mod14.php</w:t>
        </w:r>
      </w:hyperlink>
      <w:r w:rsidR="002D1F59">
        <w:rPr>
          <w:rFonts w:ascii="NimbusRomNo9L-Regu" w:hAnsi="NimbusRomNo9L-Regu" w:cs="NimbusRomNo9L-Regu"/>
        </w:rPr>
        <w:t xml:space="preserve"> </w:t>
      </w:r>
    </w:p>
    <w:p w14:paraId="7D9CA085" w14:textId="77777777" w:rsidR="002D1F59" w:rsidRPr="005F3240" w:rsidRDefault="002D1F59" w:rsidP="002D1F59">
      <w:pPr>
        <w:pStyle w:val="ListParagraph"/>
        <w:numPr>
          <w:ilvl w:val="0"/>
          <w:numId w:val="2"/>
        </w:numPr>
        <w:spacing w:after="0"/>
        <w:rPr>
          <w:rFonts w:ascii="NimbusRomNo9L-Regu" w:hAnsi="NimbusRomNo9L-Regu" w:cs="NimbusRomNo9L-Regu"/>
        </w:rPr>
      </w:pPr>
      <w:r w:rsidRPr="000A4D00">
        <w:t>For complete information about known issues please refer to</w:t>
      </w:r>
      <w:r>
        <w:t xml:space="preserve">: </w:t>
      </w:r>
      <w:hyperlink r:id="rId9" w:history="1">
        <w:r w:rsidRPr="0021598A">
          <w:rPr>
            <w:rStyle w:val="Hyperlink"/>
            <w:rFonts w:ascii="NimbusRomNo9L-Regu" w:hAnsi="NimbusRomNo9L-Regu" w:cs="NimbusRomNo9L-Regu"/>
          </w:rPr>
          <w:t>https://landweb.modaps.eosdis.nasa.gov/cgi-bin/QS/new/pages.cgi?name=known_issues&amp;_ga=2.28489589.87312636.1662651805-268323699.1660396747</w:t>
        </w:r>
      </w:hyperlink>
    </w:p>
    <w:p w14:paraId="7CC71BED" w14:textId="77777777" w:rsidR="002D1F59" w:rsidRDefault="002D1F59" w:rsidP="002D1F59">
      <w:pPr>
        <w:pStyle w:val="ListParagraph"/>
        <w:numPr>
          <w:ilvl w:val="0"/>
          <w:numId w:val="2"/>
        </w:numPr>
        <w:shd w:val="clear" w:color="auto" w:fill="FFFFFF"/>
        <w:spacing w:after="0" w:line="240" w:lineRule="auto"/>
      </w:pPr>
      <w:r>
        <w:t>MODIS Collection 6 Active Fire Product User’s Guide Revision C:</w:t>
      </w:r>
    </w:p>
    <w:p w14:paraId="7D875EFC" w14:textId="77777777" w:rsidR="002D1F59" w:rsidRDefault="00000000" w:rsidP="002D1F59">
      <w:pPr>
        <w:pStyle w:val="ListParagraph"/>
        <w:shd w:val="clear" w:color="auto" w:fill="FFFFFF"/>
        <w:spacing w:after="0" w:line="240" w:lineRule="auto"/>
      </w:pPr>
      <w:hyperlink r:id="rId10" w:history="1">
        <w:r w:rsidR="002D1F59" w:rsidRPr="004564B2">
          <w:rPr>
            <w:rStyle w:val="Hyperlink"/>
          </w:rPr>
          <w:t>https://modis-fire.umd.edu/files/MODIS_C6_Fire_User_Guide_C.pdf</w:t>
        </w:r>
      </w:hyperlink>
      <w:r w:rsidR="002D1F59">
        <w:t xml:space="preserve"> </w:t>
      </w:r>
    </w:p>
    <w:p w14:paraId="4D53EE8B" w14:textId="77777777" w:rsidR="002D1F59" w:rsidRDefault="002D1F59" w:rsidP="002D1F59">
      <w:pPr>
        <w:pStyle w:val="ListParagraph"/>
        <w:numPr>
          <w:ilvl w:val="0"/>
          <w:numId w:val="2"/>
        </w:numPr>
        <w:shd w:val="clear" w:color="auto" w:fill="FFFFFF"/>
        <w:spacing w:after="0" w:line="240" w:lineRule="auto"/>
      </w:pPr>
      <w:r>
        <w:t>Details EOS instruments performance, quality analysis, validation:</w:t>
      </w:r>
    </w:p>
    <w:p w14:paraId="27F33439" w14:textId="77777777" w:rsidR="002D1F59" w:rsidRDefault="00000000" w:rsidP="002D1F59">
      <w:pPr>
        <w:spacing w:after="0"/>
        <w:ind w:left="720"/>
        <w:rPr>
          <w:rFonts w:ascii="Calibri" w:hAnsi="Calibri" w:cs="Calibri"/>
          <w:color w:val="222222"/>
        </w:rPr>
      </w:pPr>
      <w:hyperlink r:id="rId11" w:history="1">
        <w:r w:rsidR="002D1F59" w:rsidRPr="004564B2">
          <w:rPr>
            <w:rStyle w:val="Hyperlink"/>
            <w:rFonts w:ascii="Calibri" w:hAnsi="Calibri" w:cs="Calibri"/>
          </w:rPr>
          <w:t>https://gis-lab.info/docs/justice02_the_modis_fire_products.pdf</w:t>
        </w:r>
      </w:hyperlink>
    </w:p>
    <w:p w14:paraId="38272D7F" w14:textId="77777777" w:rsidR="002D1F59" w:rsidRPr="006908A7" w:rsidRDefault="00000000" w:rsidP="002D1F59">
      <w:pPr>
        <w:spacing w:after="0"/>
        <w:ind w:left="720"/>
        <w:rPr>
          <w:rFonts w:ascii="Calibri" w:hAnsi="Calibri" w:cs="Calibri"/>
          <w:color w:val="222222"/>
        </w:rPr>
      </w:pPr>
      <w:hyperlink r:id="rId12" w:history="1">
        <w:r w:rsidR="002D1F59" w:rsidRPr="004564B2">
          <w:rPr>
            <w:rStyle w:val="Hyperlink"/>
            <w:rFonts w:ascii="Calibri" w:hAnsi="Calibri" w:cs="Calibri"/>
          </w:rPr>
          <w:t>https://ntrs.nasa.gov/api/citations/20020038850/downloads/20020038850.pdf</w:t>
        </w:r>
      </w:hyperlink>
      <w:r w:rsidR="002D1F59">
        <w:rPr>
          <w:rFonts w:ascii="Calibri" w:hAnsi="Calibri" w:cs="Calibri"/>
          <w:color w:val="222222"/>
        </w:rPr>
        <w:t xml:space="preserve"> </w:t>
      </w:r>
    </w:p>
    <w:p w14:paraId="52094338" w14:textId="77777777" w:rsidR="002D1F59" w:rsidRDefault="002D1F59" w:rsidP="002D1F59">
      <w:pPr>
        <w:jc w:val="center"/>
        <w:rPr>
          <w:rFonts w:cstheme="minorHAnsi"/>
          <w:b/>
          <w:bCs/>
          <w:color w:val="000000" w:themeColor="text1"/>
          <w:sz w:val="32"/>
          <w:szCs w:val="32"/>
          <w:u w:val="single"/>
          <w:lang w:val="en-US"/>
        </w:rPr>
      </w:pPr>
    </w:p>
    <w:sectPr w:rsidR="002D1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SY10">
    <w:altName w:val="Malgun Gothic"/>
    <w:panose1 w:val="00000000000000000000"/>
    <w:charset w:val="81"/>
    <w:family w:val="auto"/>
    <w:notTrueType/>
    <w:pitch w:val="default"/>
    <w:sig w:usb0="00000001" w:usb1="09060000" w:usb2="00000010" w:usb3="00000000" w:csb0="00080000"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58A"/>
    <w:multiLevelType w:val="hybridMultilevel"/>
    <w:tmpl w:val="5EEE6C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8B1FBF"/>
    <w:multiLevelType w:val="hybridMultilevel"/>
    <w:tmpl w:val="0F22129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9520FE"/>
    <w:multiLevelType w:val="hybridMultilevel"/>
    <w:tmpl w:val="B8947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392075"/>
    <w:multiLevelType w:val="hybridMultilevel"/>
    <w:tmpl w:val="1D7ED104"/>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C27C60"/>
    <w:multiLevelType w:val="hybridMultilevel"/>
    <w:tmpl w:val="3F4483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771472"/>
    <w:multiLevelType w:val="hybridMultilevel"/>
    <w:tmpl w:val="106A1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C45E25"/>
    <w:multiLevelType w:val="hybridMultilevel"/>
    <w:tmpl w:val="2B5A68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EE5381"/>
    <w:multiLevelType w:val="hybridMultilevel"/>
    <w:tmpl w:val="A75E58A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4469221">
    <w:abstractNumId w:val="5"/>
  </w:num>
  <w:num w:numId="2" w16cid:durableId="1699116531">
    <w:abstractNumId w:val="1"/>
  </w:num>
  <w:num w:numId="3" w16cid:durableId="1125346672">
    <w:abstractNumId w:val="7"/>
  </w:num>
  <w:num w:numId="4" w16cid:durableId="899747440">
    <w:abstractNumId w:val="2"/>
  </w:num>
  <w:num w:numId="5" w16cid:durableId="240792692">
    <w:abstractNumId w:val="4"/>
  </w:num>
  <w:num w:numId="6" w16cid:durableId="35814068">
    <w:abstractNumId w:val="3"/>
  </w:num>
  <w:num w:numId="7" w16cid:durableId="260376059">
    <w:abstractNumId w:val="6"/>
  </w:num>
  <w:num w:numId="8" w16cid:durableId="68822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99"/>
    <w:rsid w:val="002A7E99"/>
    <w:rsid w:val="002D1F59"/>
    <w:rsid w:val="00606439"/>
    <w:rsid w:val="007A61CB"/>
    <w:rsid w:val="00E779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0B26"/>
  <w15:chartTrackingRefBased/>
  <w15:docId w15:val="{3ADEFFB4-3D6F-4BDC-9A14-C22DE4D9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F59"/>
    <w:pPr>
      <w:ind w:left="720"/>
      <w:contextualSpacing/>
    </w:pPr>
  </w:style>
  <w:style w:type="character" w:styleId="Hyperlink">
    <w:name w:val="Hyperlink"/>
    <w:basedOn w:val="DefaultParagraphFont"/>
    <w:uiPriority w:val="99"/>
    <w:unhideWhenUsed/>
    <w:rsid w:val="002D1F59"/>
    <w:rPr>
      <w:color w:val="0563C1" w:themeColor="hyperlink"/>
      <w:u w:val="single"/>
    </w:rPr>
  </w:style>
  <w:style w:type="paragraph" w:styleId="NormalWeb">
    <w:name w:val="Normal (Web)"/>
    <w:basedOn w:val="Normal"/>
    <w:uiPriority w:val="99"/>
    <w:unhideWhenUsed/>
    <w:rsid w:val="002D1F5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ubhead">
    <w:name w:val="subhead"/>
    <w:basedOn w:val="DefaultParagraphFont"/>
    <w:rsid w:val="002D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is.gsfc.nasa.gov/data/dataprod/mod14.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odis-land.gsfc.nasa.gov/ValStatus.php?ProductID=MOD14" TargetMode="External"/><Relationship Id="rId12" Type="http://schemas.openxmlformats.org/officeDocument/2006/relationships/hyperlink" Target="https://ntrs.nasa.gov/api/citations/20020038850/downloads/2002003885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dis-land.gsfc.nasa.gov/MODLAND_val.html" TargetMode="External"/><Relationship Id="rId11" Type="http://schemas.openxmlformats.org/officeDocument/2006/relationships/hyperlink" Target="https://gis-lab.info/docs/justice02_the_modis_fire_products.pdf" TargetMode="External"/><Relationship Id="rId5" Type="http://schemas.openxmlformats.org/officeDocument/2006/relationships/webSettings" Target="webSettings.xml"/><Relationship Id="rId10" Type="http://schemas.openxmlformats.org/officeDocument/2006/relationships/hyperlink" Target="https://modis-fire.umd.edu/files/MODIS_C6_Fire_User_Guide_C.pdf" TargetMode="External"/><Relationship Id="rId4" Type="http://schemas.openxmlformats.org/officeDocument/2006/relationships/settings" Target="settings.xml"/><Relationship Id="rId9" Type="http://schemas.openxmlformats.org/officeDocument/2006/relationships/hyperlink" Target="https://landweb.modaps.eosdis.nasa.gov/cgi-bin/QS/new/pages.cgi?name=known_issues&amp;_ga=2.28489589.87312636.1662651805-268323699.16603967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Her2</b:Tag>
    <b:SourceType>DocumentFromInternetSite</b:SourceType>
    <b:Guid>{95191462-47FA-4324-936B-B5C6045E788B}</b:Guid>
    <b:Author>
      <b:Author>
        <b:NameList>
          <b:Person>
            <b:Last>Kramer</b:Last>
            <b:First>Herbert</b:First>
            <b:Middle>J.</b:Middle>
          </b:Person>
        </b:NameList>
      </b:Author>
    </b:Author>
    <b:Title>Terra</b:Title>
    <b:InternetSiteTitle>eoportak</b:InternetSiteTitle>
    <b:URL>https://www.eoportal.org/satellite-missions/terra</b:URL>
    <b:RefOrder>1</b:RefOrder>
  </b:Source>
  <b:Source>
    <b:Tag>Her3</b:Tag>
    <b:SourceType>DocumentFromInternetSite</b:SourceType>
    <b:Guid>{4CA8AFA9-7A12-4DCF-8321-0DAC02CE01D2}</b:Guid>
    <b:Author>
      <b:Author>
        <b:NameList>
          <b:Person>
            <b:Last>Kramer</b:Last>
            <b:First>Herbert</b:First>
            <b:Middle>J.</b:Middle>
          </b:Person>
        </b:NameList>
      </b:Author>
    </b:Author>
    <b:Title>Aqua</b:Title>
    <b:InternetSiteTitle>eoportal</b:InternetSiteTitle>
    <b:URL>https://www.eoportal.org/satellite-missions/aqua</b:URL>
    <b:RefOrder>2</b:RefOrder>
  </b:Source>
  <b:Source>
    <b:Tag>Sha1</b:Tag>
    <b:SourceType>InternetSite</b:SourceType>
    <b:Guid>{9A721E42-B091-4D95-8110-C850EC65C43B}</b:Guid>
    <b:Author>
      <b:Author>
        <b:NameList>
          <b:Person>
            <b:Last>Frazier</b:Last>
            <b:First>Shannell</b:First>
          </b:Person>
        </b:NameList>
      </b:Author>
    </b:Author>
    <b:Title>MODIS Thermal Anomalies/Fire</b:Title>
    <b:InternetSiteTitle>NASA GFSC</b:InternetSiteTitle>
    <b:URL>https://modis.gsfc.nasa.gov/data/dataprod/mod14.php</b:URL>
    <b:RefOrder>3</b:RefOrder>
  </b:Source>
  <b:Source>
    <b:Tag>Ste</b:Tag>
    <b:SourceType>DocumentFromInternetSite</b:SourceType>
    <b:Guid>{1B78C98C-DE84-4D88-8A60-63E251F39F5A}</b:Guid>
    <b:Author>
      <b:Author>
        <b:NameList>
          <b:Person>
            <b:Last>Berrick</b:Last>
            <b:First>Stephen</b:First>
          </b:Person>
        </b:NameList>
      </b:Author>
    </b:Author>
    <b:Title>MOD14</b:Title>
    <b:InternetSiteTitle>Earth data CMR search</b:InternetSiteTitle>
    <b:URL>https://cmr.earthdata.nasa.gov/search/concepts/C1621383535-LPDAAC_ECS.html</b:URL>
    <b:RefOrder>4</b:RefOrder>
  </b:Source>
  <b:Source>
    <b:Tag>Ste1</b:Tag>
    <b:SourceType>DocumentFromInternetSite</b:SourceType>
    <b:Guid>{F294E371-54A9-4538-A36A-F97D0783328D}</b:Guid>
    <b:Author>
      <b:Author>
        <b:NameList>
          <b:Person>
            <b:Last>Berrick</b:Last>
            <b:First>Stephen</b:First>
          </b:Person>
        </b:NameList>
      </b:Author>
    </b:Author>
    <b:Title>MYD14</b:Title>
    <b:InternetSiteTitle>Earth data CMR search</b:InternetSiteTitle>
    <b:URL>https://cmr.earthdata.nasa.gov/search/concepts/C1621434243-LPDAAC_ECS.html</b:URL>
    <b:RefOrder>5</b:RefOrder>
  </b:Source>
  <b:Source>
    <b:Tag>Lou21</b:Tag>
    <b:SourceType>DocumentFromInternetSite</b:SourceType>
    <b:Guid>{C12E1340-0F9E-4975-868E-0F7E6362B794}</b:Guid>
    <b:Author>
      <b:Author>
        <b:NameList>
          <b:Person>
            <b:Last>Louis Giglio</b:Last>
            <b:First>Wilfrid</b:First>
            <b:Middle>Schroeder, Joanne V. Hall, Christopher O. Justice</b:Middle>
          </b:Person>
        </b:NameList>
      </b:Author>
    </b:Author>
    <b:Title>MOD14 v061 MODIS User's guide</b:Title>
    <b:InternetSiteTitle>USGS_NASA Earth data</b:InternetSiteTitle>
    <b:Year>2021</b:Year>
    <b:Month>May</b:Month>
    <b:URL>https://lpdaac.usgs.gov/products/mod14v061/</b:URL>
    <b:RefOrder>6</b:RefOrder>
  </b:Source>
  <b:Source>
    <b:Tag>Sha</b:Tag>
    <b:SourceType>InternetSite</b:SourceType>
    <b:Guid>{7FB45DFE-B5E5-4E8C-A5BC-EC1B3B55FE8E}</b:Guid>
    <b:Title>MODIS</b:Title>
    <b:InternetSiteTitle>NASA GFSC</b:InternetSiteTitle>
    <b:URL>https://modis.gsfc.nasa.gov/about/ </b:URL>
    <b:Author>
      <b:Author>
        <b:NameList>
          <b:Person>
            <b:Last>Frazier</b:Last>
            <b:First>Shannell</b:First>
          </b:Person>
        </b:NameList>
      </b:Author>
    </b:Author>
    <b:RefOrder>7</b:RefOrder>
  </b:Source>
</b:Sources>
</file>

<file path=customXml/itemProps1.xml><?xml version="1.0" encoding="utf-8"?>
<ds:datastoreItem xmlns:ds="http://schemas.openxmlformats.org/officeDocument/2006/customXml" ds:itemID="{55AA3DE1-BC21-4321-A7E9-2F56C5AEB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1921</Words>
  <Characters>10954</Characters>
  <Application>Microsoft Office Word</Application>
  <DocSecurity>0</DocSecurity>
  <Lines>91</Lines>
  <Paragraphs>25</Paragraphs>
  <ScaleCrop>false</ScaleCrop>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 Patel</cp:lastModifiedBy>
  <cp:revision>4</cp:revision>
  <dcterms:created xsi:type="dcterms:W3CDTF">2022-09-08T19:34:00Z</dcterms:created>
  <dcterms:modified xsi:type="dcterms:W3CDTF">2022-09-09T19:31:00Z</dcterms:modified>
</cp:coreProperties>
</file>