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FC7A4" w14:textId="77777777" w:rsidR="00E9154E" w:rsidRDefault="00E9154E" w:rsidP="003A053F">
      <w:pPr>
        <w:spacing w:after="0"/>
        <w:jc w:val="center"/>
        <w:rPr>
          <w:b/>
          <w:bCs/>
          <w:sz w:val="32"/>
          <w:szCs w:val="32"/>
        </w:rPr>
      </w:pPr>
    </w:p>
    <w:p w14:paraId="1ACA9D06" w14:textId="77777777" w:rsidR="00E9154E" w:rsidRDefault="00E9154E" w:rsidP="003A053F">
      <w:pPr>
        <w:spacing w:after="0"/>
        <w:jc w:val="center"/>
        <w:rPr>
          <w:b/>
          <w:bCs/>
          <w:sz w:val="32"/>
          <w:szCs w:val="32"/>
        </w:rPr>
      </w:pPr>
    </w:p>
    <w:p w14:paraId="0EF4482A" w14:textId="421AD783" w:rsidR="003A053F" w:rsidRPr="00C810DA" w:rsidRDefault="003A053F" w:rsidP="003A053F">
      <w:pPr>
        <w:spacing w:after="0"/>
        <w:jc w:val="center"/>
        <w:rPr>
          <w:b/>
          <w:bCs/>
          <w:sz w:val="36"/>
          <w:szCs w:val="36"/>
        </w:rPr>
      </w:pPr>
      <w:r w:rsidRPr="00C810DA">
        <w:rPr>
          <w:b/>
          <w:bCs/>
          <w:sz w:val="32"/>
          <w:szCs w:val="32"/>
        </w:rPr>
        <w:t>MIPD document for detection of Lightning, Nitrogen dioxide, Fire and Power outage using satellite</w:t>
      </w:r>
      <w:r w:rsidR="00D5560C" w:rsidRPr="00C810DA">
        <w:rPr>
          <w:b/>
          <w:bCs/>
          <w:sz w:val="32"/>
          <w:szCs w:val="32"/>
        </w:rPr>
        <w:t xml:space="preserve"> data</w:t>
      </w:r>
    </w:p>
    <w:p w14:paraId="47507C35" w14:textId="54E5B29F" w:rsidR="003A053F" w:rsidRPr="00C810DA" w:rsidRDefault="003A053F" w:rsidP="003A053F">
      <w:pPr>
        <w:spacing w:after="0"/>
        <w:jc w:val="center"/>
        <w:rPr>
          <w:b/>
          <w:bCs/>
          <w:i/>
          <w:iCs/>
          <w:sz w:val="28"/>
          <w:szCs w:val="28"/>
        </w:rPr>
      </w:pPr>
      <w:r w:rsidRPr="00C810DA">
        <w:rPr>
          <w:b/>
          <w:bCs/>
          <w:i/>
          <w:iCs/>
          <w:sz w:val="28"/>
          <w:szCs w:val="28"/>
        </w:rPr>
        <w:t>(MIPD: Mission Instrument Product Data)</w:t>
      </w:r>
    </w:p>
    <w:p w14:paraId="0B02611F" w14:textId="77777777" w:rsidR="00D5560C" w:rsidRPr="00C810DA" w:rsidRDefault="00D5560C" w:rsidP="003A053F">
      <w:pPr>
        <w:spacing w:after="0"/>
        <w:jc w:val="center"/>
        <w:rPr>
          <w:b/>
          <w:bCs/>
          <w:i/>
          <w:iCs/>
          <w:sz w:val="20"/>
          <w:szCs w:val="20"/>
        </w:rPr>
      </w:pPr>
    </w:p>
    <w:p w14:paraId="2C1F0CC4" w14:textId="77777777" w:rsidR="00C810DA" w:rsidRDefault="00C810DA" w:rsidP="00C810DA">
      <w:pPr>
        <w:spacing w:after="0" w:line="360" w:lineRule="auto"/>
        <w:rPr>
          <w:b/>
          <w:bCs/>
          <w:sz w:val="24"/>
          <w:szCs w:val="24"/>
        </w:rPr>
      </w:pPr>
    </w:p>
    <w:p w14:paraId="3E68C316" w14:textId="77777777" w:rsidR="00C810DA" w:rsidRDefault="00C810DA" w:rsidP="00C810DA">
      <w:pPr>
        <w:spacing w:after="0" w:line="360" w:lineRule="auto"/>
        <w:rPr>
          <w:b/>
          <w:bCs/>
          <w:sz w:val="24"/>
          <w:szCs w:val="24"/>
        </w:rPr>
      </w:pPr>
    </w:p>
    <w:p w14:paraId="2C07FA4F" w14:textId="77777777" w:rsidR="00C810DA" w:rsidRDefault="00C810DA" w:rsidP="00C810DA">
      <w:pPr>
        <w:spacing w:after="0" w:line="360" w:lineRule="auto"/>
        <w:rPr>
          <w:b/>
          <w:bCs/>
          <w:sz w:val="24"/>
          <w:szCs w:val="24"/>
        </w:rPr>
      </w:pPr>
    </w:p>
    <w:p w14:paraId="37A8924E" w14:textId="17A8F9F1" w:rsidR="00D5560C" w:rsidRDefault="00A77008" w:rsidP="000830A2">
      <w:pPr>
        <w:spacing w:after="0" w:line="360" w:lineRule="auto"/>
        <w:rPr>
          <w:b/>
          <w:bCs/>
          <w:sz w:val="24"/>
          <w:szCs w:val="24"/>
          <w:u w:val="single"/>
        </w:rPr>
      </w:pPr>
      <w:r w:rsidRPr="00C810DA">
        <w:rPr>
          <w:b/>
          <w:bCs/>
          <w:sz w:val="24"/>
          <w:szCs w:val="24"/>
          <w:u w:val="single"/>
        </w:rPr>
        <w:t>Table of content</w:t>
      </w:r>
      <w:r w:rsidR="00C810DA" w:rsidRPr="00C810DA">
        <w:rPr>
          <w:b/>
          <w:bCs/>
          <w:sz w:val="24"/>
          <w:szCs w:val="24"/>
          <w:u w:val="single"/>
        </w:rPr>
        <w:t>:</w:t>
      </w:r>
    </w:p>
    <w:p w14:paraId="48895B3B" w14:textId="77777777" w:rsidR="000830A2" w:rsidRPr="000830A2" w:rsidRDefault="000830A2" w:rsidP="00E9154E">
      <w:pPr>
        <w:spacing w:after="0" w:line="240" w:lineRule="auto"/>
        <w:rPr>
          <w:sz w:val="24"/>
          <w:szCs w:val="24"/>
          <w:u w:val="single"/>
        </w:rPr>
      </w:pPr>
    </w:p>
    <w:p w14:paraId="7520431D" w14:textId="446BBA88" w:rsidR="00A77008" w:rsidRPr="000830A2" w:rsidRDefault="00A77008" w:rsidP="000830A2">
      <w:pPr>
        <w:pStyle w:val="ListParagraph"/>
        <w:numPr>
          <w:ilvl w:val="0"/>
          <w:numId w:val="24"/>
        </w:numPr>
        <w:spacing w:after="0" w:line="480" w:lineRule="auto"/>
        <w:rPr>
          <w:sz w:val="24"/>
          <w:szCs w:val="24"/>
        </w:rPr>
      </w:pPr>
      <w:r w:rsidRPr="000830A2">
        <w:rPr>
          <w:sz w:val="24"/>
          <w:szCs w:val="24"/>
        </w:rPr>
        <w:t>General information tabulated</w:t>
      </w:r>
    </w:p>
    <w:p w14:paraId="73DFCF6A" w14:textId="6C79E7DD" w:rsidR="00A77008" w:rsidRPr="000830A2" w:rsidRDefault="00A77008" w:rsidP="000830A2">
      <w:pPr>
        <w:pStyle w:val="ListParagraph"/>
        <w:numPr>
          <w:ilvl w:val="0"/>
          <w:numId w:val="24"/>
        </w:numPr>
        <w:spacing w:after="0" w:line="480" w:lineRule="auto"/>
        <w:rPr>
          <w:sz w:val="24"/>
          <w:szCs w:val="24"/>
        </w:rPr>
      </w:pPr>
      <w:r w:rsidRPr="000830A2">
        <w:rPr>
          <w:sz w:val="24"/>
          <w:szCs w:val="24"/>
        </w:rPr>
        <w:t xml:space="preserve">Data retrieval timeline map </w:t>
      </w:r>
    </w:p>
    <w:p w14:paraId="4AAA1EB9" w14:textId="5C88913A" w:rsidR="00A77008" w:rsidRPr="000830A2" w:rsidRDefault="00A77008" w:rsidP="000830A2">
      <w:pPr>
        <w:pStyle w:val="ListParagraph"/>
        <w:numPr>
          <w:ilvl w:val="0"/>
          <w:numId w:val="24"/>
        </w:numPr>
        <w:spacing w:after="0" w:line="480" w:lineRule="auto"/>
        <w:rPr>
          <w:sz w:val="24"/>
          <w:szCs w:val="24"/>
        </w:rPr>
      </w:pPr>
      <w:r w:rsidRPr="000830A2">
        <w:rPr>
          <w:sz w:val="24"/>
          <w:szCs w:val="24"/>
        </w:rPr>
        <w:t>Details: Lightning, NO2, Fire and Nighttime artificial light detection method</w:t>
      </w:r>
    </w:p>
    <w:p w14:paraId="2A25F145" w14:textId="1BC0EDFE" w:rsidR="00800690" w:rsidRPr="000830A2" w:rsidRDefault="00800690" w:rsidP="000830A2">
      <w:pPr>
        <w:pStyle w:val="ListParagraph"/>
        <w:numPr>
          <w:ilvl w:val="1"/>
          <w:numId w:val="22"/>
        </w:numPr>
        <w:spacing w:after="0" w:line="480" w:lineRule="auto"/>
        <w:rPr>
          <w:sz w:val="24"/>
          <w:szCs w:val="24"/>
        </w:rPr>
      </w:pPr>
      <w:r w:rsidRPr="000830A2">
        <w:rPr>
          <w:sz w:val="24"/>
          <w:szCs w:val="24"/>
        </w:rPr>
        <w:t>About Mission</w:t>
      </w:r>
    </w:p>
    <w:p w14:paraId="0CA5AF26" w14:textId="77777777" w:rsidR="00800690" w:rsidRPr="000830A2" w:rsidRDefault="00800690" w:rsidP="000830A2">
      <w:pPr>
        <w:pStyle w:val="ListParagraph"/>
        <w:numPr>
          <w:ilvl w:val="1"/>
          <w:numId w:val="22"/>
        </w:numPr>
        <w:spacing w:after="0" w:line="480" w:lineRule="auto"/>
        <w:rPr>
          <w:sz w:val="24"/>
          <w:szCs w:val="24"/>
        </w:rPr>
      </w:pPr>
      <w:r w:rsidRPr="000830A2">
        <w:rPr>
          <w:sz w:val="24"/>
          <w:szCs w:val="24"/>
        </w:rPr>
        <w:t>About Instrument</w:t>
      </w:r>
    </w:p>
    <w:p w14:paraId="4B3CF86E" w14:textId="77777777" w:rsidR="00800690" w:rsidRPr="000830A2" w:rsidRDefault="00800690" w:rsidP="000830A2">
      <w:pPr>
        <w:pStyle w:val="ListParagraph"/>
        <w:numPr>
          <w:ilvl w:val="1"/>
          <w:numId w:val="22"/>
        </w:numPr>
        <w:spacing w:after="0" w:line="480" w:lineRule="auto"/>
        <w:rPr>
          <w:sz w:val="24"/>
          <w:szCs w:val="24"/>
        </w:rPr>
      </w:pPr>
      <w:r w:rsidRPr="000830A2">
        <w:rPr>
          <w:sz w:val="24"/>
          <w:szCs w:val="24"/>
        </w:rPr>
        <w:t>Measurement science</w:t>
      </w:r>
    </w:p>
    <w:p w14:paraId="7D137391" w14:textId="77777777" w:rsidR="00800690" w:rsidRPr="000830A2" w:rsidRDefault="00800690" w:rsidP="000830A2">
      <w:pPr>
        <w:pStyle w:val="ListParagraph"/>
        <w:numPr>
          <w:ilvl w:val="1"/>
          <w:numId w:val="22"/>
        </w:numPr>
        <w:spacing w:after="0" w:line="480" w:lineRule="auto"/>
        <w:rPr>
          <w:sz w:val="24"/>
          <w:szCs w:val="24"/>
        </w:rPr>
      </w:pPr>
      <w:r w:rsidRPr="000830A2">
        <w:rPr>
          <w:sz w:val="24"/>
          <w:szCs w:val="24"/>
        </w:rPr>
        <w:t>Data Quality control flags: (known version issues, data anomalies)</w:t>
      </w:r>
    </w:p>
    <w:p w14:paraId="6E45792F" w14:textId="77777777" w:rsidR="00800690" w:rsidRPr="000830A2" w:rsidRDefault="00800690" w:rsidP="000830A2">
      <w:pPr>
        <w:pStyle w:val="ListParagraph"/>
        <w:numPr>
          <w:ilvl w:val="1"/>
          <w:numId w:val="22"/>
        </w:numPr>
        <w:spacing w:after="0" w:line="480" w:lineRule="auto"/>
        <w:rPr>
          <w:sz w:val="24"/>
          <w:szCs w:val="24"/>
        </w:rPr>
      </w:pPr>
      <w:r w:rsidRPr="000830A2">
        <w:rPr>
          <w:sz w:val="24"/>
          <w:szCs w:val="24"/>
        </w:rPr>
        <w:t>Calibrations of instrument</w:t>
      </w:r>
    </w:p>
    <w:p w14:paraId="7A46F57C" w14:textId="77777777" w:rsidR="00800690" w:rsidRPr="000830A2" w:rsidRDefault="00800690" w:rsidP="000830A2">
      <w:pPr>
        <w:pStyle w:val="ListParagraph"/>
        <w:numPr>
          <w:ilvl w:val="1"/>
          <w:numId w:val="22"/>
        </w:numPr>
        <w:spacing w:after="0" w:line="480" w:lineRule="auto"/>
        <w:rPr>
          <w:sz w:val="24"/>
          <w:szCs w:val="24"/>
        </w:rPr>
      </w:pPr>
      <w:r w:rsidRPr="000830A2">
        <w:rPr>
          <w:sz w:val="24"/>
          <w:szCs w:val="24"/>
        </w:rPr>
        <w:t>Validation of data</w:t>
      </w:r>
    </w:p>
    <w:p w14:paraId="0F44882A" w14:textId="1939C337" w:rsidR="00800690" w:rsidRPr="000830A2" w:rsidRDefault="00800690" w:rsidP="000830A2">
      <w:pPr>
        <w:pStyle w:val="ListParagraph"/>
        <w:numPr>
          <w:ilvl w:val="1"/>
          <w:numId w:val="22"/>
        </w:numPr>
        <w:spacing w:after="0" w:line="480" w:lineRule="auto"/>
        <w:rPr>
          <w:sz w:val="24"/>
          <w:szCs w:val="24"/>
        </w:rPr>
      </w:pPr>
      <w:r w:rsidRPr="000830A2">
        <w:rPr>
          <w:sz w:val="24"/>
          <w:szCs w:val="24"/>
        </w:rPr>
        <w:t>Links for more information</w:t>
      </w:r>
    </w:p>
    <w:p w14:paraId="5802DA5D" w14:textId="383559DC" w:rsidR="00800690" w:rsidRDefault="00800690" w:rsidP="00800690">
      <w:pPr>
        <w:spacing w:after="0" w:line="360" w:lineRule="auto"/>
        <w:rPr>
          <w:b/>
          <w:bCs/>
          <w:sz w:val="20"/>
          <w:szCs w:val="20"/>
        </w:rPr>
      </w:pPr>
    </w:p>
    <w:p w14:paraId="71C519B8" w14:textId="3178AF04" w:rsidR="00800690" w:rsidRDefault="00800690" w:rsidP="00800690">
      <w:pPr>
        <w:spacing w:after="0" w:line="360" w:lineRule="auto"/>
        <w:rPr>
          <w:b/>
          <w:bCs/>
          <w:sz w:val="20"/>
          <w:szCs w:val="20"/>
        </w:rPr>
      </w:pPr>
    </w:p>
    <w:p w14:paraId="652A9567" w14:textId="42C941C5" w:rsidR="00800690" w:rsidRDefault="00C56509" w:rsidP="00800690">
      <w:pPr>
        <w:spacing w:after="0" w:line="360" w:lineRule="auto"/>
        <w:rPr>
          <w:b/>
          <w:bCs/>
          <w:sz w:val="20"/>
          <w:szCs w:val="20"/>
        </w:rPr>
      </w:pPr>
      <w:r>
        <w:rPr>
          <w:b/>
          <w:bCs/>
          <w:sz w:val="20"/>
          <w:szCs w:val="20"/>
        </w:rPr>
        <w:br w:type="column"/>
      </w:r>
    </w:p>
    <w:tbl>
      <w:tblPr>
        <w:tblW w:w="15226" w:type="dxa"/>
        <w:tblLook w:val="04A0" w:firstRow="1" w:lastRow="0" w:firstColumn="1" w:lastColumn="0" w:noHBand="0" w:noVBand="1"/>
      </w:tblPr>
      <w:tblGrid>
        <w:gridCol w:w="1451"/>
        <w:gridCol w:w="1598"/>
        <w:gridCol w:w="1635"/>
        <w:gridCol w:w="1876"/>
        <w:gridCol w:w="1876"/>
        <w:gridCol w:w="1877"/>
        <w:gridCol w:w="1651"/>
        <w:gridCol w:w="1651"/>
        <w:gridCol w:w="1611"/>
      </w:tblGrid>
      <w:tr w:rsidR="003551C1" w:rsidRPr="003551C1" w14:paraId="5EBF2E70" w14:textId="77777777" w:rsidTr="00800690">
        <w:trPr>
          <w:trHeight w:val="529"/>
        </w:trPr>
        <w:tc>
          <w:tcPr>
            <w:tcW w:w="1451" w:type="dxa"/>
            <w:tcBorders>
              <w:top w:val="single" w:sz="8" w:space="0" w:color="A6A6A6"/>
              <w:left w:val="single" w:sz="8" w:space="0" w:color="A6A6A6"/>
              <w:bottom w:val="single" w:sz="4" w:space="0" w:color="A6A6A6"/>
              <w:right w:val="single" w:sz="4" w:space="0" w:color="A6A6A6"/>
            </w:tcBorders>
            <w:shd w:val="clear" w:color="auto" w:fill="auto"/>
            <w:vAlign w:val="center"/>
            <w:hideMark/>
          </w:tcPr>
          <w:p w14:paraId="7E960B56" w14:textId="4D734ADD" w:rsidR="003551C1" w:rsidRPr="003551C1" w:rsidRDefault="003551C1" w:rsidP="003551C1">
            <w:pPr>
              <w:spacing w:after="0" w:line="240" w:lineRule="auto"/>
              <w:jc w:val="center"/>
              <w:rPr>
                <w:rFonts w:ascii="Calibri" w:eastAsia="Times New Roman" w:hAnsi="Calibri" w:cs="Calibri"/>
                <w:b/>
                <w:bCs/>
                <w:color w:val="000000"/>
                <w:sz w:val="17"/>
                <w:szCs w:val="17"/>
                <w:lang w:eastAsia="en-CA"/>
              </w:rPr>
            </w:pPr>
            <w:r w:rsidRPr="003551C1">
              <w:rPr>
                <w:rFonts w:ascii="Calibri" w:eastAsia="Times New Roman" w:hAnsi="Calibri" w:cs="Calibri"/>
                <w:b/>
                <w:bCs/>
                <w:color w:val="000000"/>
                <w:sz w:val="17"/>
                <w:szCs w:val="17"/>
                <w:lang w:eastAsia="en-CA"/>
              </w:rPr>
              <w:t>To detect</w:t>
            </w:r>
          </w:p>
        </w:tc>
        <w:tc>
          <w:tcPr>
            <w:tcW w:w="3233" w:type="dxa"/>
            <w:gridSpan w:val="2"/>
            <w:tcBorders>
              <w:top w:val="single" w:sz="8" w:space="0" w:color="A6A6A6"/>
              <w:left w:val="nil"/>
              <w:bottom w:val="single" w:sz="4" w:space="0" w:color="A6A6A6"/>
              <w:right w:val="single" w:sz="4" w:space="0" w:color="A6A6A6"/>
            </w:tcBorders>
            <w:shd w:val="clear" w:color="000000" w:fill="F3FFFF"/>
            <w:vAlign w:val="center"/>
            <w:hideMark/>
          </w:tcPr>
          <w:p w14:paraId="5D3DD10F" w14:textId="77777777" w:rsidR="003551C1" w:rsidRPr="003551C1" w:rsidRDefault="003551C1" w:rsidP="003551C1">
            <w:pPr>
              <w:spacing w:after="0" w:line="240" w:lineRule="auto"/>
              <w:jc w:val="center"/>
              <w:rPr>
                <w:rFonts w:ascii="Calibri" w:eastAsia="Times New Roman" w:hAnsi="Calibri" w:cs="Calibri"/>
                <w:b/>
                <w:bCs/>
                <w:color w:val="203764"/>
                <w:sz w:val="17"/>
                <w:szCs w:val="17"/>
                <w:lang w:eastAsia="en-CA"/>
              </w:rPr>
            </w:pPr>
            <w:r w:rsidRPr="003551C1">
              <w:rPr>
                <w:rFonts w:ascii="Calibri" w:eastAsia="Times New Roman" w:hAnsi="Calibri" w:cs="Calibri"/>
                <w:b/>
                <w:bCs/>
                <w:color w:val="203764"/>
                <w:sz w:val="17"/>
                <w:szCs w:val="17"/>
                <w:lang w:eastAsia="en-CA"/>
              </w:rPr>
              <w:t>Lightning</w:t>
            </w:r>
          </w:p>
        </w:tc>
        <w:tc>
          <w:tcPr>
            <w:tcW w:w="5629" w:type="dxa"/>
            <w:gridSpan w:val="3"/>
            <w:tcBorders>
              <w:top w:val="single" w:sz="8" w:space="0" w:color="A6A6A6"/>
              <w:left w:val="nil"/>
              <w:bottom w:val="single" w:sz="4" w:space="0" w:color="A6A6A6"/>
              <w:right w:val="single" w:sz="4" w:space="0" w:color="A6A6A6"/>
            </w:tcBorders>
            <w:shd w:val="clear" w:color="000000" w:fill="FFFFE1"/>
            <w:vAlign w:val="center"/>
            <w:hideMark/>
          </w:tcPr>
          <w:p w14:paraId="278A1F2B" w14:textId="77777777" w:rsidR="003551C1" w:rsidRPr="003551C1" w:rsidRDefault="003551C1" w:rsidP="003551C1">
            <w:pPr>
              <w:spacing w:after="0" w:line="240" w:lineRule="auto"/>
              <w:jc w:val="center"/>
              <w:rPr>
                <w:rFonts w:ascii="Calibri" w:eastAsia="Times New Roman" w:hAnsi="Calibri" w:cs="Calibri"/>
                <w:b/>
                <w:bCs/>
                <w:color w:val="806000"/>
                <w:sz w:val="17"/>
                <w:szCs w:val="17"/>
                <w:lang w:eastAsia="en-CA"/>
              </w:rPr>
            </w:pPr>
            <w:r w:rsidRPr="003551C1">
              <w:rPr>
                <w:rFonts w:ascii="Calibri" w:eastAsia="Times New Roman" w:hAnsi="Calibri" w:cs="Calibri"/>
                <w:b/>
                <w:bCs/>
                <w:color w:val="806000"/>
                <w:sz w:val="17"/>
                <w:szCs w:val="17"/>
                <w:lang w:eastAsia="en-CA"/>
              </w:rPr>
              <w:t>NO2</w:t>
            </w:r>
          </w:p>
        </w:tc>
        <w:tc>
          <w:tcPr>
            <w:tcW w:w="3302" w:type="dxa"/>
            <w:gridSpan w:val="2"/>
            <w:tcBorders>
              <w:top w:val="single" w:sz="8" w:space="0" w:color="A6A6A6"/>
              <w:left w:val="nil"/>
              <w:bottom w:val="single" w:sz="4" w:space="0" w:color="A6A6A6"/>
              <w:right w:val="single" w:sz="4" w:space="0" w:color="A6A6A6"/>
            </w:tcBorders>
            <w:shd w:val="clear" w:color="000000" w:fill="FFF3FF"/>
            <w:vAlign w:val="center"/>
            <w:hideMark/>
          </w:tcPr>
          <w:p w14:paraId="78DA6B9E" w14:textId="77777777" w:rsidR="003551C1" w:rsidRPr="003551C1" w:rsidRDefault="003551C1" w:rsidP="003551C1">
            <w:pPr>
              <w:spacing w:after="0" w:line="240" w:lineRule="auto"/>
              <w:jc w:val="center"/>
              <w:rPr>
                <w:rFonts w:ascii="Calibri" w:eastAsia="Times New Roman" w:hAnsi="Calibri" w:cs="Calibri"/>
                <w:b/>
                <w:bCs/>
                <w:color w:val="C00000"/>
                <w:sz w:val="17"/>
                <w:szCs w:val="17"/>
                <w:lang w:eastAsia="en-CA"/>
              </w:rPr>
            </w:pPr>
            <w:r w:rsidRPr="003551C1">
              <w:rPr>
                <w:rFonts w:ascii="Calibri" w:eastAsia="Times New Roman" w:hAnsi="Calibri" w:cs="Calibri"/>
                <w:b/>
                <w:bCs/>
                <w:color w:val="C00000"/>
                <w:sz w:val="17"/>
                <w:szCs w:val="17"/>
                <w:lang w:eastAsia="en-CA"/>
              </w:rPr>
              <w:t>Fire</w:t>
            </w:r>
          </w:p>
        </w:tc>
        <w:tc>
          <w:tcPr>
            <w:tcW w:w="1611" w:type="dxa"/>
            <w:tcBorders>
              <w:top w:val="single" w:sz="8" w:space="0" w:color="A6A6A6"/>
              <w:left w:val="nil"/>
              <w:bottom w:val="single" w:sz="4" w:space="0" w:color="A6A6A6"/>
              <w:right w:val="single" w:sz="8" w:space="0" w:color="A6A6A6"/>
            </w:tcBorders>
            <w:shd w:val="clear" w:color="000000" w:fill="404040"/>
            <w:vAlign w:val="center"/>
            <w:hideMark/>
          </w:tcPr>
          <w:p w14:paraId="6E5F72AC" w14:textId="203614C9" w:rsidR="003551C1" w:rsidRPr="003551C1" w:rsidRDefault="003551C1" w:rsidP="003551C1">
            <w:pPr>
              <w:spacing w:after="0" w:line="240" w:lineRule="auto"/>
              <w:jc w:val="center"/>
              <w:rPr>
                <w:rFonts w:ascii="Calibri" w:eastAsia="Times New Roman" w:hAnsi="Calibri" w:cs="Calibri"/>
                <w:b/>
                <w:bCs/>
                <w:color w:val="D9D9D9"/>
                <w:sz w:val="17"/>
                <w:szCs w:val="17"/>
                <w:lang w:eastAsia="en-CA"/>
              </w:rPr>
            </w:pPr>
            <w:r w:rsidRPr="003551C1">
              <w:rPr>
                <w:rFonts w:ascii="Calibri" w:eastAsia="Times New Roman" w:hAnsi="Calibri" w:cs="Calibri"/>
                <w:b/>
                <w:bCs/>
                <w:color w:val="D9D9D9"/>
                <w:sz w:val="17"/>
                <w:szCs w:val="17"/>
                <w:lang w:eastAsia="en-CA"/>
              </w:rPr>
              <w:t>Night-time               artificial light</w:t>
            </w:r>
          </w:p>
        </w:tc>
      </w:tr>
      <w:tr w:rsidR="003551C1" w:rsidRPr="003551C1" w14:paraId="2B7B4773" w14:textId="77777777" w:rsidTr="00800690">
        <w:trPr>
          <w:trHeight w:val="608"/>
        </w:trPr>
        <w:tc>
          <w:tcPr>
            <w:tcW w:w="1451" w:type="dxa"/>
            <w:tcBorders>
              <w:top w:val="nil"/>
              <w:left w:val="single" w:sz="8" w:space="0" w:color="A6A6A6"/>
              <w:bottom w:val="single" w:sz="4" w:space="0" w:color="A6A6A6"/>
              <w:right w:val="single" w:sz="4" w:space="0" w:color="A6A6A6"/>
            </w:tcBorders>
            <w:shd w:val="clear" w:color="000000" w:fill="FDFDFD"/>
            <w:vAlign w:val="center"/>
            <w:hideMark/>
          </w:tcPr>
          <w:p w14:paraId="67656590" w14:textId="77777777" w:rsidR="003551C1" w:rsidRPr="003551C1" w:rsidRDefault="003551C1" w:rsidP="003551C1">
            <w:pPr>
              <w:spacing w:after="0" w:line="240" w:lineRule="auto"/>
              <w:rPr>
                <w:rFonts w:ascii="Calibri" w:eastAsia="Times New Roman" w:hAnsi="Calibri" w:cs="Calibri"/>
                <w:b/>
                <w:bCs/>
                <w:color w:val="000000"/>
                <w:sz w:val="17"/>
                <w:szCs w:val="17"/>
                <w:lang w:eastAsia="en-CA"/>
              </w:rPr>
            </w:pPr>
            <w:r w:rsidRPr="003551C1">
              <w:rPr>
                <w:rFonts w:ascii="Calibri" w:eastAsia="Times New Roman" w:hAnsi="Calibri" w:cs="Calibri"/>
                <w:b/>
                <w:bCs/>
                <w:color w:val="000000"/>
                <w:sz w:val="17"/>
                <w:szCs w:val="17"/>
                <w:lang w:eastAsia="en-CA"/>
              </w:rPr>
              <w:t>Instrument used</w:t>
            </w:r>
          </w:p>
        </w:tc>
        <w:tc>
          <w:tcPr>
            <w:tcW w:w="3233" w:type="dxa"/>
            <w:gridSpan w:val="2"/>
            <w:tcBorders>
              <w:top w:val="single" w:sz="4" w:space="0" w:color="A6A6A6"/>
              <w:left w:val="nil"/>
              <w:bottom w:val="single" w:sz="4" w:space="0" w:color="A6A6A6"/>
              <w:right w:val="single" w:sz="4" w:space="0" w:color="A6A6A6"/>
            </w:tcBorders>
            <w:shd w:val="clear" w:color="000000" w:fill="FDFDFD"/>
            <w:vAlign w:val="center"/>
            <w:hideMark/>
          </w:tcPr>
          <w:p w14:paraId="37F62E37"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theme="minorHAnsi"/>
                <w:color w:val="000000"/>
                <w:sz w:val="17"/>
                <w:szCs w:val="17"/>
                <w:lang w:eastAsia="en-CA"/>
              </w:rPr>
              <w:t>Lightning Imaging Sensor (LIS)</w:t>
            </w:r>
          </w:p>
        </w:tc>
        <w:tc>
          <w:tcPr>
            <w:tcW w:w="5629" w:type="dxa"/>
            <w:gridSpan w:val="3"/>
            <w:tcBorders>
              <w:top w:val="single" w:sz="4" w:space="0" w:color="A6A6A6"/>
              <w:left w:val="nil"/>
              <w:bottom w:val="single" w:sz="4" w:space="0" w:color="A6A6A6"/>
              <w:right w:val="single" w:sz="4" w:space="0" w:color="A6A6A6"/>
            </w:tcBorders>
            <w:shd w:val="clear" w:color="000000" w:fill="FDFDFD"/>
            <w:vAlign w:val="center"/>
            <w:hideMark/>
          </w:tcPr>
          <w:p w14:paraId="7A57B2D8"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TROPOspheric Monitoring Instrument (TROPOMI)</w:t>
            </w:r>
          </w:p>
        </w:tc>
        <w:tc>
          <w:tcPr>
            <w:tcW w:w="3302" w:type="dxa"/>
            <w:gridSpan w:val="2"/>
            <w:tcBorders>
              <w:top w:val="single" w:sz="4" w:space="0" w:color="A6A6A6"/>
              <w:left w:val="nil"/>
              <w:bottom w:val="single" w:sz="4" w:space="0" w:color="A6A6A6"/>
              <w:right w:val="single" w:sz="4" w:space="0" w:color="A6A6A6"/>
            </w:tcBorders>
            <w:shd w:val="clear" w:color="000000" w:fill="FDFDFD"/>
            <w:vAlign w:val="center"/>
            <w:hideMark/>
          </w:tcPr>
          <w:p w14:paraId="1174F185"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xml:space="preserve">Moderate-resolution Imaging Spectroradiometer </w:t>
            </w:r>
            <w:r w:rsidRPr="003551C1">
              <w:rPr>
                <w:rFonts w:ascii="Arial" w:eastAsia="Times New Roman" w:hAnsi="Arial" w:cs="Arial"/>
                <w:color w:val="202122"/>
                <w:sz w:val="17"/>
                <w:szCs w:val="17"/>
                <w:lang w:eastAsia="en-CA"/>
              </w:rPr>
              <w:t>(</w:t>
            </w:r>
            <w:r w:rsidRPr="003551C1">
              <w:rPr>
                <w:rFonts w:ascii="Calibri" w:eastAsia="Times New Roman" w:hAnsi="Calibri" w:cs="Calibri"/>
                <w:color w:val="000000"/>
                <w:sz w:val="17"/>
                <w:szCs w:val="17"/>
                <w:lang w:eastAsia="en-CA"/>
              </w:rPr>
              <w:t xml:space="preserve">MODIS) </w:t>
            </w:r>
          </w:p>
        </w:tc>
        <w:tc>
          <w:tcPr>
            <w:tcW w:w="1611" w:type="dxa"/>
            <w:tcBorders>
              <w:top w:val="nil"/>
              <w:left w:val="nil"/>
              <w:bottom w:val="single" w:sz="4" w:space="0" w:color="A6A6A6"/>
              <w:right w:val="single" w:sz="8" w:space="0" w:color="A6A6A6"/>
            </w:tcBorders>
            <w:shd w:val="clear" w:color="000000" w:fill="FDFDFD"/>
            <w:vAlign w:val="center"/>
            <w:hideMark/>
          </w:tcPr>
          <w:p w14:paraId="4E624844"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Visible Infrared Imaging Radiometer Suite (VIIRS)</w:t>
            </w:r>
          </w:p>
        </w:tc>
      </w:tr>
      <w:tr w:rsidR="003551C1" w:rsidRPr="003551C1" w14:paraId="2DBC4770" w14:textId="77777777" w:rsidTr="00800690">
        <w:trPr>
          <w:trHeight w:val="608"/>
        </w:trPr>
        <w:tc>
          <w:tcPr>
            <w:tcW w:w="1451" w:type="dxa"/>
            <w:tcBorders>
              <w:top w:val="nil"/>
              <w:left w:val="single" w:sz="8" w:space="0" w:color="A6A6A6"/>
              <w:bottom w:val="single" w:sz="4" w:space="0" w:color="A6A6A6"/>
              <w:right w:val="single" w:sz="4" w:space="0" w:color="A6A6A6"/>
            </w:tcBorders>
            <w:shd w:val="clear" w:color="000000" w:fill="FDFDFD"/>
            <w:vAlign w:val="center"/>
            <w:hideMark/>
          </w:tcPr>
          <w:p w14:paraId="3370CC16" w14:textId="77777777" w:rsidR="003551C1" w:rsidRPr="003551C1" w:rsidRDefault="003551C1" w:rsidP="003551C1">
            <w:pPr>
              <w:spacing w:after="0" w:line="240" w:lineRule="auto"/>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Platform/Satellite</w:t>
            </w:r>
          </w:p>
        </w:tc>
        <w:tc>
          <w:tcPr>
            <w:tcW w:w="1598" w:type="dxa"/>
            <w:tcBorders>
              <w:top w:val="nil"/>
              <w:left w:val="nil"/>
              <w:bottom w:val="single" w:sz="4" w:space="0" w:color="A6A6A6"/>
              <w:right w:val="single" w:sz="4" w:space="0" w:color="A6A6A6"/>
            </w:tcBorders>
            <w:shd w:val="clear" w:color="000000" w:fill="FDFDFD"/>
            <w:vAlign w:val="center"/>
            <w:hideMark/>
          </w:tcPr>
          <w:p w14:paraId="09524282"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theme="minorHAnsi"/>
                <w:color w:val="000000"/>
                <w:sz w:val="17"/>
                <w:szCs w:val="17"/>
                <w:lang w:eastAsia="en-CA"/>
              </w:rPr>
              <w:t>TRMM (Tropical Rainfall Measuring mission)</w:t>
            </w:r>
          </w:p>
        </w:tc>
        <w:tc>
          <w:tcPr>
            <w:tcW w:w="1635" w:type="dxa"/>
            <w:tcBorders>
              <w:top w:val="nil"/>
              <w:left w:val="nil"/>
              <w:bottom w:val="single" w:sz="4" w:space="0" w:color="A6A6A6"/>
              <w:right w:val="single" w:sz="4" w:space="0" w:color="A6A6A6"/>
            </w:tcBorders>
            <w:shd w:val="clear" w:color="000000" w:fill="FDFDFD"/>
            <w:vAlign w:val="center"/>
            <w:hideMark/>
          </w:tcPr>
          <w:p w14:paraId="33CE38E3"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xml:space="preserve">ISS (International Space Station) </w:t>
            </w:r>
          </w:p>
        </w:tc>
        <w:tc>
          <w:tcPr>
            <w:tcW w:w="5629" w:type="dxa"/>
            <w:gridSpan w:val="3"/>
            <w:tcBorders>
              <w:top w:val="single" w:sz="4" w:space="0" w:color="A6A6A6"/>
              <w:left w:val="nil"/>
              <w:bottom w:val="single" w:sz="4" w:space="0" w:color="A6A6A6"/>
              <w:right w:val="single" w:sz="4" w:space="0" w:color="A6A6A6"/>
            </w:tcBorders>
            <w:shd w:val="clear" w:color="000000" w:fill="FDFDFD"/>
            <w:vAlign w:val="center"/>
            <w:hideMark/>
          </w:tcPr>
          <w:p w14:paraId="09693722"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Sentinel-5 Precursor</w:t>
            </w:r>
          </w:p>
        </w:tc>
        <w:tc>
          <w:tcPr>
            <w:tcW w:w="1651" w:type="dxa"/>
            <w:tcBorders>
              <w:top w:val="nil"/>
              <w:left w:val="nil"/>
              <w:bottom w:val="single" w:sz="4" w:space="0" w:color="A6A6A6"/>
              <w:right w:val="single" w:sz="4" w:space="0" w:color="A6A6A6"/>
            </w:tcBorders>
            <w:shd w:val="clear" w:color="000000" w:fill="FDFDFD"/>
            <w:vAlign w:val="center"/>
            <w:hideMark/>
          </w:tcPr>
          <w:p w14:paraId="2474BE96"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theme="minorHAnsi"/>
                <w:color w:val="000000"/>
                <w:sz w:val="17"/>
                <w:szCs w:val="17"/>
                <w:lang w:eastAsia="en-CA"/>
              </w:rPr>
              <w:t>Terra (EOS/AM-1) satellite</w:t>
            </w:r>
          </w:p>
        </w:tc>
        <w:tc>
          <w:tcPr>
            <w:tcW w:w="1651" w:type="dxa"/>
            <w:tcBorders>
              <w:top w:val="nil"/>
              <w:left w:val="nil"/>
              <w:bottom w:val="single" w:sz="4" w:space="0" w:color="A6A6A6"/>
              <w:right w:val="single" w:sz="4" w:space="0" w:color="A6A6A6"/>
            </w:tcBorders>
            <w:shd w:val="clear" w:color="000000" w:fill="FDFDFD"/>
            <w:vAlign w:val="center"/>
            <w:hideMark/>
          </w:tcPr>
          <w:p w14:paraId="2DC052EA"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w:t>
            </w:r>
          </w:p>
        </w:tc>
        <w:tc>
          <w:tcPr>
            <w:tcW w:w="1611" w:type="dxa"/>
            <w:tcBorders>
              <w:top w:val="nil"/>
              <w:left w:val="nil"/>
              <w:bottom w:val="single" w:sz="4" w:space="0" w:color="A6A6A6"/>
              <w:right w:val="single" w:sz="8" w:space="0" w:color="A6A6A6"/>
            </w:tcBorders>
            <w:shd w:val="clear" w:color="000000" w:fill="FDFDFD"/>
            <w:vAlign w:val="center"/>
            <w:hideMark/>
          </w:tcPr>
          <w:p w14:paraId="4639AD5B"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theme="minorHAnsi"/>
                <w:color w:val="000000"/>
                <w:sz w:val="17"/>
                <w:szCs w:val="17"/>
                <w:lang w:eastAsia="en-CA"/>
              </w:rPr>
              <w:t xml:space="preserve">Suomi National Polar-orbiting Partnership (NPP) satellite </w:t>
            </w:r>
          </w:p>
        </w:tc>
      </w:tr>
      <w:tr w:rsidR="003551C1" w:rsidRPr="003551C1" w14:paraId="67C2A563" w14:textId="77777777" w:rsidTr="00800690">
        <w:trPr>
          <w:trHeight w:val="255"/>
        </w:trPr>
        <w:tc>
          <w:tcPr>
            <w:tcW w:w="1451" w:type="dxa"/>
            <w:tcBorders>
              <w:top w:val="nil"/>
              <w:left w:val="single" w:sz="8" w:space="0" w:color="A6A6A6"/>
              <w:bottom w:val="single" w:sz="4" w:space="0" w:color="A6A6A6"/>
              <w:right w:val="single" w:sz="4" w:space="0" w:color="A6A6A6"/>
            </w:tcBorders>
            <w:shd w:val="clear" w:color="000000" w:fill="FDFDFD"/>
            <w:vAlign w:val="center"/>
            <w:hideMark/>
          </w:tcPr>
          <w:p w14:paraId="2B0D6330" w14:textId="77777777" w:rsidR="003551C1" w:rsidRPr="003551C1" w:rsidRDefault="003551C1" w:rsidP="003551C1">
            <w:pPr>
              <w:spacing w:after="0" w:line="240" w:lineRule="auto"/>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Launch date</w:t>
            </w:r>
          </w:p>
        </w:tc>
        <w:tc>
          <w:tcPr>
            <w:tcW w:w="1598" w:type="dxa"/>
            <w:tcBorders>
              <w:top w:val="nil"/>
              <w:left w:val="nil"/>
              <w:bottom w:val="single" w:sz="4" w:space="0" w:color="A6A6A6"/>
              <w:right w:val="single" w:sz="4" w:space="0" w:color="A6A6A6"/>
            </w:tcBorders>
            <w:shd w:val="clear" w:color="000000" w:fill="FDFDFD"/>
            <w:vAlign w:val="center"/>
            <w:hideMark/>
          </w:tcPr>
          <w:p w14:paraId="3BA2F790"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theme="minorHAnsi"/>
                <w:color w:val="000000"/>
                <w:sz w:val="17"/>
                <w:szCs w:val="17"/>
                <w:lang w:eastAsia="en-CA"/>
              </w:rPr>
              <w:t>1997-11-28</w:t>
            </w:r>
          </w:p>
        </w:tc>
        <w:tc>
          <w:tcPr>
            <w:tcW w:w="1635" w:type="dxa"/>
            <w:tcBorders>
              <w:top w:val="nil"/>
              <w:left w:val="nil"/>
              <w:bottom w:val="single" w:sz="4" w:space="0" w:color="A6A6A6"/>
              <w:right w:val="single" w:sz="4" w:space="0" w:color="A6A6A6"/>
            </w:tcBorders>
            <w:shd w:val="clear" w:color="000000" w:fill="FDFDFD"/>
            <w:vAlign w:val="center"/>
            <w:hideMark/>
          </w:tcPr>
          <w:p w14:paraId="760021F5"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2017-02-19</w:t>
            </w:r>
          </w:p>
        </w:tc>
        <w:tc>
          <w:tcPr>
            <w:tcW w:w="5629" w:type="dxa"/>
            <w:gridSpan w:val="3"/>
            <w:tcBorders>
              <w:top w:val="single" w:sz="4" w:space="0" w:color="A6A6A6"/>
              <w:left w:val="nil"/>
              <w:bottom w:val="single" w:sz="4" w:space="0" w:color="A6A6A6"/>
              <w:right w:val="single" w:sz="4" w:space="0" w:color="A6A6A6"/>
            </w:tcBorders>
            <w:shd w:val="clear" w:color="000000" w:fill="FDFDFD"/>
            <w:vAlign w:val="center"/>
            <w:hideMark/>
          </w:tcPr>
          <w:p w14:paraId="7E239B40"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2017-10-13</w:t>
            </w:r>
          </w:p>
        </w:tc>
        <w:tc>
          <w:tcPr>
            <w:tcW w:w="1651" w:type="dxa"/>
            <w:tcBorders>
              <w:top w:val="nil"/>
              <w:left w:val="nil"/>
              <w:bottom w:val="single" w:sz="4" w:space="0" w:color="A6A6A6"/>
              <w:right w:val="single" w:sz="4" w:space="0" w:color="A6A6A6"/>
            </w:tcBorders>
            <w:shd w:val="clear" w:color="000000" w:fill="FDFDFD"/>
            <w:vAlign w:val="center"/>
            <w:hideMark/>
          </w:tcPr>
          <w:p w14:paraId="3707F224"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theme="minorHAnsi"/>
                <w:color w:val="000000"/>
                <w:sz w:val="17"/>
                <w:szCs w:val="17"/>
                <w:lang w:eastAsia="en-CA"/>
              </w:rPr>
              <w:t>1998-12-18</w:t>
            </w:r>
          </w:p>
        </w:tc>
        <w:tc>
          <w:tcPr>
            <w:tcW w:w="1651" w:type="dxa"/>
            <w:tcBorders>
              <w:top w:val="nil"/>
              <w:left w:val="nil"/>
              <w:bottom w:val="single" w:sz="4" w:space="0" w:color="A6A6A6"/>
              <w:right w:val="single" w:sz="4" w:space="0" w:color="A6A6A6"/>
            </w:tcBorders>
            <w:shd w:val="clear" w:color="000000" w:fill="FDFDFD"/>
            <w:vAlign w:val="center"/>
            <w:hideMark/>
          </w:tcPr>
          <w:p w14:paraId="46E12DB6"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2002-05-02</w:t>
            </w:r>
          </w:p>
        </w:tc>
        <w:tc>
          <w:tcPr>
            <w:tcW w:w="1611" w:type="dxa"/>
            <w:tcBorders>
              <w:top w:val="nil"/>
              <w:left w:val="nil"/>
              <w:bottom w:val="single" w:sz="4" w:space="0" w:color="A6A6A6"/>
              <w:right w:val="single" w:sz="8" w:space="0" w:color="A6A6A6"/>
            </w:tcBorders>
            <w:shd w:val="clear" w:color="000000" w:fill="FDFDFD"/>
            <w:vAlign w:val="center"/>
            <w:hideMark/>
          </w:tcPr>
          <w:p w14:paraId="47A388C4"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theme="minorHAnsi"/>
                <w:color w:val="000000"/>
                <w:sz w:val="17"/>
                <w:szCs w:val="17"/>
                <w:lang w:eastAsia="en-CA"/>
              </w:rPr>
              <w:t>2011-10-28</w:t>
            </w:r>
          </w:p>
        </w:tc>
      </w:tr>
      <w:tr w:rsidR="003551C1" w:rsidRPr="003551C1" w14:paraId="36A6F5DA" w14:textId="77777777" w:rsidTr="00800690">
        <w:trPr>
          <w:trHeight w:val="405"/>
        </w:trPr>
        <w:tc>
          <w:tcPr>
            <w:tcW w:w="1451" w:type="dxa"/>
            <w:tcBorders>
              <w:top w:val="nil"/>
              <w:left w:val="single" w:sz="8" w:space="0" w:color="A6A6A6"/>
              <w:bottom w:val="single" w:sz="4" w:space="0" w:color="A6A6A6"/>
              <w:right w:val="single" w:sz="4" w:space="0" w:color="A6A6A6"/>
            </w:tcBorders>
            <w:shd w:val="clear" w:color="000000" w:fill="FDFDFD"/>
            <w:vAlign w:val="center"/>
            <w:hideMark/>
          </w:tcPr>
          <w:p w14:paraId="314FAD2B" w14:textId="77777777" w:rsidR="003551C1" w:rsidRPr="003551C1" w:rsidRDefault="003551C1" w:rsidP="003551C1">
            <w:pPr>
              <w:spacing w:after="0" w:line="240" w:lineRule="auto"/>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Spatial coverage</w:t>
            </w:r>
          </w:p>
        </w:tc>
        <w:tc>
          <w:tcPr>
            <w:tcW w:w="1598" w:type="dxa"/>
            <w:tcBorders>
              <w:top w:val="nil"/>
              <w:left w:val="nil"/>
              <w:bottom w:val="single" w:sz="4" w:space="0" w:color="A6A6A6"/>
              <w:right w:val="single" w:sz="4" w:space="0" w:color="A6A6A6"/>
            </w:tcBorders>
            <w:shd w:val="clear" w:color="000000" w:fill="FDFDFD"/>
            <w:vAlign w:val="center"/>
            <w:hideMark/>
          </w:tcPr>
          <w:p w14:paraId="58B31B2B"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theme="minorHAnsi"/>
                <w:color w:val="000000"/>
                <w:sz w:val="17"/>
                <w:szCs w:val="17"/>
                <w:lang w:eastAsia="en-CA"/>
              </w:rPr>
              <w:t>N:35.0, S: -35.</w:t>
            </w:r>
            <w:proofErr w:type="gramStart"/>
            <w:r w:rsidRPr="003551C1">
              <w:rPr>
                <w:rFonts w:ascii="Calibri" w:eastAsia="Times New Roman" w:hAnsi="Calibri" w:cstheme="minorHAnsi"/>
                <w:color w:val="000000"/>
                <w:sz w:val="17"/>
                <w:szCs w:val="17"/>
                <w:lang w:eastAsia="en-CA"/>
              </w:rPr>
              <w:t xml:space="preserve">0,   </w:t>
            </w:r>
            <w:proofErr w:type="gramEnd"/>
            <w:r w:rsidRPr="003551C1">
              <w:rPr>
                <w:rFonts w:ascii="Calibri" w:eastAsia="Times New Roman" w:hAnsi="Calibri" w:cstheme="minorHAnsi"/>
                <w:color w:val="000000"/>
                <w:sz w:val="17"/>
                <w:szCs w:val="17"/>
                <w:lang w:eastAsia="en-CA"/>
              </w:rPr>
              <w:t xml:space="preserve">                    E: 180.0, W: -180.0 </w:t>
            </w:r>
            <w:r w:rsidRPr="003551C1">
              <w:rPr>
                <w:rFonts w:ascii="Calibri" w:eastAsia="Times New Roman" w:hAnsi="Calibri" w:cs="Calibri"/>
                <w:b/>
                <w:bCs/>
                <w:color w:val="000000"/>
                <w:sz w:val="17"/>
                <w:szCs w:val="17"/>
                <w:lang w:eastAsia="en-CA"/>
              </w:rPr>
              <w:t xml:space="preserve"> </w:t>
            </w:r>
          </w:p>
        </w:tc>
        <w:tc>
          <w:tcPr>
            <w:tcW w:w="1635" w:type="dxa"/>
            <w:tcBorders>
              <w:top w:val="nil"/>
              <w:left w:val="nil"/>
              <w:bottom w:val="single" w:sz="4" w:space="0" w:color="A6A6A6"/>
              <w:right w:val="single" w:sz="4" w:space="0" w:color="A6A6A6"/>
            </w:tcBorders>
            <w:shd w:val="clear" w:color="000000" w:fill="FDFDFD"/>
            <w:vAlign w:val="center"/>
            <w:hideMark/>
          </w:tcPr>
          <w:p w14:paraId="6A262493"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theme="minorHAnsi"/>
                <w:color w:val="000000"/>
                <w:sz w:val="17"/>
                <w:szCs w:val="17"/>
                <w:lang w:eastAsia="en-CA"/>
              </w:rPr>
              <w:t>N:5.0, S: -54.</w:t>
            </w:r>
            <w:proofErr w:type="gramStart"/>
            <w:r w:rsidRPr="003551C1">
              <w:rPr>
                <w:rFonts w:ascii="Calibri" w:eastAsia="Times New Roman" w:hAnsi="Calibri" w:cstheme="minorHAnsi"/>
                <w:color w:val="000000"/>
                <w:sz w:val="17"/>
                <w:szCs w:val="17"/>
                <w:lang w:eastAsia="en-CA"/>
              </w:rPr>
              <w:t xml:space="preserve">0,   </w:t>
            </w:r>
            <w:proofErr w:type="gramEnd"/>
            <w:r w:rsidRPr="003551C1">
              <w:rPr>
                <w:rFonts w:ascii="Calibri" w:eastAsia="Times New Roman" w:hAnsi="Calibri" w:cstheme="minorHAnsi"/>
                <w:color w:val="000000"/>
                <w:sz w:val="17"/>
                <w:szCs w:val="17"/>
                <w:lang w:eastAsia="en-CA"/>
              </w:rPr>
              <w:t xml:space="preserve">                  E: 180.0, W: -180.0 </w:t>
            </w:r>
          </w:p>
        </w:tc>
        <w:tc>
          <w:tcPr>
            <w:tcW w:w="5629" w:type="dxa"/>
            <w:gridSpan w:val="3"/>
            <w:tcBorders>
              <w:top w:val="single" w:sz="4" w:space="0" w:color="A6A6A6"/>
              <w:left w:val="nil"/>
              <w:bottom w:val="single" w:sz="4" w:space="0" w:color="A6A6A6"/>
              <w:right w:val="single" w:sz="4" w:space="0" w:color="A6A6A6"/>
            </w:tcBorders>
            <w:shd w:val="clear" w:color="000000" w:fill="FDFDFD"/>
            <w:vAlign w:val="center"/>
            <w:hideMark/>
          </w:tcPr>
          <w:p w14:paraId="54560114"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global</w:t>
            </w:r>
          </w:p>
        </w:tc>
        <w:tc>
          <w:tcPr>
            <w:tcW w:w="3302" w:type="dxa"/>
            <w:gridSpan w:val="2"/>
            <w:tcBorders>
              <w:top w:val="single" w:sz="4" w:space="0" w:color="A6A6A6"/>
              <w:left w:val="nil"/>
              <w:bottom w:val="single" w:sz="4" w:space="0" w:color="A6A6A6"/>
              <w:right w:val="single" w:sz="4" w:space="0" w:color="A6A6A6"/>
            </w:tcBorders>
            <w:shd w:val="clear" w:color="000000" w:fill="FDFDFD"/>
            <w:vAlign w:val="center"/>
            <w:hideMark/>
          </w:tcPr>
          <w:p w14:paraId="027448C4"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theme="minorHAnsi"/>
                <w:color w:val="000000"/>
                <w:sz w:val="17"/>
                <w:szCs w:val="17"/>
                <w:lang w:eastAsia="en-CA"/>
              </w:rPr>
              <w:t>global</w:t>
            </w:r>
          </w:p>
        </w:tc>
        <w:tc>
          <w:tcPr>
            <w:tcW w:w="1611" w:type="dxa"/>
            <w:tcBorders>
              <w:top w:val="nil"/>
              <w:left w:val="nil"/>
              <w:bottom w:val="single" w:sz="4" w:space="0" w:color="A6A6A6"/>
              <w:right w:val="single" w:sz="8" w:space="0" w:color="A6A6A6"/>
            </w:tcBorders>
            <w:shd w:val="clear" w:color="000000" w:fill="FDFDFD"/>
            <w:vAlign w:val="center"/>
            <w:hideMark/>
          </w:tcPr>
          <w:p w14:paraId="42183B47"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global</w:t>
            </w:r>
          </w:p>
        </w:tc>
      </w:tr>
      <w:tr w:rsidR="003551C1" w:rsidRPr="003551C1" w14:paraId="3F6F0ED5" w14:textId="77777777" w:rsidTr="00800690">
        <w:trPr>
          <w:trHeight w:val="405"/>
        </w:trPr>
        <w:tc>
          <w:tcPr>
            <w:tcW w:w="1451" w:type="dxa"/>
            <w:tcBorders>
              <w:top w:val="nil"/>
              <w:left w:val="single" w:sz="8" w:space="0" w:color="A6A6A6"/>
              <w:bottom w:val="single" w:sz="4" w:space="0" w:color="A6A6A6"/>
              <w:right w:val="single" w:sz="4" w:space="0" w:color="A6A6A6"/>
            </w:tcBorders>
            <w:shd w:val="clear" w:color="000000" w:fill="FDFDFD"/>
            <w:vAlign w:val="center"/>
            <w:hideMark/>
          </w:tcPr>
          <w:p w14:paraId="3E327B9F" w14:textId="77777777" w:rsidR="003551C1" w:rsidRPr="003551C1" w:rsidRDefault="003551C1" w:rsidP="003551C1">
            <w:pPr>
              <w:spacing w:after="0" w:line="240" w:lineRule="auto"/>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Spatial resolution</w:t>
            </w:r>
          </w:p>
        </w:tc>
        <w:tc>
          <w:tcPr>
            <w:tcW w:w="1598" w:type="dxa"/>
            <w:tcBorders>
              <w:top w:val="nil"/>
              <w:left w:val="nil"/>
              <w:bottom w:val="single" w:sz="4" w:space="0" w:color="A6A6A6"/>
              <w:right w:val="single" w:sz="4" w:space="0" w:color="A6A6A6"/>
            </w:tcBorders>
            <w:shd w:val="clear" w:color="000000" w:fill="FDFDFD"/>
            <w:vAlign w:val="center"/>
            <w:hideMark/>
          </w:tcPr>
          <w:p w14:paraId="709293A9" w14:textId="77777777" w:rsidR="004F375D"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xml:space="preserve">3 kms (nadir) to </w:t>
            </w:r>
          </w:p>
          <w:p w14:paraId="31BD4AEB" w14:textId="2BD04923"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6 km</w:t>
            </w:r>
            <w:r w:rsidR="004F375D">
              <w:rPr>
                <w:rFonts w:ascii="Calibri" w:eastAsia="Times New Roman" w:hAnsi="Calibri" w:cs="Calibri"/>
                <w:color w:val="000000"/>
                <w:sz w:val="17"/>
                <w:szCs w:val="17"/>
                <w:lang w:eastAsia="en-CA"/>
              </w:rPr>
              <w:t xml:space="preserve"> (edge-of-scan)</w:t>
            </w:r>
          </w:p>
        </w:tc>
        <w:tc>
          <w:tcPr>
            <w:tcW w:w="1635" w:type="dxa"/>
            <w:tcBorders>
              <w:top w:val="nil"/>
              <w:left w:val="nil"/>
              <w:bottom w:val="single" w:sz="4" w:space="0" w:color="A6A6A6"/>
              <w:right w:val="single" w:sz="4" w:space="0" w:color="A6A6A6"/>
            </w:tcBorders>
            <w:shd w:val="clear" w:color="000000" w:fill="FDFDFD"/>
            <w:vAlign w:val="center"/>
            <w:hideMark/>
          </w:tcPr>
          <w:p w14:paraId="45EFF023" w14:textId="3FC8D8DA"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4kms (nadir) to 8kms</w:t>
            </w:r>
            <w:r w:rsidR="004F375D">
              <w:rPr>
                <w:rFonts w:ascii="Calibri" w:eastAsia="Times New Roman" w:hAnsi="Calibri" w:cs="Calibri"/>
                <w:color w:val="000000"/>
                <w:sz w:val="17"/>
                <w:szCs w:val="17"/>
                <w:lang w:eastAsia="en-CA"/>
              </w:rPr>
              <w:t xml:space="preserve"> </w:t>
            </w:r>
            <w:r w:rsidR="004F375D">
              <w:rPr>
                <w:rFonts w:ascii="Calibri" w:eastAsia="Times New Roman" w:hAnsi="Calibri" w:cs="Calibri"/>
                <w:color w:val="000000"/>
                <w:sz w:val="17"/>
                <w:szCs w:val="17"/>
                <w:lang w:eastAsia="en-CA"/>
              </w:rPr>
              <w:t>(edge-of-scan)</w:t>
            </w:r>
          </w:p>
        </w:tc>
        <w:tc>
          <w:tcPr>
            <w:tcW w:w="1876" w:type="dxa"/>
            <w:tcBorders>
              <w:top w:val="nil"/>
              <w:left w:val="nil"/>
              <w:bottom w:val="single" w:sz="4" w:space="0" w:color="A6A6A6"/>
              <w:right w:val="single" w:sz="4" w:space="0" w:color="A6A6A6"/>
            </w:tcBorders>
            <w:shd w:val="clear" w:color="000000" w:fill="FDFDFD"/>
            <w:vAlign w:val="center"/>
            <w:hideMark/>
          </w:tcPr>
          <w:p w14:paraId="20DC5598"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7kms x 3.5kms</w:t>
            </w:r>
          </w:p>
        </w:tc>
        <w:tc>
          <w:tcPr>
            <w:tcW w:w="3753" w:type="dxa"/>
            <w:gridSpan w:val="2"/>
            <w:tcBorders>
              <w:top w:val="single" w:sz="4" w:space="0" w:color="A6A6A6"/>
              <w:left w:val="nil"/>
              <w:bottom w:val="single" w:sz="4" w:space="0" w:color="A6A6A6"/>
              <w:right w:val="single" w:sz="4" w:space="0" w:color="A6A6A6"/>
            </w:tcBorders>
            <w:shd w:val="clear" w:color="000000" w:fill="FDFDFD"/>
            <w:vAlign w:val="center"/>
            <w:hideMark/>
          </w:tcPr>
          <w:p w14:paraId="3FCC6AC1"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5.5kms x 3.5kms</w:t>
            </w:r>
          </w:p>
        </w:tc>
        <w:tc>
          <w:tcPr>
            <w:tcW w:w="3302" w:type="dxa"/>
            <w:gridSpan w:val="2"/>
            <w:tcBorders>
              <w:top w:val="single" w:sz="4" w:space="0" w:color="A6A6A6"/>
              <w:left w:val="nil"/>
              <w:bottom w:val="single" w:sz="4" w:space="0" w:color="A6A6A6"/>
              <w:right w:val="single" w:sz="4" w:space="0" w:color="A6A6A6"/>
            </w:tcBorders>
            <w:shd w:val="clear" w:color="000000" w:fill="FDFDFD"/>
            <w:vAlign w:val="center"/>
            <w:hideMark/>
          </w:tcPr>
          <w:p w14:paraId="20285358"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1 km(nadir)</w:t>
            </w:r>
          </w:p>
        </w:tc>
        <w:tc>
          <w:tcPr>
            <w:tcW w:w="1611" w:type="dxa"/>
            <w:tcBorders>
              <w:top w:val="nil"/>
              <w:left w:val="nil"/>
              <w:bottom w:val="single" w:sz="4" w:space="0" w:color="A6A6A6"/>
              <w:right w:val="single" w:sz="8" w:space="0" w:color="A6A6A6"/>
            </w:tcBorders>
            <w:shd w:val="clear" w:color="000000" w:fill="FDFDFD"/>
            <w:vAlign w:val="center"/>
            <w:hideMark/>
          </w:tcPr>
          <w:p w14:paraId="78F990DB" w14:textId="77777777" w:rsidR="004F375D" w:rsidRDefault="003551C1" w:rsidP="004F375D">
            <w:pPr>
              <w:spacing w:after="0" w:line="240" w:lineRule="auto"/>
              <w:jc w:val="center"/>
              <w:rPr>
                <w:rFonts w:ascii="Calibri" w:eastAsia="Times New Roman" w:hAnsi="Calibri" w:cs="Calibri"/>
                <w:sz w:val="17"/>
                <w:szCs w:val="17"/>
                <w:lang w:eastAsia="en-CA"/>
              </w:rPr>
            </w:pPr>
            <w:r w:rsidRPr="003551C1">
              <w:rPr>
                <w:rFonts w:ascii="Calibri" w:eastAsia="Times New Roman" w:hAnsi="Calibri" w:cs="Calibri"/>
                <w:sz w:val="17"/>
                <w:szCs w:val="17"/>
                <w:lang w:eastAsia="en-CA"/>
              </w:rPr>
              <w:t>0.4km</w:t>
            </w:r>
            <w:r w:rsidR="004F375D">
              <w:rPr>
                <w:rFonts w:ascii="Calibri" w:eastAsia="Times New Roman" w:hAnsi="Calibri" w:cs="Calibri"/>
                <w:sz w:val="17"/>
                <w:szCs w:val="17"/>
                <w:lang w:eastAsia="en-CA"/>
              </w:rPr>
              <w:t xml:space="preserve"> (nadir)</w:t>
            </w:r>
            <w:r w:rsidRPr="003551C1">
              <w:rPr>
                <w:rFonts w:ascii="Calibri" w:eastAsia="Times New Roman" w:hAnsi="Calibri" w:cs="Calibri"/>
                <w:sz w:val="17"/>
                <w:szCs w:val="17"/>
                <w:lang w:eastAsia="en-CA"/>
              </w:rPr>
              <w:t xml:space="preserve"> to</w:t>
            </w:r>
          </w:p>
          <w:p w14:paraId="461219A8" w14:textId="72DD28FA" w:rsidR="003551C1" w:rsidRPr="003551C1" w:rsidRDefault="003551C1" w:rsidP="004F375D">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sz w:val="17"/>
                <w:szCs w:val="17"/>
                <w:lang w:eastAsia="en-CA"/>
              </w:rPr>
              <w:t>0.8</w:t>
            </w:r>
            <w:proofErr w:type="gramStart"/>
            <w:r w:rsidRPr="003551C1">
              <w:rPr>
                <w:rFonts w:ascii="Calibri" w:eastAsia="Times New Roman" w:hAnsi="Calibri" w:cs="Calibri"/>
                <w:sz w:val="17"/>
                <w:szCs w:val="17"/>
                <w:lang w:eastAsia="en-CA"/>
              </w:rPr>
              <w:t>k</w:t>
            </w:r>
            <w:r w:rsidR="004F375D">
              <w:rPr>
                <w:rFonts w:ascii="Calibri" w:eastAsia="Times New Roman" w:hAnsi="Calibri" w:cs="Calibri"/>
                <w:sz w:val="17"/>
                <w:szCs w:val="17"/>
                <w:lang w:eastAsia="en-CA"/>
              </w:rPr>
              <w:t>m</w:t>
            </w:r>
            <w:r w:rsidRPr="003551C1">
              <w:rPr>
                <w:rFonts w:ascii="Calibri" w:eastAsia="Times New Roman" w:hAnsi="Calibri" w:cs="Calibri"/>
                <w:sz w:val="17"/>
                <w:szCs w:val="17"/>
                <w:lang w:eastAsia="en-CA"/>
              </w:rPr>
              <w:t>(</w:t>
            </w:r>
            <w:proofErr w:type="gramEnd"/>
            <w:r w:rsidRPr="003551C1">
              <w:rPr>
                <w:rFonts w:ascii="Calibri" w:eastAsia="Times New Roman" w:hAnsi="Calibri" w:cs="Calibri"/>
                <w:sz w:val="17"/>
                <w:szCs w:val="17"/>
                <w:lang w:eastAsia="en-CA"/>
              </w:rPr>
              <w:t>edge-</w:t>
            </w:r>
            <w:r w:rsidR="004F375D" w:rsidRPr="003551C1">
              <w:rPr>
                <w:rFonts w:ascii="Calibri" w:eastAsia="Times New Roman" w:hAnsi="Calibri" w:cs="Calibri"/>
                <w:sz w:val="17"/>
                <w:szCs w:val="17"/>
                <w:lang w:eastAsia="en-CA"/>
              </w:rPr>
              <w:t>of scan</w:t>
            </w:r>
            <w:r w:rsidRPr="003551C1">
              <w:rPr>
                <w:rFonts w:ascii="Calibri" w:eastAsia="Times New Roman" w:hAnsi="Calibri" w:cs="Calibri"/>
                <w:sz w:val="17"/>
                <w:szCs w:val="17"/>
                <w:lang w:eastAsia="en-CA"/>
              </w:rPr>
              <w:t>)</w:t>
            </w:r>
          </w:p>
        </w:tc>
      </w:tr>
      <w:tr w:rsidR="003551C1" w:rsidRPr="003551C1" w14:paraId="797FBF13" w14:textId="77777777" w:rsidTr="00800690">
        <w:trPr>
          <w:trHeight w:val="255"/>
        </w:trPr>
        <w:tc>
          <w:tcPr>
            <w:tcW w:w="1451" w:type="dxa"/>
            <w:tcBorders>
              <w:top w:val="nil"/>
              <w:left w:val="single" w:sz="8" w:space="0" w:color="A6A6A6"/>
              <w:bottom w:val="single" w:sz="4" w:space="0" w:color="A6A6A6"/>
              <w:right w:val="single" w:sz="4" w:space="0" w:color="A6A6A6"/>
            </w:tcBorders>
            <w:shd w:val="clear" w:color="000000" w:fill="FDFDFD"/>
            <w:vAlign w:val="center"/>
            <w:hideMark/>
          </w:tcPr>
          <w:p w14:paraId="2298E230" w14:textId="77777777" w:rsidR="003551C1" w:rsidRPr="003551C1" w:rsidRDefault="003551C1" w:rsidP="003551C1">
            <w:pPr>
              <w:spacing w:after="0" w:line="240" w:lineRule="auto"/>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Swath width</w:t>
            </w:r>
          </w:p>
        </w:tc>
        <w:tc>
          <w:tcPr>
            <w:tcW w:w="1598" w:type="dxa"/>
            <w:tcBorders>
              <w:top w:val="nil"/>
              <w:left w:val="nil"/>
              <w:bottom w:val="single" w:sz="4" w:space="0" w:color="A6A6A6"/>
              <w:right w:val="single" w:sz="4" w:space="0" w:color="A6A6A6"/>
            </w:tcBorders>
            <w:shd w:val="clear" w:color="000000" w:fill="FDFDFD"/>
            <w:vAlign w:val="center"/>
            <w:hideMark/>
          </w:tcPr>
          <w:p w14:paraId="5E2A18FD"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550 kms</w:t>
            </w:r>
          </w:p>
        </w:tc>
        <w:tc>
          <w:tcPr>
            <w:tcW w:w="1635" w:type="dxa"/>
            <w:tcBorders>
              <w:top w:val="nil"/>
              <w:left w:val="nil"/>
              <w:bottom w:val="single" w:sz="4" w:space="0" w:color="A6A6A6"/>
              <w:right w:val="single" w:sz="4" w:space="0" w:color="A6A6A6"/>
            </w:tcBorders>
            <w:shd w:val="clear" w:color="000000" w:fill="FDFDFD"/>
            <w:vAlign w:val="center"/>
            <w:hideMark/>
          </w:tcPr>
          <w:p w14:paraId="100D7BAD"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550 kms</w:t>
            </w:r>
          </w:p>
        </w:tc>
        <w:tc>
          <w:tcPr>
            <w:tcW w:w="5629" w:type="dxa"/>
            <w:gridSpan w:val="3"/>
            <w:tcBorders>
              <w:top w:val="single" w:sz="4" w:space="0" w:color="A6A6A6"/>
              <w:left w:val="nil"/>
              <w:bottom w:val="single" w:sz="4" w:space="0" w:color="A6A6A6"/>
              <w:right w:val="single" w:sz="4" w:space="0" w:color="A6A6A6"/>
            </w:tcBorders>
            <w:shd w:val="clear" w:color="000000" w:fill="FDFDFD"/>
            <w:vAlign w:val="center"/>
            <w:hideMark/>
          </w:tcPr>
          <w:p w14:paraId="704E668C"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2600 kms</w:t>
            </w:r>
          </w:p>
        </w:tc>
        <w:tc>
          <w:tcPr>
            <w:tcW w:w="3302" w:type="dxa"/>
            <w:gridSpan w:val="2"/>
            <w:tcBorders>
              <w:top w:val="single" w:sz="4" w:space="0" w:color="A6A6A6"/>
              <w:left w:val="nil"/>
              <w:bottom w:val="single" w:sz="4" w:space="0" w:color="A6A6A6"/>
              <w:right w:val="single" w:sz="4" w:space="0" w:color="A6A6A6"/>
            </w:tcBorders>
            <w:shd w:val="clear" w:color="000000" w:fill="FDFDFD"/>
            <w:vAlign w:val="center"/>
            <w:hideMark/>
          </w:tcPr>
          <w:p w14:paraId="0AC10CBD"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2300 kms</w:t>
            </w:r>
          </w:p>
        </w:tc>
        <w:tc>
          <w:tcPr>
            <w:tcW w:w="1611" w:type="dxa"/>
            <w:tcBorders>
              <w:top w:val="nil"/>
              <w:left w:val="nil"/>
              <w:bottom w:val="single" w:sz="4" w:space="0" w:color="A6A6A6"/>
              <w:right w:val="single" w:sz="8" w:space="0" w:color="A6A6A6"/>
            </w:tcBorders>
            <w:shd w:val="clear" w:color="000000" w:fill="FDFDFD"/>
            <w:vAlign w:val="center"/>
            <w:hideMark/>
          </w:tcPr>
          <w:p w14:paraId="2B125626" w14:textId="367DDA2D"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3000 kms</w:t>
            </w:r>
            <w:r w:rsidR="004F375D" w:rsidRPr="004F375D">
              <w:rPr>
                <w:rFonts w:ascii="Calibri" w:eastAsia="Times New Roman" w:hAnsi="Calibri" w:cs="Calibri"/>
                <w:color w:val="000000"/>
                <w:sz w:val="14"/>
                <w:szCs w:val="14"/>
                <w:lang w:eastAsia="en-CA"/>
              </w:rPr>
              <w:t xml:space="preserve"> </w:t>
            </w:r>
          </w:p>
        </w:tc>
      </w:tr>
      <w:tr w:rsidR="003551C1" w:rsidRPr="003551C1" w14:paraId="59C90719" w14:textId="77777777" w:rsidTr="00800690">
        <w:trPr>
          <w:trHeight w:val="405"/>
        </w:trPr>
        <w:tc>
          <w:tcPr>
            <w:tcW w:w="1451" w:type="dxa"/>
            <w:tcBorders>
              <w:top w:val="nil"/>
              <w:left w:val="single" w:sz="8" w:space="0" w:color="A6A6A6"/>
              <w:bottom w:val="single" w:sz="4" w:space="0" w:color="A6A6A6"/>
              <w:right w:val="single" w:sz="4" w:space="0" w:color="A6A6A6"/>
            </w:tcBorders>
            <w:shd w:val="clear" w:color="000000" w:fill="FDFDFD"/>
            <w:vAlign w:val="center"/>
            <w:hideMark/>
          </w:tcPr>
          <w:p w14:paraId="34D242D9" w14:textId="77777777" w:rsidR="003551C1" w:rsidRPr="003551C1" w:rsidRDefault="003551C1" w:rsidP="003551C1">
            <w:pPr>
              <w:spacing w:after="0" w:line="240" w:lineRule="auto"/>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orbit</w:t>
            </w:r>
          </w:p>
        </w:tc>
        <w:tc>
          <w:tcPr>
            <w:tcW w:w="3233" w:type="dxa"/>
            <w:gridSpan w:val="2"/>
            <w:tcBorders>
              <w:top w:val="single" w:sz="4" w:space="0" w:color="A6A6A6"/>
              <w:left w:val="nil"/>
              <w:bottom w:val="single" w:sz="4" w:space="0" w:color="A6A6A6"/>
              <w:right w:val="single" w:sz="4" w:space="0" w:color="A6A6A6"/>
            </w:tcBorders>
            <w:shd w:val="clear" w:color="000000" w:fill="FDFDFD"/>
            <w:vAlign w:val="center"/>
            <w:hideMark/>
          </w:tcPr>
          <w:p w14:paraId="015B5DEC"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xml:space="preserve">non sun sync, circular, low inclination </w:t>
            </w:r>
          </w:p>
        </w:tc>
        <w:tc>
          <w:tcPr>
            <w:tcW w:w="5629" w:type="dxa"/>
            <w:gridSpan w:val="3"/>
            <w:tcBorders>
              <w:top w:val="single" w:sz="4" w:space="0" w:color="A6A6A6"/>
              <w:left w:val="nil"/>
              <w:bottom w:val="single" w:sz="4" w:space="0" w:color="A6A6A6"/>
              <w:right w:val="single" w:sz="4" w:space="0" w:color="A6A6A6"/>
            </w:tcBorders>
            <w:shd w:val="clear" w:color="000000" w:fill="FDFDFD"/>
            <w:vAlign w:val="center"/>
            <w:hideMark/>
          </w:tcPr>
          <w:p w14:paraId="292EC71B"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xml:space="preserve">sun sync, circular, low inclination </w:t>
            </w:r>
          </w:p>
        </w:tc>
        <w:tc>
          <w:tcPr>
            <w:tcW w:w="3302" w:type="dxa"/>
            <w:gridSpan w:val="2"/>
            <w:tcBorders>
              <w:top w:val="single" w:sz="4" w:space="0" w:color="A6A6A6"/>
              <w:left w:val="nil"/>
              <w:bottom w:val="single" w:sz="4" w:space="0" w:color="A6A6A6"/>
              <w:right w:val="single" w:sz="4" w:space="0" w:color="A6A6A6"/>
            </w:tcBorders>
            <w:shd w:val="clear" w:color="000000" w:fill="FDFDFD"/>
            <w:vAlign w:val="center"/>
            <w:hideMark/>
          </w:tcPr>
          <w:p w14:paraId="02991C46"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xml:space="preserve">sun sync, circular, low inclination </w:t>
            </w:r>
          </w:p>
        </w:tc>
        <w:tc>
          <w:tcPr>
            <w:tcW w:w="1611" w:type="dxa"/>
            <w:tcBorders>
              <w:top w:val="nil"/>
              <w:left w:val="nil"/>
              <w:bottom w:val="single" w:sz="4" w:space="0" w:color="A6A6A6"/>
              <w:right w:val="single" w:sz="8" w:space="0" w:color="A6A6A6"/>
            </w:tcBorders>
            <w:shd w:val="clear" w:color="000000" w:fill="FDFDFD"/>
            <w:vAlign w:val="center"/>
            <w:hideMark/>
          </w:tcPr>
          <w:p w14:paraId="46DE50A8"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xml:space="preserve">sun sync, circular, low inclination </w:t>
            </w:r>
          </w:p>
        </w:tc>
      </w:tr>
      <w:tr w:rsidR="003551C1" w:rsidRPr="003551C1" w14:paraId="1B36E329" w14:textId="77777777" w:rsidTr="00800690">
        <w:trPr>
          <w:trHeight w:val="255"/>
        </w:trPr>
        <w:tc>
          <w:tcPr>
            <w:tcW w:w="1451" w:type="dxa"/>
            <w:tcBorders>
              <w:top w:val="nil"/>
              <w:left w:val="single" w:sz="8" w:space="0" w:color="A6A6A6"/>
              <w:bottom w:val="single" w:sz="4" w:space="0" w:color="A6A6A6"/>
              <w:right w:val="single" w:sz="4" w:space="0" w:color="A6A6A6"/>
            </w:tcBorders>
            <w:shd w:val="clear" w:color="000000" w:fill="FDFDFD"/>
            <w:vAlign w:val="center"/>
            <w:hideMark/>
          </w:tcPr>
          <w:p w14:paraId="10223CE0" w14:textId="77777777" w:rsidR="003551C1" w:rsidRPr="003551C1" w:rsidRDefault="003551C1" w:rsidP="003551C1">
            <w:pPr>
              <w:spacing w:after="0" w:line="240" w:lineRule="auto"/>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orbital period</w:t>
            </w:r>
          </w:p>
        </w:tc>
        <w:tc>
          <w:tcPr>
            <w:tcW w:w="1598" w:type="dxa"/>
            <w:tcBorders>
              <w:top w:val="nil"/>
              <w:left w:val="nil"/>
              <w:bottom w:val="single" w:sz="4" w:space="0" w:color="A6A6A6"/>
              <w:right w:val="single" w:sz="4" w:space="0" w:color="A6A6A6"/>
            </w:tcBorders>
            <w:shd w:val="clear" w:color="000000" w:fill="FDFDFD"/>
            <w:vAlign w:val="center"/>
            <w:hideMark/>
          </w:tcPr>
          <w:p w14:paraId="0C861B58"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92.4 mins (after 2001)</w:t>
            </w:r>
          </w:p>
        </w:tc>
        <w:tc>
          <w:tcPr>
            <w:tcW w:w="1635" w:type="dxa"/>
            <w:tcBorders>
              <w:top w:val="nil"/>
              <w:left w:val="nil"/>
              <w:bottom w:val="single" w:sz="4" w:space="0" w:color="A6A6A6"/>
              <w:right w:val="single" w:sz="4" w:space="0" w:color="A6A6A6"/>
            </w:tcBorders>
            <w:shd w:val="clear" w:color="000000" w:fill="FDFDFD"/>
            <w:vAlign w:val="center"/>
            <w:hideMark/>
          </w:tcPr>
          <w:p w14:paraId="0FD3BAC4"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90-93 mins</w:t>
            </w:r>
          </w:p>
        </w:tc>
        <w:tc>
          <w:tcPr>
            <w:tcW w:w="5629" w:type="dxa"/>
            <w:gridSpan w:val="3"/>
            <w:tcBorders>
              <w:top w:val="single" w:sz="4" w:space="0" w:color="A6A6A6"/>
              <w:left w:val="nil"/>
              <w:bottom w:val="single" w:sz="4" w:space="0" w:color="A6A6A6"/>
              <w:right w:val="single" w:sz="4" w:space="0" w:color="A6A6A6"/>
            </w:tcBorders>
            <w:shd w:val="clear" w:color="000000" w:fill="FDFDFD"/>
            <w:vAlign w:val="center"/>
            <w:hideMark/>
          </w:tcPr>
          <w:p w14:paraId="48B0A2BB"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101 minutes</w:t>
            </w:r>
          </w:p>
        </w:tc>
        <w:tc>
          <w:tcPr>
            <w:tcW w:w="1651" w:type="dxa"/>
            <w:tcBorders>
              <w:top w:val="nil"/>
              <w:left w:val="nil"/>
              <w:bottom w:val="single" w:sz="4" w:space="0" w:color="A6A6A6"/>
              <w:right w:val="single" w:sz="4" w:space="0" w:color="A6A6A6"/>
            </w:tcBorders>
            <w:shd w:val="clear" w:color="000000" w:fill="FDFDFD"/>
            <w:vAlign w:val="center"/>
            <w:hideMark/>
          </w:tcPr>
          <w:p w14:paraId="3B5FBC3F"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99 minutes</w:t>
            </w:r>
          </w:p>
        </w:tc>
        <w:tc>
          <w:tcPr>
            <w:tcW w:w="1651" w:type="dxa"/>
            <w:tcBorders>
              <w:top w:val="nil"/>
              <w:left w:val="nil"/>
              <w:bottom w:val="single" w:sz="4" w:space="0" w:color="A6A6A6"/>
              <w:right w:val="single" w:sz="4" w:space="0" w:color="A6A6A6"/>
            </w:tcBorders>
            <w:shd w:val="clear" w:color="000000" w:fill="FDFDFD"/>
            <w:vAlign w:val="center"/>
            <w:hideMark/>
          </w:tcPr>
          <w:p w14:paraId="62C58E55"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98.8 minutes</w:t>
            </w:r>
          </w:p>
        </w:tc>
        <w:tc>
          <w:tcPr>
            <w:tcW w:w="1611" w:type="dxa"/>
            <w:tcBorders>
              <w:top w:val="nil"/>
              <w:left w:val="nil"/>
              <w:bottom w:val="single" w:sz="4" w:space="0" w:color="A6A6A6"/>
              <w:right w:val="single" w:sz="8" w:space="0" w:color="A6A6A6"/>
            </w:tcBorders>
            <w:shd w:val="clear" w:color="000000" w:fill="FDFDFD"/>
            <w:vAlign w:val="center"/>
            <w:hideMark/>
          </w:tcPr>
          <w:p w14:paraId="4FF23DBA"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101 minutes</w:t>
            </w:r>
          </w:p>
        </w:tc>
      </w:tr>
      <w:tr w:rsidR="003551C1" w:rsidRPr="003551C1" w14:paraId="3455A976" w14:textId="77777777" w:rsidTr="00800690">
        <w:trPr>
          <w:trHeight w:val="255"/>
        </w:trPr>
        <w:tc>
          <w:tcPr>
            <w:tcW w:w="1451" w:type="dxa"/>
            <w:tcBorders>
              <w:top w:val="nil"/>
              <w:left w:val="single" w:sz="8" w:space="0" w:color="A6A6A6"/>
              <w:bottom w:val="single" w:sz="4" w:space="0" w:color="A6A6A6"/>
              <w:right w:val="single" w:sz="4" w:space="0" w:color="A6A6A6"/>
            </w:tcBorders>
            <w:shd w:val="clear" w:color="000000" w:fill="FDFDFD"/>
            <w:vAlign w:val="center"/>
            <w:hideMark/>
          </w:tcPr>
          <w:p w14:paraId="23B56686" w14:textId="77777777" w:rsidR="003551C1" w:rsidRPr="003551C1" w:rsidRDefault="003551C1" w:rsidP="003551C1">
            <w:pPr>
              <w:spacing w:after="0" w:line="240" w:lineRule="auto"/>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inclination</w:t>
            </w:r>
          </w:p>
        </w:tc>
        <w:tc>
          <w:tcPr>
            <w:tcW w:w="1598" w:type="dxa"/>
            <w:tcBorders>
              <w:top w:val="nil"/>
              <w:left w:val="nil"/>
              <w:bottom w:val="single" w:sz="4" w:space="0" w:color="A6A6A6"/>
              <w:right w:val="single" w:sz="4" w:space="0" w:color="A6A6A6"/>
            </w:tcBorders>
            <w:shd w:val="clear" w:color="000000" w:fill="FDFDFD"/>
            <w:vAlign w:val="center"/>
            <w:hideMark/>
          </w:tcPr>
          <w:p w14:paraId="012AF93A"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35º</w:t>
            </w:r>
          </w:p>
        </w:tc>
        <w:tc>
          <w:tcPr>
            <w:tcW w:w="1635" w:type="dxa"/>
            <w:tcBorders>
              <w:top w:val="nil"/>
              <w:left w:val="nil"/>
              <w:bottom w:val="single" w:sz="4" w:space="0" w:color="A6A6A6"/>
              <w:right w:val="single" w:sz="4" w:space="0" w:color="A6A6A6"/>
            </w:tcBorders>
            <w:shd w:val="clear" w:color="000000" w:fill="FDFDFD"/>
            <w:vAlign w:val="center"/>
            <w:hideMark/>
          </w:tcPr>
          <w:p w14:paraId="68A7D1AD"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51.6º</w:t>
            </w:r>
          </w:p>
        </w:tc>
        <w:tc>
          <w:tcPr>
            <w:tcW w:w="5629" w:type="dxa"/>
            <w:gridSpan w:val="3"/>
            <w:tcBorders>
              <w:top w:val="single" w:sz="4" w:space="0" w:color="A6A6A6"/>
              <w:left w:val="nil"/>
              <w:bottom w:val="single" w:sz="4" w:space="0" w:color="A6A6A6"/>
              <w:right w:val="single" w:sz="4" w:space="0" w:color="A6A6A6"/>
            </w:tcBorders>
            <w:shd w:val="clear" w:color="000000" w:fill="FDFDFD"/>
            <w:vAlign w:val="center"/>
            <w:hideMark/>
          </w:tcPr>
          <w:p w14:paraId="0923CF1E"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98.74º</w:t>
            </w:r>
          </w:p>
        </w:tc>
        <w:tc>
          <w:tcPr>
            <w:tcW w:w="1651" w:type="dxa"/>
            <w:tcBorders>
              <w:top w:val="nil"/>
              <w:left w:val="nil"/>
              <w:bottom w:val="single" w:sz="4" w:space="0" w:color="A6A6A6"/>
              <w:right w:val="single" w:sz="4" w:space="0" w:color="A6A6A6"/>
            </w:tcBorders>
            <w:shd w:val="clear" w:color="000000" w:fill="FDFDFD"/>
            <w:vAlign w:val="center"/>
            <w:hideMark/>
          </w:tcPr>
          <w:p w14:paraId="3DCD54BE"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98.5º</w:t>
            </w:r>
          </w:p>
        </w:tc>
        <w:tc>
          <w:tcPr>
            <w:tcW w:w="1651" w:type="dxa"/>
            <w:tcBorders>
              <w:top w:val="nil"/>
              <w:left w:val="nil"/>
              <w:bottom w:val="single" w:sz="4" w:space="0" w:color="A6A6A6"/>
              <w:right w:val="single" w:sz="4" w:space="0" w:color="A6A6A6"/>
            </w:tcBorders>
            <w:shd w:val="clear" w:color="000000" w:fill="FDFDFD"/>
            <w:vAlign w:val="center"/>
            <w:hideMark/>
          </w:tcPr>
          <w:p w14:paraId="0938C243"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98.2º</w:t>
            </w:r>
          </w:p>
        </w:tc>
        <w:tc>
          <w:tcPr>
            <w:tcW w:w="1611" w:type="dxa"/>
            <w:tcBorders>
              <w:top w:val="nil"/>
              <w:left w:val="nil"/>
              <w:bottom w:val="single" w:sz="4" w:space="0" w:color="A6A6A6"/>
              <w:right w:val="single" w:sz="8" w:space="0" w:color="A6A6A6"/>
            </w:tcBorders>
            <w:shd w:val="clear" w:color="000000" w:fill="FDFDFD"/>
            <w:vAlign w:val="center"/>
            <w:hideMark/>
          </w:tcPr>
          <w:p w14:paraId="61813185"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98.74º</w:t>
            </w:r>
          </w:p>
        </w:tc>
      </w:tr>
      <w:tr w:rsidR="003551C1" w:rsidRPr="003551C1" w14:paraId="7F94CFD8" w14:textId="77777777" w:rsidTr="00800690">
        <w:trPr>
          <w:trHeight w:val="405"/>
        </w:trPr>
        <w:tc>
          <w:tcPr>
            <w:tcW w:w="1451" w:type="dxa"/>
            <w:tcBorders>
              <w:top w:val="nil"/>
              <w:left w:val="single" w:sz="8" w:space="0" w:color="A6A6A6"/>
              <w:bottom w:val="single" w:sz="4" w:space="0" w:color="A6A6A6"/>
              <w:right w:val="single" w:sz="4" w:space="0" w:color="A6A6A6"/>
            </w:tcBorders>
            <w:shd w:val="clear" w:color="000000" w:fill="FDFDFD"/>
            <w:vAlign w:val="center"/>
            <w:hideMark/>
          </w:tcPr>
          <w:p w14:paraId="5552EE28" w14:textId="77777777" w:rsidR="003551C1" w:rsidRPr="003551C1" w:rsidRDefault="003551C1" w:rsidP="003551C1">
            <w:pPr>
              <w:spacing w:after="0" w:line="240" w:lineRule="auto"/>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altitude</w:t>
            </w:r>
          </w:p>
        </w:tc>
        <w:tc>
          <w:tcPr>
            <w:tcW w:w="1598" w:type="dxa"/>
            <w:tcBorders>
              <w:top w:val="nil"/>
              <w:left w:val="nil"/>
              <w:bottom w:val="single" w:sz="4" w:space="0" w:color="A6A6A6"/>
              <w:right w:val="single" w:sz="4" w:space="0" w:color="A6A6A6"/>
            </w:tcBorders>
            <w:shd w:val="clear" w:color="000000" w:fill="FDFDFD"/>
            <w:vAlign w:val="center"/>
            <w:hideMark/>
          </w:tcPr>
          <w:p w14:paraId="698749A6"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xml:space="preserve">402.5+-1 kms                   </w:t>
            </w:r>
            <w:proofErr w:type="gramStart"/>
            <w:r w:rsidRPr="003551C1">
              <w:rPr>
                <w:rFonts w:ascii="Calibri" w:eastAsia="Times New Roman" w:hAnsi="Calibri" w:cs="Calibri"/>
                <w:color w:val="000000"/>
                <w:sz w:val="17"/>
                <w:szCs w:val="17"/>
                <w:lang w:eastAsia="en-CA"/>
              </w:rPr>
              <w:t xml:space="preserve">   (</w:t>
            </w:r>
            <w:proofErr w:type="gramEnd"/>
            <w:r w:rsidRPr="003551C1">
              <w:rPr>
                <w:rFonts w:ascii="Calibri" w:eastAsia="Times New Roman" w:hAnsi="Calibri" w:cs="Calibri"/>
                <w:color w:val="000000"/>
                <w:sz w:val="17"/>
                <w:szCs w:val="17"/>
                <w:lang w:eastAsia="en-CA"/>
              </w:rPr>
              <w:t>after 2001)</w:t>
            </w:r>
          </w:p>
        </w:tc>
        <w:tc>
          <w:tcPr>
            <w:tcW w:w="1635" w:type="dxa"/>
            <w:tcBorders>
              <w:top w:val="nil"/>
              <w:left w:val="nil"/>
              <w:bottom w:val="single" w:sz="4" w:space="0" w:color="A6A6A6"/>
              <w:right w:val="single" w:sz="4" w:space="0" w:color="A6A6A6"/>
            </w:tcBorders>
            <w:shd w:val="clear" w:color="000000" w:fill="FDFDFD"/>
            <w:vAlign w:val="center"/>
            <w:hideMark/>
          </w:tcPr>
          <w:p w14:paraId="06214C56"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~400 kms</w:t>
            </w:r>
          </w:p>
        </w:tc>
        <w:tc>
          <w:tcPr>
            <w:tcW w:w="5629" w:type="dxa"/>
            <w:gridSpan w:val="3"/>
            <w:tcBorders>
              <w:top w:val="single" w:sz="4" w:space="0" w:color="A6A6A6"/>
              <w:left w:val="nil"/>
              <w:bottom w:val="single" w:sz="4" w:space="0" w:color="A6A6A6"/>
              <w:right w:val="single" w:sz="4" w:space="0" w:color="A6A6A6"/>
            </w:tcBorders>
            <w:shd w:val="clear" w:color="000000" w:fill="FDFDFD"/>
            <w:vAlign w:val="center"/>
            <w:hideMark/>
          </w:tcPr>
          <w:p w14:paraId="467A295A"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824 kms (LEO)</w:t>
            </w:r>
          </w:p>
        </w:tc>
        <w:tc>
          <w:tcPr>
            <w:tcW w:w="3302" w:type="dxa"/>
            <w:gridSpan w:val="2"/>
            <w:tcBorders>
              <w:top w:val="single" w:sz="4" w:space="0" w:color="A6A6A6"/>
              <w:left w:val="nil"/>
              <w:bottom w:val="single" w:sz="4" w:space="0" w:color="A6A6A6"/>
              <w:right w:val="single" w:sz="4" w:space="0" w:color="A6A6A6"/>
            </w:tcBorders>
            <w:shd w:val="clear" w:color="000000" w:fill="FDFDFD"/>
            <w:vAlign w:val="center"/>
            <w:hideMark/>
          </w:tcPr>
          <w:p w14:paraId="57913EAE"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705 kms</w:t>
            </w:r>
          </w:p>
        </w:tc>
        <w:tc>
          <w:tcPr>
            <w:tcW w:w="1611" w:type="dxa"/>
            <w:tcBorders>
              <w:top w:val="nil"/>
              <w:left w:val="nil"/>
              <w:bottom w:val="single" w:sz="4" w:space="0" w:color="A6A6A6"/>
              <w:right w:val="single" w:sz="8" w:space="0" w:color="A6A6A6"/>
            </w:tcBorders>
            <w:shd w:val="clear" w:color="000000" w:fill="FDFDFD"/>
            <w:vAlign w:val="center"/>
            <w:hideMark/>
          </w:tcPr>
          <w:p w14:paraId="7A1E8302"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824 kms</w:t>
            </w:r>
          </w:p>
        </w:tc>
      </w:tr>
      <w:tr w:rsidR="003551C1" w:rsidRPr="003551C1" w14:paraId="078F4D9A" w14:textId="77777777" w:rsidTr="00800690">
        <w:trPr>
          <w:trHeight w:val="255"/>
        </w:trPr>
        <w:tc>
          <w:tcPr>
            <w:tcW w:w="1451" w:type="dxa"/>
            <w:tcBorders>
              <w:top w:val="nil"/>
              <w:left w:val="single" w:sz="8" w:space="0" w:color="A6A6A6"/>
              <w:bottom w:val="single" w:sz="4" w:space="0" w:color="A6A6A6"/>
              <w:right w:val="single" w:sz="4" w:space="0" w:color="A6A6A6"/>
            </w:tcBorders>
            <w:shd w:val="clear" w:color="000000" w:fill="FDFDFD"/>
            <w:vAlign w:val="center"/>
            <w:hideMark/>
          </w:tcPr>
          <w:p w14:paraId="0AF695DF" w14:textId="77777777" w:rsidR="003551C1" w:rsidRPr="003551C1" w:rsidRDefault="003551C1" w:rsidP="003551C1">
            <w:pPr>
              <w:spacing w:after="0" w:line="240" w:lineRule="auto"/>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repeat cycle</w:t>
            </w:r>
          </w:p>
        </w:tc>
        <w:tc>
          <w:tcPr>
            <w:tcW w:w="1598" w:type="dxa"/>
            <w:tcBorders>
              <w:top w:val="nil"/>
              <w:left w:val="nil"/>
              <w:bottom w:val="single" w:sz="4" w:space="0" w:color="A6A6A6"/>
              <w:right w:val="single" w:sz="4" w:space="0" w:color="A6A6A6"/>
            </w:tcBorders>
            <w:shd w:val="clear" w:color="000000" w:fill="FDFDFD"/>
            <w:vAlign w:val="center"/>
            <w:hideMark/>
          </w:tcPr>
          <w:p w14:paraId="30E03DFD"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~42 days</w:t>
            </w:r>
          </w:p>
        </w:tc>
        <w:tc>
          <w:tcPr>
            <w:tcW w:w="1635" w:type="dxa"/>
            <w:tcBorders>
              <w:top w:val="nil"/>
              <w:left w:val="nil"/>
              <w:bottom w:val="single" w:sz="4" w:space="0" w:color="A6A6A6"/>
              <w:right w:val="single" w:sz="4" w:space="0" w:color="A6A6A6"/>
            </w:tcBorders>
            <w:shd w:val="clear" w:color="000000" w:fill="FDFDFD"/>
            <w:vAlign w:val="center"/>
            <w:hideMark/>
          </w:tcPr>
          <w:p w14:paraId="25B6F2AC"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3 - 5 days</w:t>
            </w:r>
          </w:p>
        </w:tc>
        <w:tc>
          <w:tcPr>
            <w:tcW w:w="5629" w:type="dxa"/>
            <w:gridSpan w:val="3"/>
            <w:tcBorders>
              <w:top w:val="single" w:sz="4" w:space="0" w:color="A6A6A6"/>
              <w:left w:val="nil"/>
              <w:bottom w:val="single" w:sz="4" w:space="0" w:color="A6A6A6"/>
              <w:right w:val="single" w:sz="4" w:space="0" w:color="A6A6A6"/>
            </w:tcBorders>
            <w:shd w:val="clear" w:color="000000" w:fill="FDFDFD"/>
            <w:vAlign w:val="center"/>
            <w:hideMark/>
          </w:tcPr>
          <w:p w14:paraId="76886934"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17 days (227 orbits)</w:t>
            </w:r>
          </w:p>
        </w:tc>
        <w:tc>
          <w:tcPr>
            <w:tcW w:w="3302" w:type="dxa"/>
            <w:gridSpan w:val="2"/>
            <w:tcBorders>
              <w:top w:val="single" w:sz="4" w:space="0" w:color="A6A6A6"/>
              <w:left w:val="nil"/>
              <w:bottom w:val="single" w:sz="4" w:space="0" w:color="A6A6A6"/>
              <w:right w:val="single" w:sz="4" w:space="0" w:color="A6A6A6"/>
            </w:tcBorders>
            <w:shd w:val="clear" w:color="000000" w:fill="FDFDFD"/>
            <w:vAlign w:val="center"/>
            <w:hideMark/>
          </w:tcPr>
          <w:p w14:paraId="6A38DCFC"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233 orbits</w:t>
            </w:r>
          </w:p>
        </w:tc>
        <w:tc>
          <w:tcPr>
            <w:tcW w:w="1611" w:type="dxa"/>
            <w:tcBorders>
              <w:top w:val="nil"/>
              <w:left w:val="nil"/>
              <w:bottom w:val="single" w:sz="4" w:space="0" w:color="A6A6A6"/>
              <w:right w:val="single" w:sz="8" w:space="0" w:color="A6A6A6"/>
            </w:tcBorders>
            <w:shd w:val="clear" w:color="000000" w:fill="FDFDFD"/>
            <w:vAlign w:val="center"/>
            <w:hideMark/>
          </w:tcPr>
          <w:p w14:paraId="22829B5F"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16 days (quasi-8-day)</w:t>
            </w:r>
          </w:p>
        </w:tc>
      </w:tr>
      <w:tr w:rsidR="003551C1" w:rsidRPr="003551C1" w14:paraId="2A9FBB7C" w14:textId="77777777" w:rsidTr="00800690">
        <w:trPr>
          <w:trHeight w:val="405"/>
        </w:trPr>
        <w:tc>
          <w:tcPr>
            <w:tcW w:w="1451" w:type="dxa"/>
            <w:tcBorders>
              <w:top w:val="nil"/>
              <w:left w:val="single" w:sz="8" w:space="0" w:color="A6A6A6"/>
              <w:bottom w:val="single" w:sz="4" w:space="0" w:color="A6A6A6"/>
              <w:right w:val="single" w:sz="4" w:space="0" w:color="A6A6A6"/>
            </w:tcBorders>
            <w:shd w:val="clear" w:color="000000" w:fill="FDFDFD"/>
            <w:vAlign w:val="center"/>
            <w:hideMark/>
          </w:tcPr>
          <w:p w14:paraId="1FA0C85E" w14:textId="77777777" w:rsidR="003551C1" w:rsidRPr="003551C1" w:rsidRDefault="003551C1" w:rsidP="003551C1">
            <w:pPr>
              <w:spacing w:after="0" w:line="240" w:lineRule="auto"/>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equator crossing time</w:t>
            </w:r>
          </w:p>
        </w:tc>
        <w:tc>
          <w:tcPr>
            <w:tcW w:w="1598" w:type="dxa"/>
            <w:tcBorders>
              <w:top w:val="nil"/>
              <w:left w:val="nil"/>
              <w:bottom w:val="single" w:sz="4" w:space="0" w:color="A6A6A6"/>
              <w:right w:val="single" w:sz="4" w:space="0" w:color="A6A6A6"/>
            </w:tcBorders>
            <w:shd w:val="clear" w:color="000000" w:fill="FDFDFD"/>
            <w:vAlign w:val="center"/>
            <w:hideMark/>
          </w:tcPr>
          <w:p w14:paraId="76337332"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w:t>
            </w:r>
          </w:p>
        </w:tc>
        <w:tc>
          <w:tcPr>
            <w:tcW w:w="1635" w:type="dxa"/>
            <w:tcBorders>
              <w:top w:val="nil"/>
              <w:left w:val="nil"/>
              <w:bottom w:val="single" w:sz="4" w:space="0" w:color="A6A6A6"/>
              <w:right w:val="single" w:sz="4" w:space="0" w:color="A6A6A6"/>
            </w:tcBorders>
            <w:shd w:val="clear" w:color="000000" w:fill="FDFDFD"/>
            <w:vAlign w:val="center"/>
            <w:hideMark/>
          </w:tcPr>
          <w:p w14:paraId="2ED73615"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w:t>
            </w:r>
          </w:p>
        </w:tc>
        <w:tc>
          <w:tcPr>
            <w:tcW w:w="5629" w:type="dxa"/>
            <w:gridSpan w:val="3"/>
            <w:tcBorders>
              <w:top w:val="single" w:sz="4" w:space="0" w:color="A6A6A6"/>
              <w:left w:val="nil"/>
              <w:bottom w:val="single" w:sz="4" w:space="0" w:color="A6A6A6"/>
              <w:right w:val="single" w:sz="4" w:space="0" w:color="A6A6A6"/>
            </w:tcBorders>
            <w:shd w:val="clear" w:color="000000" w:fill="FDFDFD"/>
            <w:vAlign w:val="center"/>
            <w:hideMark/>
          </w:tcPr>
          <w:p w14:paraId="11429348"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13:35 LTAN</w:t>
            </w:r>
          </w:p>
        </w:tc>
        <w:tc>
          <w:tcPr>
            <w:tcW w:w="1651" w:type="dxa"/>
            <w:tcBorders>
              <w:top w:val="nil"/>
              <w:left w:val="nil"/>
              <w:bottom w:val="single" w:sz="4" w:space="0" w:color="A6A6A6"/>
              <w:right w:val="single" w:sz="4" w:space="0" w:color="A6A6A6"/>
            </w:tcBorders>
            <w:shd w:val="clear" w:color="000000" w:fill="FDFDFD"/>
            <w:vAlign w:val="center"/>
            <w:hideMark/>
          </w:tcPr>
          <w:p w14:paraId="4218E7DB"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10:30 AM LTDN</w:t>
            </w:r>
          </w:p>
        </w:tc>
        <w:tc>
          <w:tcPr>
            <w:tcW w:w="1651" w:type="dxa"/>
            <w:tcBorders>
              <w:top w:val="nil"/>
              <w:left w:val="nil"/>
              <w:bottom w:val="single" w:sz="4" w:space="0" w:color="A6A6A6"/>
              <w:right w:val="single" w:sz="4" w:space="0" w:color="A6A6A6"/>
            </w:tcBorders>
            <w:shd w:val="clear" w:color="000000" w:fill="FDFDFD"/>
            <w:vAlign w:val="center"/>
            <w:hideMark/>
          </w:tcPr>
          <w:p w14:paraId="508386F6"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13:30 LTAN</w:t>
            </w:r>
          </w:p>
        </w:tc>
        <w:tc>
          <w:tcPr>
            <w:tcW w:w="1611" w:type="dxa"/>
            <w:tcBorders>
              <w:top w:val="nil"/>
              <w:left w:val="nil"/>
              <w:bottom w:val="single" w:sz="4" w:space="0" w:color="A6A6A6"/>
              <w:right w:val="single" w:sz="8" w:space="0" w:color="A6A6A6"/>
            </w:tcBorders>
            <w:shd w:val="clear" w:color="000000" w:fill="FDFDFD"/>
            <w:vAlign w:val="center"/>
            <w:hideMark/>
          </w:tcPr>
          <w:p w14:paraId="60DD735E"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10:30 AM LTDN</w:t>
            </w:r>
          </w:p>
        </w:tc>
      </w:tr>
      <w:tr w:rsidR="003551C1" w:rsidRPr="003551C1" w14:paraId="24185C20" w14:textId="77777777" w:rsidTr="00800690">
        <w:trPr>
          <w:trHeight w:val="123"/>
        </w:trPr>
        <w:tc>
          <w:tcPr>
            <w:tcW w:w="1451" w:type="dxa"/>
            <w:tcBorders>
              <w:top w:val="nil"/>
              <w:left w:val="single" w:sz="8" w:space="0" w:color="A6A6A6"/>
              <w:bottom w:val="single" w:sz="4" w:space="0" w:color="A6A6A6"/>
              <w:right w:val="single" w:sz="4" w:space="0" w:color="A6A6A6"/>
            </w:tcBorders>
            <w:shd w:val="clear" w:color="000000" w:fill="FDFDFD"/>
            <w:vAlign w:val="center"/>
            <w:hideMark/>
          </w:tcPr>
          <w:p w14:paraId="4CE851D2" w14:textId="77777777" w:rsidR="003551C1" w:rsidRPr="003551C1" w:rsidRDefault="003551C1" w:rsidP="003551C1">
            <w:pPr>
              <w:spacing w:after="0" w:line="240" w:lineRule="auto"/>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w:t>
            </w:r>
          </w:p>
        </w:tc>
        <w:tc>
          <w:tcPr>
            <w:tcW w:w="1598" w:type="dxa"/>
            <w:tcBorders>
              <w:top w:val="nil"/>
              <w:left w:val="nil"/>
              <w:bottom w:val="single" w:sz="4" w:space="0" w:color="A6A6A6"/>
              <w:right w:val="single" w:sz="4" w:space="0" w:color="A6A6A6"/>
            </w:tcBorders>
            <w:shd w:val="clear" w:color="000000" w:fill="FDFDFD"/>
            <w:vAlign w:val="center"/>
            <w:hideMark/>
          </w:tcPr>
          <w:p w14:paraId="0797D3F6"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w:t>
            </w:r>
          </w:p>
        </w:tc>
        <w:tc>
          <w:tcPr>
            <w:tcW w:w="1635" w:type="dxa"/>
            <w:tcBorders>
              <w:top w:val="nil"/>
              <w:left w:val="nil"/>
              <w:bottom w:val="single" w:sz="4" w:space="0" w:color="A6A6A6"/>
              <w:right w:val="single" w:sz="4" w:space="0" w:color="A6A6A6"/>
            </w:tcBorders>
            <w:shd w:val="clear" w:color="000000" w:fill="FDFDFD"/>
            <w:vAlign w:val="center"/>
            <w:hideMark/>
          </w:tcPr>
          <w:p w14:paraId="66AB42B5"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w:t>
            </w:r>
          </w:p>
        </w:tc>
        <w:tc>
          <w:tcPr>
            <w:tcW w:w="1876" w:type="dxa"/>
            <w:tcBorders>
              <w:top w:val="nil"/>
              <w:left w:val="nil"/>
              <w:bottom w:val="single" w:sz="4" w:space="0" w:color="A6A6A6"/>
              <w:right w:val="single" w:sz="4" w:space="0" w:color="A6A6A6"/>
            </w:tcBorders>
            <w:shd w:val="clear" w:color="000000" w:fill="FDFDFD"/>
            <w:vAlign w:val="center"/>
            <w:hideMark/>
          </w:tcPr>
          <w:p w14:paraId="532AF863"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w:t>
            </w:r>
          </w:p>
        </w:tc>
        <w:tc>
          <w:tcPr>
            <w:tcW w:w="1876" w:type="dxa"/>
            <w:tcBorders>
              <w:top w:val="nil"/>
              <w:left w:val="nil"/>
              <w:bottom w:val="single" w:sz="4" w:space="0" w:color="A6A6A6"/>
              <w:right w:val="single" w:sz="4" w:space="0" w:color="A6A6A6"/>
            </w:tcBorders>
            <w:shd w:val="clear" w:color="000000" w:fill="FDFDFD"/>
            <w:vAlign w:val="center"/>
            <w:hideMark/>
          </w:tcPr>
          <w:p w14:paraId="3287D79D"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w:t>
            </w:r>
          </w:p>
        </w:tc>
        <w:tc>
          <w:tcPr>
            <w:tcW w:w="1877" w:type="dxa"/>
            <w:tcBorders>
              <w:top w:val="nil"/>
              <w:left w:val="nil"/>
              <w:bottom w:val="single" w:sz="4" w:space="0" w:color="A6A6A6"/>
              <w:right w:val="single" w:sz="4" w:space="0" w:color="A6A6A6"/>
            </w:tcBorders>
            <w:shd w:val="clear" w:color="000000" w:fill="FDFDFD"/>
            <w:vAlign w:val="center"/>
            <w:hideMark/>
          </w:tcPr>
          <w:p w14:paraId="20678039"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w:t>
            </w:r>
          </w:p>
        </w:tc>
        <w:tc>
          <w:tcPr>
            <w:tcW w:w="1651" w:type="dxa"/>
            <w:tcBorders>
              <w:top w:val="nil"/>
              <w:left w:val="nil"/>
              <w:bottom w:val="single" w:sz="4" w:space="0" w:color="A6A6A6"/>
              <w:right w:val="single" w:sz="4" w:space="0" w:color="A6A6A6"/>
            </w:tcBorders>
            <w:shd w:val="clear" w:color="000000" w:fill="FDFDFD"/>
            <w:vAlign w:val="center"/>
            <w:hideMark/>
          </w:tcPr>
          <w:p w14:paraId="3DAECA8C"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w:t>
            </w:r>
          </w:p>
        </w:tc>
        <w:tc>
          <w:tcPr>
            <w:tcW w:w="1651" w:type="dxa"/>
            <w:tcBorders>
              <w:top w:val="nil"/>
              <w:left w:val="nil"/>
              <w:bottom w:val="single" w:sz="4" w:space="0" w:color="A6A6A6"/>
              <w:right w:val="single" w:sz="4" w:space="0" w:color="A6A6A6"/>
            </w:tcBorders>
            <w:shd w:val="clear" w:color="000000" w:fill="FDFDFD"/>
            <w:vAlign w:val="center"/>
            <w:hideMark/>
          </w:tcPr>
          <w:p w14:paraId="759D2D68"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w:t>
            </w:r>
          </w:p>
        </w:tc>
        <w:tc>
          <w:tcPr>
            <w:tcW w:w="1611" w:type="dxa"/>
            <w:tcBorders>
              <w:top w:val="nil"/>
              <w:left w:val="nil"/>
              <w:bottom w:val="single" w:sz="4" w:space="0" w:color="A6A6A6"/>
              <w:right w:val="single" w:sz="8" w:space="0" w:color="A6A6A6"/>
            </w:tcBorders>
            <w:shd w:val="clear" w:color="000000" w:fill="FDFDFD"/>
            <w:vAlign w:val="center"/>
            <w:hideMark/>
          </w:tcPr>
          <w:p w14:paraId="29E3D2BD"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w:t>
            </w:r>
          </w:p>
        </w:tc>
      </w:tr>
      <w:tr w:rsidR="003551C1" w:rsidRPr="003551C1" w14:paraId="588D0353" w14:textId="77777777" w:rsidTr="00800690">
        <w:trPr>
          <w:trHeight w:val="405"/>
        </w:trPr>
        <w:tc>
          <w:tcPr>
            <w:tcW w:w="1451" w:type="dxa"/>
            <w:tcBorders>
              <w:top w:val="nil"/>
              <w:left w:val="single" w:sz="8" w:space="0" w:color="A6A6A6"/>
              <w:bottom w:val="single" w:sz="4" w:space="0" w:color="A6A6A6"/>
              <w:right w:val="single" w:sz="4" w:space="0" w:color="A6A6A6"/>
            </w:tcBorders>
            <w:shd w:val="clear" w:color="000000" w:fill="FDFDFD"/>
            <w:vAlign w:val="center"/>
            <w:hideMark/>
          </w:tcPr>
          <w:p w14:paraId="55930BB2" w14:textId="77777777" w:rsidR="003551C1" w:rsidRPr="003551C1" w:rsidRDefault="003551C1" w:rsidP="003551C1">
            <w:pPr>
              <w:spacing w:after="0" w:line="240" w:lineRule="auto"/>
              <w:rPr>
                <w:rFonts w:ascii="Calibri" w:eastAsia="Times New Roman" w:hAnsi="Calibri" w:cs="Calibri"/>
                <w:b/>
                <w:bCs/>
                <w:color w:val="000000"/>
                <w:sz w:val="17"/>
                <w:szCs w:val="17"/>
                <w:lang w:eastAsia="en-CA"/>
              </w:rPr>
            </w:pPr>
            <w:r w:rsidRPr="003551C1">
              <w:rPr>
                <w:rFonts w:ascii="Calibri" w:eastAsia="Times New Roman" w:hAnsi="Calibri" w:cs="Calibri"/>
                <w:b/>
                <w:bCs/>
                <w:color w:val="000000"/>
                <w:sz w:val="17"/>
                <w:szCs w:val="17"/>
                <w:lang w:eastAsia="en-CA"/>
              </w:rPr>
              <w:t>Data product ID</w:t>
            </w:r>
          </w:p>
        </w:tc>
        <w:tc>
          <w:tcPr>
            <w:tcW w:w="1598" w:type="dxa"/>
            <w:tcBorders>
              <w:top w:val="nil"/>
              <w:left w:val="nil"/>
              <w:bottom w:val="single" w:sz="4" w:space="0" w:color="A6A6A6"/>
              <w:right w:val="single" w:sz="4" w:space="0" w:color="A6A6A6"/>
            </w:tcBorders>
            <w:shd w:val="clear" w:color="000000" w:fill="FDFDFD"/>
            <w:vAlign w:val="center"/>
            <w:hideMark/>
          </w:tcPr>
          <w:p w14:paraId="05347DDD"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lislip_v4</w:t>
            </w:r>
          </w:p>
        </w:tc>
        <w:tc>
          <w:tcPr>
            <w:tcW w:w="1635" w:type="dxa"/>
            <w:tcBorders>
              <w:top w:val="nil"/>
              <w:left w:val="nil"/>
              <w:bottom w:val="single" w:sz="4" w:space="0" w:color="A6A6A6"/>
              <w:right w:val="single" w:sz="4" w:space="0" w:color="A6A6A6"/>
            </w:tcBorders>
            <w:shd w:val="clear" w:color="000000" w:fill="FDFDFD"/>
            <w:vAlign w:val="center"/>
            <w:hideMark/>
          </w:tcPr>
          <w:p w14:paraId="49CD44BA"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isslis_v2_fin</w:t>
            </w:r>
          </w:p>
        </w:tc>
        <w:tc>
          <w:tcPr>
            <w:tcW w:w="1876" w:type="dxa"/>
            <w:tcBorders>
              <w:top w:val="nil"/>
              <w:left w:val="nil"/>
              <w:bottom w:val="single" w:sz="4" w:space="0" w:color="A6A6A6"/>
              <w:right w:val="single" w:sz="4" w:space="0" w:color="A6A6A6"/>
            </w:tcBorders>
            <w:shd w:val="clear" w:color="000000" w:fill="FDFDFD"/>
            <w:vAlign w:val="center"/>
            <w:hideMark/>
          </w:tcPr>
          <w:p w14:paraId="62D26B4F"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SP5_L2_NO2_v01.03.02</w:t>
            </w:r>
          </w:p>
        </w:tc>
        <w:tc>
          <w:tcPr>
            <w:tcW w:w="1876" w:type="dxa"/>
            <w:tcBorders>
              <w:top w:val="nil"/>
              <w:left w:val="nil"/>
              <w:bottom w:val="single" w:sz="4" w:space="0" w:color="A6A6A6"/>
              <w:right w:val="single" w:sz="4" w:space="0" w:color="A6A6A6"/>
            </w:tcBorders>
            <w:shd w:val="clear" w:color="000000" w:fill="FDFDFD"/>
            <w:vAlign w:val="center"/>
            <w:hideMark/>
          </w:tcPr>
          <w:p w14:paraId="3D6BAA70"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SP5_L2_NO2_v01.04.00</w:t>
            </w:r>
          </w:p>
        </w:tc>
        <w:tc>
          <w:tcPr>
            <w:tcW w:w="1877" w:type="dxa"/>
            <w:tcBorders>
              <w:top w:val="nil"/>
              <w:left w:val="nil"/>
              <w:bottom w:val="single" w:sz="4" w:space="0" w:color="A6A6A6"/>
              <w:right w:val="single" w:sz="4" w:space="0" w:color="A6A6A6"/>
            </w:tcBorders>
            <w:shd w:val="clear" w:color="000000" w:fill="FDFDFD"/>
            <w:vAlign w:val="center"/>
            <w:hideMark/>
          </w:tcPr>
          <w:p w14:paraId="66766460"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SP5_L2_NO2_v02.04.00</w:t>
            </w:r>
          </w:p>
        </w:tc>
        <w:tc>
          <w:tcPr>
            <w:tcW w:w="1651" w:type="dxa"/>
            <w:tcBorders>
              <w:top w:val="nil"/>
              <w:left w:val="nil"/>
              <w:bottom w:val="single" w:sz="4" w:space="0" w:color="A6A6A6"/>
              <w:right w:val="single" w:sz="4" w:space="0" w:color="A6A6A6"/>
            </w:tcBorders>
            <w:shd w:val="clear" w:color="000000" w:fill="FDFDFD"/>
            <w:vAlign w:val="center"/>
            <w:hideMark/>
          </w:tcPr>
          <w:p w14:paraId="66F5A0F9"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xml:space="preserve">MOD14 v061 </w:t>
            </w:r>
          </w:p>
        </w:tc>
        <w:tc>
          <w:tcPr>
            <w:tcW w:w="1651" w:type="dxa"/>
            <w:tcBorders>
              <w:top w:val="nil"/>
              <w:left w:val="nil"/>
              <w:bottom w:val="single" w:sz="4" w:space="0" w:color="A6A6A6"/>
              <w:right w:val="single" w:sz="4" w:space="0" w:color="A6A6A6"/>
            </w:tcBorders>
            <w:shd w:val="clear" w:color="000000" w:fill="FDFDFD"/>
            <w:vAlign w:val="center"/>
            <w:hideMark/>
          </w:tcPr>
          <w:p w14:paraId="782D5216"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xml:space="preserve">MYD14 v061 </w:t>
            </w:r>
          </w:p>
        </w:tc>
        <w:tc>
          <w:tcPr>
            <w:tcW w:w="1611" w:type="dxa"/>
            <w:tcBorders>
              <w:top w:val="nil"/>
              <w:left w:val="nil"/>
              <w:bottom w:val="single" w:sz="4" w:space="0" w:color="A6A6A6"/>
              <w:right w:val="single" w:sz="8" w:space="0" w:color="A6A6A6"/>
            </w:tcBorders>
            <w:shd w:val="clear" w:color="000000" w:fill="FDFDFD"/>
            <w:vAlign w:val="center"/>
            <w:hideMark/>
          </w:tcPr>
          <w:p w14:paraId="7DB309D4"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VNP46A2</w:t>
            </w:r>
          </w:p>
        </w:tc>
      </w:tr>
      <w:tr w:rsidR="003551C1" w:rsidRPr="003551C1" w14:paraId="3C784B16" w14:textId="77777777" w:rsidTr="00800690">
        <w:trPr>
          <w:trHeight w:val="264"/>
        </w:trPr>
        <w:tc>
          <w:tcPr>
            <w:tcW w:w="1451" w:type="dxa"/>
            <w:tcBorders>
              <w:top w:val="nil"/>
              <w:left w:val="single" w:sz="8" w:space="0" w:color="A6A6A6"/>
              <w:bottom w:val="single" w:sz="4" w:space="0" w:color="A6A6A6"/>
              <w:right w:val="single" w:sz="4" w:space="0" w:color="A6A6A6"/>
            </w:tcBorders>
            <w:shd w:val="clear" w:color="000000" w:fill="FDFDFD"/>
            <w:vAlign w:val="center"/>
            <w:hideMark/>
          </w:tcPr>
          <w:p w14:paraId="34C563FD" w14:textId="77777777" w:rsidR="003551C1" w:rsidRPr="003551C1" w:rsidRDefault="003551C1" w:rsidP="003551C1">
            <w:pPr>
              <w:spacing w:after="0" w:line="240" w:lineRule="auto"/>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Data source</w:t>
            </w:r>
          </w:p>
        </w:tc>
        <w:tc>
          <w:tcPr>
            <w:tcW w:w="1598" w:type="dxa"/>
            <w:tcBorders>
              <w:top w:val="nil"/>
              <w:left w:val="nil"/>
              <w:bottom w:val="single" w:sz="4" w:space="0" w:color="A6A6A6"/>
              <w:right w:val="single" w:sz="4" w:space="0" w:color="A6A6A6"/>
            </w:tcBorders>
            <w:shd w:val="clear" w:color="000000" w:fill="FDFDFD"/>
            <w:vAlign w:val="center"/>
            <w:hideMark/>
          </w:tcPr>
          <w:p w14:paraId="1399BCC6"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NASA Earthdata</w:t>
            </w:r>
          </w:p>
        </w:tc>
        <w:tc>
          <w:tcPr>
            <w:tcW w:w="1635" w:type="dxa"/>
            <w:tcBorders>
              <w:top w:val="nil"/>
              <w:left w:val="nil"/>
              <w:bottom w:val="single" w:sz="4" w:space="0" w:color="A6A6A6"/>
              <w:right w:val="single" w:sz="4" w:space="0" w:color="A6A6A6"/>
            </w:tcBorders>
            <w:shd w:val="clear" w:color="000000" w:fill="FDFDFD"/>
            <w:vAlign w:val="center"/>
            <w:hideMark/>
          </w:tcPr>
          <w:p w14:paraId="0BEBC5EF"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NASA Earthdata</w:t>
            </w:r>
          </w:p>
        </w:tc>
        <w:tc>
          <w:tcPr>
            <w:tcW w:w="1876" w:type="dxa"/>
            <w:tcBorders>
              <w:top w:val="nil"/>
              <w:left w:val="nil"/>
              <w:bottom w:val="single" w:sz="4" w:space="0" w:color="A6A6A6"/>
              <w:right w:val="single" w:sz="4" w:space="0" w:color="A6A6A6"/>
            </w:tcBorders>
            <w:shd w:val="clear" w:color="000000" w:fill="FDFDFD"/>
            <w:vAlign w:val="center"/>
            <w:hideMark/>
          </w:tcPr>
          <w:p w14:paraId="6F1518AB"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NASA Earthdata</w:t>
            </w:r>
          </w:p>
        </w:tc>
        <w:tc>
          <w:tcPr>
            <w:tcW w:w="1876" w:type="dxa"/>
            <w:tcBorders>
              <w:top w:val="nil"/>
              <w:left w:val="nil"/>
              <w:bottom w:val="single" w:sz="4" w:space="0" w:color="A6A6A6"/>
              <w:right w:val="single" w:sz="4" w:space="0" w:color="A6A6A6"/>
            </w:tcBorders>
            <w:shd w:val="clear" w:color="000000" w:fill="FDFDFD"/>
            <w:vAlign w:val="center"/>
            <w:hideMark/>
          </w:tcPr>
          <w:p w14:paraId="176056D4"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NASA Earthdata</w:t>
            </w:r>
          </w:p>
        </w:tc>
        <w:tc>
          <w:tcPr>
            <w:tcW w:w="1877" w:type="dxa"/>
            <w:tcBorders>
              <w:top w:val="nil"/>
              <w:left w:val="nil"/>
              <w:bottom w:val="single" w:sz="4" w:space="0" w:color="A6A6A6"/>
              <w:right w:val="single" w:sz="4" w:space="0" w:color="A6A6A6"/>
            </w:tcBorders>
            <w:shd w:val="clear" w:color="000000" w:fill="FDFDFD"/>
            <w:vAlign w:val="center"/>
            <w:hideMark/>
          </w:tcPr>
          <w:p w14:paraId="65EFBC7C"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NASA Earthdata</w:t>
            </w:r>
          </w:p>
        </w:tc>
        <w:tc>
          <w:tcPr>
            <w:tcW w:w="1651" w:type="dxa"/>
            <w:tcBorders>
              <w:top w:val="nil"/>
              <w:left w:val="nil"/>
              <w:bottom w:val="single" w:sz="4" w:space="0" w:color="A6A6A6"/>
              <w:right w:val="single" w:sz="4" w:space="0" w:color="A6A6A6"/>
            </w:tcBorders>
            <w:shd w:val="clear" w:color="000000" w:fill="FDFDFD"/>
            <w:vAlign w:val="center"/>
            <w:hideMark/>
          </w:tcPr>
          <w:p w14:paraId="391EC71A"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NASA Earthdata</w:t>
            </w:r>
          </w:p>
        </w:tc>
        <w:tc>
          <w:tcPr>
            <w:tcW w:w="1651" w:type="dxa"/>
            <w:tcBorders>
              <w:top w:val="nil"/>
              <w:left w:val="nil"/>
              <w:bottom w:val="single" w:sz="4" w:space="0" w:color="A6A6A6"/>
              <w:right w:val="single" w:sz="4" w:space="0" w:color="A6A6A6"/>
            </w:tcBorders>
            <w:shd w:val="clear" w:color="000000" w:fill="FDFDFD"/>
            <w:vAlign w:val="center"/>
            <w:hideMark/>
          </w:tcPr>
          <w:p w14:paraId="6CC8F30E"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NASA Earthdata</w:t>
            </w:r>
          </w:p>
        </w:tc>
        <w:tc>
          <w:tcPr>
            <w:tcW w:w="1611" w:type="dxa"/>
            <w:tcBorders>
              <w:top w:val="nil"/>
              <w:left w:val="nil"/>
              <w:bottom w:val="single" w:sz="4" w:space="0" w:color="A6A6A6"/>
              <w:right w:val="single" w:sz="8" w:space="0" w:color="A6A6A6"/>
            </w:tcBorders>
            <w:shd w:val="clear" w:color="000000" w:fill="FDFDFD"/>
            <w:vAlign w:val="center"/>
            <w:hideMark/>
          </w:tcPr>
          <w:p w14:paraId="74214C48"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NASA Earthdata</w:t>
            </w:r>
          </w:p>
        </w:tc>
      </w:tr>
      <w:tr w:rsidR="003551C1" w:rsidRPr="003551C1" w14:paraId="31204FD1" w14:textId="77777777" w:rsidTr="00800690">
        <w:trPr>
          <w:trHeight w:val="1217"/>
        </w:trPr>
        <w:tc>
          <w:tcPr>
            <w:tcW w:w="1451" w:type="dxa"/>
            <w:tcBorders>
              <w:top w:val="nil"/>
              <w:left w:val="single" w:sz="8" w:space="0" w:color="A6A6A6"/>
              <w:bottom w:val="single" w:sz="4" w:space="0" w:color="A6A6A6"/>
              <w:right w:val="single" w:sz="4" w:space="0" w:color="A6A6A6"/>
            </w:tcBorders>
            <w:shd w:val="clear" w:color="000000" w:fill="FDFDFD"/>
            <w:vAlign w:val="center"/>
            <w:hideMark/>
          </w:tcPr>
          <w:p w14:paraId="6DE5583E" w14:textId="77777777" w:rsidR="003551C1" w:rsidRPr="003551C1" w:rsidRDefault="003551C1" w:rsidP="003551C1">
            <w:pPr>
              <w:spacing w:after="0" w:line="240" w:lineRule="auto"/>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File name</w:t>
            </w:r>
          </w:p>
        </w:tc>
        <w:tc>
          <w:tcPr>
            <w:tcW w:w="1598" w:type="dxa"/>
            <w:tcBorders>
              <w:top w:val="nil"/>
              <w:left w:val="nil"/>
              <w:bottom w:val="single" w:sz="4" w:space="0" w:color="A6A6A6"/>
              <w:right w:val="single" w:sz="4" w:space="0" w:color="A6A6A6"/>
            </w:tcBorders>
            <w:shd w:val="clear" w:color="000000" w:fill="FDFDFD"/>
            <w:vAlign w:val="center"/>
            <w:hideMark/>
          </w:tcPr>
          <w:p w14:paraId="127726C8" w14:textId="3435FBA1" w:rsidR="003551C1" w:rsidRPr="003551C1" w:rsidRDefault="00814A5B" w:rsidP="00F173D7">
            <w:pPr>
              <w:spacing w:after="0" w:line="240" w:lineRule="auto"/>
              <w:jc w:val="both"/>
              <w:rPr>
                <w:rFonts w:ascii="Calibri" w:eastAsia="Times New Roman" w:hAnsi="Calibri" w:cs="Calibri"/>
                <w:color w:val="000000"/>
                <w:sz w:val="17"/>
                <w:szCs w:val="17"/>
                <w:lang w:eastAsia="en-CA"/>
              </w:rPr>
            </w:pPr>
            <w:hyperlink r:id="rId8" w:history="1">
              <w:r w:rsidR="003551C1" w:rsidRPr="00814A5B">
                <w:rPr>
                  <w:rStyle w:val="Hyperlink"/>
                  <w:rFonts w:ascii="Calibri" w:eastAsia="Times New Roman" w:hAnsi="Calibri" w:cs="Calibri"/>
                  <w:sz w:val="17"/>
                  <w:szCs w:val="17"/>
                  <w:lang w:eastAsia="en-CA"/>
                </w:rPr>
                <w:t>Light</w:t>
              </w:r>
              <w:r w:rsidR="003551C1" w:rsidRPr="00814A5B">
                <w:rPr>
                  <w:rStyle w:val="Hyperlink"/>
                  <w:rFonts w:ascii="Calibri" w:eastAsia="Times New Roman" w:hAnsi="Calibri" w:cs="Calibri"/>
                  <w:sz w:val="17"/>
                  <w:szCs w:val="17"/>
                  <w:lang w:eastAsia="en-CA"/>
                </w:rPr>
                <w:t>ning Imaging Sensor (LIS) on TRMM Science Data V4</w:t>
              </w:r>
            </w:hyperlink>
          </w:p>
        </w:tc>
        <w:tc>
          <w:tcPr>
            <w:tcW w:w="1635" w:type="dxa"/>
            <w:tcBorders>
              <w:top w:val="nil"/>
              <w:left w:val="nil"/>
              <w:bottom w:val="single" w:sz="4" w:space="0" w:color="A6A6A6"/>
              <w:right w:val="single" w:sz="4" w:space="0" w:color="A6A6A6"/>
            </w:tcBorders>
            <w:shd w:val="clear" w:color="000000" w:fill="FDFDFD"/>
            <w:vAlign w:val="center"/>
            <w:hideMark/>
          </w:tcPr>
          <w:p w14:paraId="00177BA3" w14:textId="5FB4E072" w:rsidR="003551C1" w:rsidRPr="003551C1" w:rsidRDefault="00814A5B" w:rsidP="00F173D7">
            <w:pPr>
              <w:spacing w:after="0" w:line="240" w:lineRule="auto"/>
              <w:jc w:val="both"/>
              <w:rPr>
                <w:rFonts w:ascii="Calibri" w:eastAsia="Times New Roman" w:hAnsi="Calibri" w:cs="Calibri"/>
                <w:color w:val="000000"/>
                <w:sz w:val="17"/>
                <w:szCs w:val="17"/>
                <w:lang w:eastAsia="en-CA"/>
              </w:rPr>
            </w:pPr>
            <w:r>
              <w:rPr>
                <w:rFonts w:ascii="Calibri" w:eastAsia="Times New Roman" w:hAnsi="Calibri" w:cs="Calibri"/>
                <w:color w:val="000000"/>
                <w:sz w:val="17"/>
                <w:szCs w:val="17"/>
                <w:lang w:eastAsia="en-CA"/>
              </w:rPr>
              <w:fldChar w:fldCharType="begin"/>
            </w:r>
            <w:r>
              <w:rPr>
                <w:rFonts w:ascii="Calibri" w:eastAsia="Times New Roman" w:hAnsi="Calibri" w:cs="Calibri"/>
                <w:color w:val="000000"/>
                <w:sz w:val="17"/>
                <w:szCs w:val="17"/>
                <w:lang w:eastAsia="en-CA"/>
              </w:rPr>
              <w:instrText xml:space="preserve"> HYPERLINK "https://search.earthdata.nasa.gov/search/granules?p=C2303212754-GHRC_DAAC&amp;pg%5b0%5d%5bv%5d=f&amp;pg%5b0%5d%5bgsk%5d=-start_date&amp;q=Quality%20Controlled%20Lightning%20Imaging%20Sensor%20(LIS)%20on%20International%20Space%20Station%20(ISS)%20Science%20Data%20V2&amp;fi=LIS&amp;as%5binstrument%5d%5b0%5d=LIS&amp;tl=1663152894!3!!" </w:instrText>
            </w:r>
            <w:r>
              <w:rPr>
                <w:rFonts w:ascii="Calibri" w:eastAsia="Times New Roman" w:hAnsi="Calibri" w:cs="Calibri"/>
                <w:color w:val="000000"/>
                <w:sz w:val="17"/>
                <w:szCs w:val="17"/>
                <w:lang w:eastAsia="en-CA"/>
              </w:rPr>
            </w:r>
            <w:r>
              <w:rPr>
                <w:rFonts w:ascii="Calibri" w:eastAsia="Times New Roman" w:hAnsi="Calibri" w:cs="Calibri"/>
                <w:color w:val="000000"/>
                <w:sz w:val="17"/>
                <w:szCs w:val="17"/>
                <w:lang w:eastAsia="en-CA"/>
              </w:rPr>
              <w:fldChar w:fldCharType="separate"/>
            </w:r>
            <w:r w:rsidR="003551C1" w:rsidRPr="00814A5B">
              <w:rPr>
                <w:rStyle w:val="Hyperlink"/>
                <w:rFonts w:ascii="Calibri" w:eastAsia="Times New Roman" w:hAnsi="Calibri" w:cs="Calibri"/>
                <w:sz w:val="17"/>
                <w:szCs w:val="17"/>
                <w:lang w:eastAsia="en-CA"/>
              </w:rPr>
              <w:t>Quality Controlled Lightning Imaging Sensor (LIS) on International Space Station (ISS) Science Data V2</w:t>
            </w:r>
            <w:r>
              <w:rPr>
                <w:rFonts w:ascii="Calibri" w:eastAsia="Times New Roman" w:hAnsi="Calibri" w:cs="Calibri"/>
                <w:color w:val="000000"/>
                <w:sz w:val="17"/>
                <w:szCs w:val="17"/>
                <w:lang w:eastAsia="en-CA"/>
              </w:rPr>
              <w:fldChar w:fldCharType="end"/>
            </w:r>
          </w:p>
        </w:tc>
        <w:tc>
          <w:tcPr>
            <w:tcW w:w="1876" w:type="dxa"/>
            <w:tcBorders>
              <w:top w:val="nil"/>
              <w:left w:val="nil"/>
              <w:bottom w:val="single" w:sz="4" w:space="0" w:color="A6A6A6"/>
              <w:right w:val="single" w:sz="4" w:space="0" w:color="A6A6A6"/>
            </w:tcBorders>
            <w:shd w:val="clear" w:color="000000" w:fill="FDFDFD"/>
            <w:vAlign w:val="center"/>
            <w:hideMark/>
          </w:tcPr>
          <w:p w14:paraId="1FEEB970" w14:textId="0AFCB828" w:rsidR="003551C1" w:rsidRPr="003551C1" w:rsidRDefault="00814A5B" w:rsidP="00F173D7">
            <w:pPr>
              <w:spacing w:after="0" w:line="240" w:lineRule="auto"/>
              <w:jc w:val="both"/>
              <w:rPr>
                <w:rFonts w:ascii="Calibri" w:eastAsia="Times New Roman" w:hAnsi="Calibri" w:cs="Calibri"/>
                <w:color w:val="000000"/>
                <w:sz w:val="17"/>
                <w:szCs w:val="17"/>
                <w:lang w:eastAsia="en-CA"/>
              </w:rPr>
            </w:pPr>
            <w:hyperlink r:id="rId9" w:history="1">
              <w:r w:rsidR="003551C1" w:rsidRPr="00814A5B">
                <w:rPr>
                  <w:rStyle w:val="Hyperlink"/>
                  <w:rFonts w:ascii="Calibri" w:eastAsia="Times New Roman" w:hAnsi="Calibri" w:cs="Calibri"/>
                  <w:sz w:val="17"/>
                  <w:szCs w:val="17"/>
                  <w:lang w:eastAsia="en-CA"/>
                </w:rPr>
                <w:t>Sentinel-5P TROPOMI Tropospher</w:t>
              </w:r>
              <w:r w:rsidR="003551C1" w:rsidRPr="00814A5B">
                <w:rPr>
                  <w:rStyle w:val="Hyperlink"/>
                  <w:rFonts w:ascii="Calibri" w:eastAsia="Times New Roman" w:hAnsi="Calibri" w:cs="Calibri"/>
                  <w:sz w:val="17"/>
                  <w:szCs w:val="17"/>
                  <w:lang w:eastAsia="en-CA"/>
                </w:rPr>
                <w:t>ic NO2 1-Orbit L2 7km x 3.5km V1 (S5P_L2__NO2___) at GES DIS</w:t>
              </w:r>
            </w:hyperlink>
          </w:p>
        </w:tc>
        <w:tc>
          <w:tcPr>
            <w:tcW w:w="1876" w:type="dxa"/>
            <w:tcBorders>
              <w:top w:val="nil"/>
              <w:left w:val="nil"/>
              <w:bottom w:val="single" w:sz="4" w:space="0" w:color="A6A6A6"/>
              <w:right w:val="single" w:sz="4" w:space="0" w:color="A6A6A6"/>
            </w:tcBorders>
            <w:shd w:val="clear" w:color="000000" w:fill="FDFDFD"/>
            <w:vAlign w:val="center"/>
            <w:hideMark/>
          </w:tcPr>
          <w:p w14:paraId="244CD163" w14:textId="4302BD80" w:rsidR="003551C1" w:rsidRPr="003551C1" w:rsidRDefault="004B21FD" w:rsidP="00F173D7">
            <w:pPr>
              <w:spacing w:after="0" w:line="240" w:lineRule="auto"/>
              <w:jc w:val="both"/>
              <w:rPr>
                <w:rFonts w:ascii="Calibri" w:eastAsia="Times New Roman" w:hAnsi="Calibri" w:cs="Calibri"/>
                <w:color w:val="000000"/>
                <w:sz w:val="17"/>
                <w:szCs w:val="17"/>
                <w:lang w:eastAsia="en-CA"/>
              </w:rPr>
            </w:pPr>
            <w:hyperlink r:id="rId10" w:history="1">
              <w:r w:rsidR="003551C1" w:rsidRPr="004B21FD">
                <w:rPr>
                  <w:rStyle w:val="Hyperlink"/>
                  <w:rFonts w:ascii="Calibri" w:eastAsia="Times New Roman" w:hAnsi="Calibri" w:cs="Calibri"/>
                  <w:sz w:val="17"/>
                  <w:szCs w:val="17"/>
                  <w:lang w:eastAsia="en-CA"/>
                </w:rPr>
                <w:t>Sentinel-5P TROPOMI Tropospheric NO2 1-Orbit L2 5.5km</w:t>
              </w:r>
              <w:r w:rsidR="003551C1" w:rsidRPr="004B21FD">
                <w:rPr>
                  <w:rStyle w:val="Hyperlink"/>
                  <w:rFonts w:ascii="Calibri" w:eastAsia="Times New Roman" w:hAnsi="Calibri" w:cs="Calibri"/>
                  <w:sz w:val="17"/>
                  <w:szCs w:val="17"/>
                  <w:lang w:eastAsia="en-CA"/>
                </w:rPr>
                <w:t xml:space="preserve"> x 3.5km V1 (S5P_L2__NO2____HiR) at GES DISC</w:t>
              </w:r>
            </w:hyperlink>
            <w:r w:rsidR="003551C1" w:rsidRPr="003551C1">
              <w:rPr>
                <w:rFonts w:ascii="Calibri" w:eastAsia="Times New Roman" w:hAnsi="Calibri" w:cs="Calibri"/>
                <w:color w:val="000000"/>
                <w:sz w:val="17"/>
                <w:szCs w:val="17"/>
                <w:lang w:eastAsia="en-CA"/>
              </w:rPr>
              <w:t xml:space="preserve"> </w:t>
            </w:r>
          </w:p>
        </w:tc>
        <w:tc>
          <w:tcPr>
            <w:tcW w:w="1877" w:type="dxa"/>
            <w:tcBorders>
              <w:top w:val="nil"/>
              <w:left w:val="nil"/>
              <w:bottom w:val="single" w:sz="4" w:space="0" w:color="A6A6A6"/>
              <w:right w:val="single" w:sz="4" w:space="0" w:color="A6A6A6"/>
            </w:tcBorders>
            <w:shd w:val="clear" w:color="000000" w:fill="FDFDFD"/>
            <w:vAlign w:val="center"/>
            <w:hideMark/>
          </w:tcPr>
          <w:p w14:paraId="32097FF5" w14:textId="426AA493" w:rsidR="003551C1" w:rsidRPr="001C5A4A" w:rsidRDefault="004B21FD" w:rsidP="00F173D7">
            <w:pPr>
              <w:spacing w:after="0" w:line="240" w:lineRule="auto"/>
              <w:jc w:val="both"/>
              <w:rPr>
                <w:rFonts w:ascii="Calibri" w:eastAsia="Times New Roman" w:hAnsi="Calibri" w:cs="Calibri"/>
                <w:color w:val="0070C0"/>
                <w:sz w:val="17"/>
                <w:szCs w:val="17"/>
                <w:lang w:eastAsia="en-CA"/>
              </w:rPr>
            </w:pPr>
            <w:hyperlink r:id="rId11" w:history="1">
              <w:r w:rsidR="003551C1" w:rsidRPr="001C5A4A">
                <w:rPr>
                  <w:rStyle w:val="Hyperlink"/>
                  <w:rFonts w:ascii="Calibri" w:eastAsia="Times New Roman" w:hAnsi="Calibri" w:cs="Calibri"/>
                  <w:color w:val="0070C0"/>
                  <w:sz w:val="17"/>
                  <w:szCs w:val="17"/>
                  <w:lang w:eastAsia="en-CA"/>
                </w:rPr>
                <w:t>Sentinel-5P TROPOMI Tropospheric NO2 1-Orbit L2 5.5km x 3.5km V2 (S5P_L2__NO2____HiR) at GES DISC</w:t>
              </w:r>
            </w:hyperlink>
          </w:p>
        </w:tc>
        <w:tc>
          <w:tcPr>
            <w:tcW w:w="1651" w:type="dxa"/>
            <w:tcBorders>
              <w:top w:val="nil"/>
              <w:left w:val="nil"/>
              <w:bottom w:val="single" w:sz="4" w:space="0" w:color="A6A6A6"/>
              <w:right w:val="single" w:sz="4" w:space="0" w:color="A6A6A6"/>
            </w:tcBorders>
            <w:shd w:val="clear" w:color="000000" w:fill="FDFDFD"/>
            <w:vAlign w:val="center"/>
            <w:hideMark/>
          </w:tcPr>
          <w:p w14:paraId="317EAE4D" w14:textId="5261497D" w:rsidR="003551C1" w:rsidRPr="003551C1" w:rsidRDefault="004B21FD" w:rsidP="00F173D7">
            <w:pPr>
              <w:spacing w:after="0" w:line="240" w:lineRule="auto"/>
              <w:jc w:val="both"/>
              <w:rPr>
                <w:rFonts w:ascii="Calibri" w:eastAsia="Times New Roman" w:hAnsi="Calibri" w:cs="Calibri"/>
                <w:color w:val="000000"/>
                <w:sz w:val="17"/>
                <w:szCs w:val="17"/>
                <w:lang w:eastAsia="en-CA"/>
              </w:rPr>
            </w:pPr>
            <w:hyperlink r:id="rId12" w:history="1">
              <w:r w:rsidR="003551C1" w:rsidRPr="004B21FD">
                <w:rPr>
                  <w:rStyle w:val="Hyperlink"/>
                  <w:rFonts w:ascii="Calibri" w:eastAsia="Times New Roman" w:hAnsi="Calibri" w:cs="Calibri"/>
                  <w:sz w:val="17"/>
                  <w:szCs w:val="17"/>
                  <w:lang w:eastAsia="en-CA"/>
                </w:rPr>
                <w:t>MODIS/Terra Thermal Anomalies/Fire 5-Min L2 Swath 1km V061</w:t>
              </w:r>
            </w:hyperlink>
          </w:p>
        </w:tc>
        <w:tc>
          <w:tcPr>
            <w:tcW w:w="1651" w:type="dxa"/>
            <w:tcBorders>
              <w:top w:val="nil"/>
              <w:left w:val="nil"/>
              <w:bottom w:val="single" w:sz="4" w:space="0" w:color="A6A6A6"/>
              <w:right w:val="single" w:sz="4" w:space="0" w:color="A6A6A6"/>
            </w:tcBorders>
            <w:shd w:val="clear" w:color="000000" w:fill="FDFDFD"/>
            <w:vAlign w:val="center"/>
            <w:hideMark/>
          </w:tcPr>
          <w:p w14:paraId="63F180B5" w14:textId="759F1841" w:rsidR="003551C1" w:rsidRPr="003551C1" w:rsidRDefault="004B21FD" w:rsidP="00F173D7">
            <w:pPr>
              <w:spacing w:after="0" w:line="240" w:lineRule="auto"/>
              <w:jc w:val="both"/>
              <w:rPr>
                <w:rFonts w:ascii="Calibri" w:eastAsia="Times New Roman" w:hAnsi="Calibri" w:cs="Calibri"/>
                <w:color w:val="000000"/>
                <w:sz w:val="17"/>
                <w:szCs w:val="17"/>
                <w:lang w:eastAsia="en-CA"/>
              </w:rPr>
            </w:pPr>
            <w:hyperlink r:id="rId13" w:history="1">
              <w:r w:rsidR="003551C1" w:rsidRPr="004B21FD">
                <w:rPr>
                  <w:rStyle w:val="Hyperlink"/>
                  <w:rFonts w:ascii="Calibri" w:eastAsia="Times New Roman" w:hAnsi="Calibri" w:cs="Calibri"/>
                  <w:sz w:val="17"/>
                  <w:szCs w:val="17"/>
                  <w:lang w:eastAsia="en-CA"/>
                </w:rPr>
                <w:t>M</w:t>
              </w:r>
              <w:r w:rsidR="003551C1" w:rsidRPr="004B21FD">
                <w:rPr>
                  <w:rStyle w:val="Hyperlink"/>
                  <w:rFonts w:ascii="Calibri" w:eastAsia="Times New Roman" w:hAnsi="Calibri" w:cs="Calibri"/>
                  <w:sz w:val="17"/>
                  <w:szCs w:val="17"/>
                  <w:lang w:eastAsia="en-CA"/>
                </w:rPr>
                <w:t>ODIS/Aqua Thermal Anomalies/Fire 5-Min L2 Swath 1km V061</w:t>
              </w:r>
            </w:hyperlink>
          </w:p>
        </w:tc>
        <w:tc>
          <w:tcPr>
            <w:tcW w:w="1611" w:type="dxa"/>
            <w:tcBorders>
              <w:top w:val="nil"/>
              <w:left w:val="nil"/>
              <w:bottom w:val="single" w:sz="4" w:space="0" w:color="A6A6A6"/>
              <w:right w:val="single" w:sz="8" w:space="0" w:color="A6A6A6"/>
            </w:tcBorders>
            <w:shd w:val="clear" w:color="000000" w:fill="FDFDFD"/>
            <w:vAlign w:val="center"/>
            <w:hideMark/>
          </w:tcPr>
          <w:p w14:paraId="42E39D8F" w14:textId="62B862FE" w:rsidR="003551C1" w:rsidRPr="003551C1" w:rsidRDefault="004B21FD" w:rsidP="00F173D7">
            <w:pPr>
              <w:spacing w:after="0" w:line="240" w:lineRule="auto"/>
              <w:jc w:val="both"/>
              <w:rPr>
                <w:rFonts w:ascii="Calibri" w:eastAsia="Times New Roman" w:hAnsi="Calibri" w:cs="Calibri"/>
                <w:color w:val="000000"/>
                <w:sz w:val="17"/>
                <w:szCs w:val="17"/>
                <w:lang w:eastAsia="en-CA"/>
              </w:rPr>
            </w:pPr>
            <w:hyperlink r:id="rId14" w:history="1">
              <w:r w:rsidR="003551C1" w:rsidRPr="004B21FD">
                <w:rPr>
                  <w:rStyle w:val="Hyperlink"/>
                  <w:rFonts w:ascii="Calibri" w:eastAsia="Times New Roman" w:hAnsi="Calibri" w:cs="Calibri"/>
                  <w:sz w:val="17"/>
                  <w:szCs w:val="17"/>
                  <w:lang w:eastAsia="en-CA"/>
                </w:rPr>
                <w:t>VIIRS/NPP Gap-Filled Lunar BRDF-Adjusted Nighttime Lights Daily L3 Global 500m Linear Lat Lon Grid</w:t>
              </w:r>
            </w:hyperlink>
            <w:r w:rsidR="003551C1" w:rsidRPr="003551C1">
              <w:rPr>
                <w:rFonts w:ascii="Calibri" w:eastAsia="Times New Roman" w:hAnsi="Calibri" w:cs="Calibri"/>
                <w:color w:val="000000"/>
                <w:sz w:val="17"/>
                <w:szCs w:val="17"/>
                <w:lang w:eastAsia="en-CA"/>
              </w:rPr>
              <w:t xml:space="preserve"> </w:t>
            </w:r>
          </w:p>
        </w:tc>
      </w:tr>
      <w:tr w:rsidR="003551C1" w:rsidRPr="003551C1" w14:paraId="20B52C80" w14:textId="77777777" w:rsidTr="00800690">
        <w:trPr>
          <w:trHeight w:val="405"/>
        </w:trPr>
        <w:tc>
          <w:tcPr>
            <w:tcW w:w="1451" w:type="dxa"/>
            <w:tcBorders>
              <w:top w:val="nil"/>
              <w:left w:val="single" w:sz="8" w:space="0" w:color="A6A6A6"/>
              <w:bottom w:val="single" w:sz="4" w:space="0" w:color="A6A6A6"/>
              <w:right w:val="single" w:sz="4" w:space="0" w:color="A6A6A6"/>
            </w:tcBorders>
            <w:shd w:val="clear" w:color="000000" w:fill="FDFDFD"/>
            <w:vAlign w:val="center"/>
            <w:hideMark/>
          </w:tcPr>
          <w:p w14:paraId="3FA2C8BC" w14:textId="77777777" w:rsidR="003551C1" w:rsidRPr="003551C1" w:rsidRDefault="003551C1" w:rsidP="003551C1">
            <w:pPr>
              <w:spacing w:after="0" w:line="240" w:lineRule="auto"/>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Temporal extent</w:t>
            </w:r>
          </w:p>
        </w:tc>
        <w:tc>
          <w:tcPr>
            <w:tcW w:w="1598" w:type="dxa"/>
            <w:tcBorders>
              <w:top w:val="nil"/>
              <w:left w:val="nil"/>
              <w:bottom w:val="single" w:sz="4" w:space="0" w:color="A6A6A6"/>
              <w:right w:val="single" w:sz="4" w:space="0" w:color="A6A6A6"/>
            </w:tcBorders>
            <w:shd w:val="clear" w:color="000000" w:fill="FDFDFD"/>
            <w:vAlign w:val="center"/>
            <w:hideMark/>
          </w:tcPr>
          <w:p w14:paraId="62FBBCE5"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 xml:space="preserve">1998-01-01 to             2015-04-08 </w:t>
            </w:r>
          </w:p>
        </w:tc>
        <w:tc>
          <w:tcPr>
            <w:tcW w:w="1635" w:type="dxa"/>
            <w:tcBorders>
              <w:top w:val="nil"/>
              <w:left w:val="nil"/>
              <w:bottom w:val="single" w:sz="4" w:space="0" w:color="A6A6A6"/>
              <w:right w:val="single" w:sz="4" w:space="0" w:color="A6A6A6"/>
            </w:tcBorders>
            <w:shd w:val="clear" w:color="000000" w:fill="FDFDFD"/>
            <w:vAlign w:val="center"/>
            <w:hideMark/>
          </w:tcPr>
          <w:p w14:paraId="6E8A8CE8"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2017-03-01 to              ongoing</w:t>
            </w:r>
          </w:p>
        </w:tc>
        <w:tc>
          <w:tcPr>
            <w:tcW w:w="1876" w:type="dxa"/>
            <w:tcBorders>
              <w:top w:val="nil"/>
              <w:left w:val="nil"/>
              <w:bottom w:val="single" w:sz="4" w:space="0" w:color="A6A6A6"/>
              <w:right w:val="single" w:sz="4" w:space="0" w:color="A6A6A6"/>
            </w:tcBorders>
            <w:shd w:val="clear" w:color="000000" w:fill="FDFDFD"/>
            <w:vAlign w:val="center"/>
            <w:hideMark/>
          </w:tcPr>
          <w:p w14:paraId="544C99D0"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2018-04-30 to                       2019-08-06</w:t>
            </w:r>
          </w:p>
        </w:tc>
        <w:tc>
          <w:tcPr>
            <w:tcW w:w="1876" w:type="dxa"/>
            <w:tcBorders>
              <w:top w:val="nil"/>
              <w:left w:val="nil"/>
              <w:bottom w:val="single" w:sz="4" w:space="0" w:color="A6A6A6"/>
              <w:right w:val="single" w:sz="4" w:space="0" w:color="A6A6A6"/>
            </w:tcBorders>
            <w:shd w:val="clear" w:color="000000" w:fill="FDFDFD"/>
            <w:vAlign w:val="center"/>
            <w:hideMark/>
          </w:tcPr>
          <w:p w14:paraId="19B5B262"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2019-08-06 to                      2021-07-01</w:t>
            </w:r>
          </w:p>
        </w:tc>
        <w:tc>
          <w:tcPr>
            <w:tcW w:w="1877" w:type="dxa"/>
            <w:tcBorders>
              <w:top w:val="nil"/>
              <w:left w:val="nil"/>
              <w:bottom w:val="single" w:sz="4" w:space="0" w:color="A6A6A6"/>
              <w:right w:val="single" w:sz="4" w:space="0" w:color="A6A6A6"/>
            </w:tcBorders>
            <w:shd w:val="clear" w:color="000000" w:fill="FDFDFD"/>
            <w:vAlign w:val="center"/>
            <w:hideMark/>
          </w:tcPr>
          <w:p w14:paraId="6A8909B4"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2021-07-01 to        ongoing</w:t>
            </w:r>
          </w:p>
        </w:tc>
        <w:tc>
          <w:tcPr>
            <w:tcW w:w="1651" w:type="dxa"/>
            <w:tcBorders>
              <w:top w:val="nil"/>
              <w:left w:val="nil"/>
              <w:bottom w:val="single" w:sz="4" w:space="0" w:color="A6A6A6"/>
              <w:right w:val="single" w:sz="4" w:space="0" w:color="A6A6A6"/>
            </w:tcBorders>
            <w:shd w:val="clear" w:color="000000" w:fill="FDFDFD"/>
            <w:vAlign w:val="center"/>
            <w:hideMark/>
          </w:tcPr>
          <w:p w14:paraId="26462FC2"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theme="minorHAnsi"/>
                <w:color w:val="000000"/>
                <w:sz w:val="17"/>
                <w:szCs w:val="17"/>
                <w:lang w:val="en-US" w:eastAsia="en-CA"/>
              </w:rPr>
              <w:t>2000-02-24 to</w:t>
            </w:r>
            <w:r w:rsidRPr="003551C1">
              <w:rPr>
                <w:rFonts w:ascii="Calibri" w:eastAsia="Times New Roman" w:hAnsi="Calibri" w:cs="Calibri"/>
                <w:color w:val="00B050"/>
                <w:sz w:val="17"/>
                <w:szCs w:val="17"/>
                <w:lang w:val="en-US" w:eastAsia="en-CA"/>
              </w:rPr>
              <w:t xml:space="preserve">                    </w:t>
            </w:r>
            <w:r w:rsidRPr="003551C1">
              <w:rPr>
                <w:rFonts w:ascii="Calibri" w:eastAsia="Times New Roman" w:hAnsi="Calibri" w:cs="Calibri"/>
                <w:color w:val="000000"/>
                <w:sz w:val="17"/>
                <w:szCs w:val="17"/>
                <w:lang w:val="en-US" w:eastAsia="en-CA"/>
              </w:rPr>
              <w:t>ongoing</w:t>
            </w:r>
          </w:p>
        </w:tc>
        <w:tc>
          <w:tcPr>
            <w:tcW w:w="1651" w:type="dxa"/>
            <w:tcBorders>
              <w:top w:val="nil"/>
              <w:left w:val="nil"/>
              <w:bottom w:val="single" w:sz="4" w:space="0" w:color="A6A6A6"/>
              <w:right w:val="single" w:sz="4" w:space="0" w:color="A6A6A6"/>
            </w:tcBorders>
            <w:shd w:val="clear" w:color="000000" w:fill="FDFDFD"/>
            <w:vAlign w:val="center"/>
            <w:hideMark/>
          </w:tcPr>
          <w:p w14:paraId="6DA2F87F"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2002-07-04 to                     ongoing</w:t>
            </w:r>
          </w:p>
        </w:tc>
        <w:tc>
          <w:tcPr>
            <w:tcW w:w="1611" w:type="dxa"/>
            <w:tcBorders>
              <w:top w:val="nil"/>
              <w:left w:val="nil"/>
              <w:bottom w:val="single" w:sz="4" w:space="0" w:color="A6A6A6"/>
              <w:right w:val="single" w:sz="8" w:space="0" w:color="A6A6A6"/>
            </w:tcBorders>
            <w:shd w:val="clear" w:color="000000" w:fill="FDFDFD"/>
            <w:vAlign w:val="center"/>
            <w:hideMark/>
          </w:tcPr>
          <w:p w14:paraId="202403DE"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2012-01-19 to                    ongoing</w:t>
            </w:r>
          </w:p>
        </w:tc>
      </w:tr>
      <w:tr w:rsidR="003551C1" w:rsidRPr="003551C1" w14:paraId="4D349ECA" w14:textId="77777777" w:rsidTr="00800690">
        <w:trPr>
          <w:trHeight w:val="405"/>
        </w:trPr>
        <w:tc>
          <w:tcPr>
            <w:tcW w:w="1451" w:type="dxa"/>
            <w:tcBorders>
              <w:top w:val="nil"/>
              <w:left w:val="single" w:sz="8" w:space="0" w:color="A6A6A6"/>
              <w:bottom w:val="single" w:sz="4" w:space="0" w:color="A6A6A6"/>
              <w:right w:val="single" w:sz="4" w:space="0" w:color="A6A6A6"/>
            </w:tcBorders>
            <w:shd w:val="clear" w:color="000000" w:fill="FDFDFD"/>
            <w:vAlign w:val="center"/>
            <w:hideMark/>
          </w:tcPr>
          <w:p w14:paraId="6178DD99" w14:textId="77777777" w:rsidR="003551C1" w:rsidRPr="003551C1" w:rsidRDefault="003551C1" w:rsidP="003551C1">
            <w:pPr>
              <w:spacing w:after="0" w:line="240" w:lineRule="auto"/>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Temporal resolution</w:t>
            </w:r>
          </w:p>
        </w:tc>
        <w:tc>
          <w:tcPr>
            <w:tcW w:w="3233" w:type="dxa"/>
            <w:gridSpan w:val="2"/>
            <w:tcBorders>
              <w:top w:val="single" w:sz="4" w:space="0" w:color="A6A6A6"/>
              <w:left w:val="nil"/>
              <w:bottom w:val="single" w:sz="4" w:space="0" w:color="A6A6A6"/>
              <w:right w:val="single" w:sz="4" w:space="0" w:color="A6A6A6"/>
            </w:tcBorders>
            <w:shd w:val="clear" w:color="000000" w:fill="FDFDFD"/>
            <w:vAlign w:val="center"/>
            <w:hideMark/>
          </w:tcPr>
          <w:p w14:paraId="74DA3223"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1 file per orbit</w:t>
            </w:r>
          </w:p>
        </w:tc>
        <w:tc>
          <w:tcPr>
            <w:tcW w:w="5629" w:type="dxa"/>
            <w:gridSpan w:val="3"/>
            <w:tcBorders>
              <w:top w:val="single" w:sz="4" w:space="0" w:color="A6A6A6"/>
              <w:left w:val="nil"/>
              <w:bottom w:val="single" w:sz="4" w:space="0" w:color="A6A6A6"/>
              <w:right w:val="single" w:sz="4" w:space="0" w:color="A6A6A6"/>
            </w:tcBorders>
            <w:shd w:val="clear" w:color="000000" w:fill="FDFDFD"/>
            <w:vAlign w:val="center"/>
            <w:hideMark/>
          </w:tcPr>
          <w:p w14:paraId="71C256B5"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daily</w:t>
            </w:r>
          </w:p>
        </w:tc>
        <w:tc>
          <w:tcPr>
            <w:tcW w:w="3302" w:type="dxa"/>
            <w:gridSpan w:val="2"/>
            <w:tcBorders>
              <w:top w:val="single" w:sz="4" w:space="0" w:color="A6A6A6"/>
              <w:left w:val="nil"/>
              <w:bottom w:val="single" w:sz="4" w:space="0" w:color="A6A6A6"/>
              <w:right w:val="single" w:sz="4" w:space="0" w:color="A6A6A6"/>
            </w:tcBorders>
            <w:shd w:val="clear" w:color="000000" w:fill="FDFDFD"/>
            <w:vAlign w:val="center"/>
            <w:hideMark/>
          </w:tcPr>
          <w:p w14:paraId="47855078" w14:textId="77777777" w:rsidR="003551C1" w:rsidRPr="003551C1" w:rsidRDefault="003551C1" w:rsidP="003551C1">
            <w:pPr>
              <w:spacing w:after="0" w:line="240" w:lineRule="auto"/>
              <w:jc w:val="center"/>
              <w:rPr>
                <w:rFonts w:ascii="Calibri" w:eastAsia="Times New Roman" w:hAnsi="Calibri" w:cs="Calibri"/>
                <w:color w:val="333333"/>
                <w:sz w:val="17"/>
                <w:szCs w:val="17"/>
                <w:lang w:eastAsia="en-CA"/>
              </w:rPr>
            </w:pPr>
            <w:r w:rsidRPr="003551C1">
              <w:rPr>
                <w:rFonts w:ascii="Calibri" w:eastAsia="Times New Roman" w:hAnsi="Calibri" w:cs="Calibri"/>
                <w:color w:val="333333"/>
                <w:sz w:val="17"/>
                <w:szCs w:val="17"/>
                <w:lang w:eastAsia="en-CA"/>
              </w:rPr>
              <w:t>daily, 5-minutes temporal satellite increments (swaths) at 1 km spatial resolution</w:t>
            </w:r>
          </w:p>
        </w:tc>
        <w:tc>
          <w:tcPr>
            <w:tcW w:w="1611" w:type="dxa"/>
            <w:tcBorders>
              <w:top w:val="nil"/>
              <w:left w:val="nil"/>
              <w:bottom w:val="single" w:sz="4" w:space="0" w:color="A6A6A6"/>
              <w:right w:val="single" w:sz="8" w:space="0" w:color="A6A6A6"/>
            </w:tcBorders>
            <w:shd w:val="clear" w:color="000000" w:fill="FDFDFD"/>
            <w:vAlign w:val="center"/>
            <w:hideMark/>
          </w:tcPr>
          <w:p w14:paraId="606CE907" w14:textId="77777777" w:rsidR="003551C1" w:rsidRPr="003551C1" w:rsidRDefault="003551C1" w:rsidP="003551C1">
            <w:pPr>
              <w:spacing w:after="0" w:line="240" w:lineRule="auto"/>
              <w:jc w:val="center"/>
              <w:rPr>
                <w:rFonts w:ascii="Calibri" w:eastAsia="Times New Roman" w:hAnsi="Calibri" w:cs="Calibri"/>
                <w:color w:val="333333"/>
                <w:sz w:val="17"/>
                <w:szCs w:val="17"/>
                <w:lang w:eastAsia="en-CA"/>
              </w:rPr>
            </w:pPr>
            <w:r w:rsidRPr="003551C1">
              <w:rPr>
                <w:rFonts w:ascii="Calibri" w:eastAsia="Times New Roman" w:hAnsi="Calibri" w:cs="Calibri"/>
                <w:color w:val="333333"/>
                <w:sz w:val="17"/>
                <w:szCs w:val="17"/>
                <w:lang w:eastAsia="en-CA"/>
              </w:rPr>
              <w:t>daily</w:t>
            </w:r>
          </w:p>
        </w:tc>
      </w:tr>
      <w:tr w:rsidR="003551C1" w:rsidRPr="003551C1" w14:paraId="3A1ECD88" w14:textId="77777777" w:rsidTr="00800690">
        <w:trPr>
          <w:trHeight w:val="255"/>
        </w:trPr>
        <w:tc>
          <w:tcPr>
            <w:tcW w:w="1451" w:type="dxa"/>
            <w:tcBorders>
              <w:top w:val="nil"/>
              <w:left w:val="single" w:sz="8" w:space="0" w:color="A6A6A6"/>
              <w:bottom w:val="single" w:sz="4" w:space="0" w:color="A6A6A6"/>
              <w:right w:val="single" w:sz="4" w:space="0" w:color="A6A6A6"/>
            </w:tcBorders>
            <w:shd w:val="clear" w:color="000000" w:fill="FDFDFD"/>
            <w:vAlign w:val="center"/>
            <w:hideMark/>
          </w:tcPr>
          <w:p w14:paraId="76BC7EC6" w14:textId="77777777" w:rsidR="003551C1" w:rsidRPr="003551C1" w:rsidRDefault="003551C1" w:rsidP="003551C1">
            <w:pPr>
              <w:spacing w:after="0" w:line="240" w:lineRule="auto"/>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Lag period</w:t>
            </w:r>
          </w:p>
        </w:tc>
        <w:tc>
          <w:tcPr>
            <w:tcW w:w="1598" w:type="dxa"/>
            <w:tcBorders>
              <w:top w:val="nil"/>
              <w:left w:val="nil"/>
              <w:bottom w:val="single" w:sz="4" w:space="0" w:color="A6A6A6"/>
              <w:right w:val="single" w:sz="4" w:space="0" w:color="A6A6A6"/>
            </w:tcBorders>
            <w:shd w:val="clear" w:color="000000" w:fill="FDFDFD"/>
            <w:vAlign w:val="center"/>
            <w:hideMark/>
          </w:tcPr>
          <w:p w14:paraId="38587880"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w:t>
            </w:r>
          </w:p>
        </w:tc>
        <w:tc>
          <w:tcPr>
            <w:tcW w:w="1635" w:type="dxa"/>
            <w:tcBorders>
              <w:top w:val="nil"/>
              <w:left w:val="nil"/>
              <w:bottom w:val="single" w:sz="4" w:space="0" w:color="A6A6A6"/>
              <w:right w:val="single" w:sz="4" w:space="0" w:color="A6A6A6"/>
            </w:tcBorders>
            <w:shd w:val="clear" w:color="000000" w:fill="FDFDFD"/>
            <w:vAlign w:val="center"/>
            <w:hideMark/>
          </w:tcPr>
          <w:p w14:paraId="3513A908"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~2 days</w:t>
            </w:r>
          </w:p>
        </w:tc>
        <w:tc>
          <w:tcPr>
            <w:tcW w:w="5629" w:type="dxa"/>
            <w:gridSpan w:val="3"/>
            <w:tcBorders>
              <w:top w:val="single" w:sz="4" w:space="0" w:color="A6A6A6"/>
              <w:left w:val="nil"/>
              <w:bottom w:val="single" w:sz="4" w:space="0" w:color="A6A6A6"/>
              <w:right w:val="single" w:sz="4" w:space="0" w:color="A6A6A6"/>
            </w:tcBorders>
            <w:shd w:val="clear" w:color="000000" w:fill="FDFDFD"/>
            <w:vAlign w:val="center"/>
            <w:hideMark/>
          </w:tcPr>
          <w:p w14:paraId="4E486C46"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~8 days</w:t>
            </w:r>
          </w:p>
        </w:tc>
        <w:tc>
          <w:tcPr>
            <w:tcW w:w="3302" w:type="dxa"/>
            <w:gridSpan w:val="2"/>
            <w:tcBorders>
              <w:top w:val="single" w:sz="4" w:space="0" w:color="A6A6A6"/>
              <w:left w:val="nil"/>
              <w:bottom w:val="single" w:sz="4" w:space="0" w:color="A6A6A6"/>
              <w:right w:val="single" w:sz="4" w:space="0" w:color="A6A6A6"/>
            </w:tcBorders>
            <w:shd w:val="clear" w:color="000000" w:fill="FDFDFD"/>
            <w:vAlign w:val="center"/>
            <w:hideMark/>
          </w:tcPr>
          <w:p w14:paraId="4B6EA780" w14:textId="77777777" w:rsidR="003551C1" w:rsidRPr="003551C1" w:rsidRDefault="003551C1" w:rsidP="003551C1">
            <w:pPr>
              <w:spacing w:after="0" w:line="240" w:lineRule="auto"/>
              <w:jc w:val="center"/>
              <w:rPr>
                <w:rFonts w:ascii="Calibri" w:eastAsia="Times New Roman" w:hAnsi="Calibri" w:cs="Calibri"/>
                <w:color w:val="333333"/>
                <w:sz w:val="17"/>
                <w:szCs w:val="17"/>
                <w:lang w:eastAsia="en-CA"/>
              </w:rPr>
            </w:pPr>
            <w:r w:rsidRPr="003551C1">
              <w:rPr>
                <w:rFonts w:ascii="Calibri" w:eastAsia="Times New Roman" w:hAnsi="Calibri" w:cs="Calibri"/>
                <w:color w:val="333333"/>
                <w:sz w:val="17"/>
                <w:szCs w:val="17"/>
                <w:lang w:eastAsia="en-CA"/>
              </w:rPr>
              <w:t>~10 hours</w:t>
            </w:r>
          </w:p>
        </w:tc>
        <w:tc>
          <w:tcPr>
            <w:tcW w:w="1611" w:type="dxa"/>
            <w:tcBorders>
              <w:top w:val="nil"/>
              <w:left w:val="nil"/>
              <w:bottom w:val="single" w:sz="4" w:space="0" w:color="A6A6A6"/>
              <w:right w:val="single" w:sz="8" w:space="0" w:color="A6A6A6"/>
            </w:tcBorders>
            <w:shd w:val="clear" w:color="000000" w:fill="FDFDFD"/>
            <w:vAlign w:val="center"/>
            <w:hideMark/>
          </w:tcPr>
          <w:p w14:paraId="6F1CACD1" w14:textId="77777777" w:rsidR="003551C1" w:rsidRPr="003551C1" w:rsidRDefault="003551C1" w:rsidP="003551C1">
            <w:pPr>
              <w:spacing w:after="0" w:line="240" w:lineRule="auto"/>
              <w:jc w:val="center"/>
              <w:rPr>
                <w:rFonts w:ascii="Calibri" w:eastAsia="Times New Roman" w:hAnsi="Calibri" w:cs="Calibri"/>
                <w:color w:val="333333"/>
                <w:sz w:val="17"/>
                <w:szCs w:val="17"/>
                <w:lang w:eastAsia="en-CA"/>
              </w:rPr>
            </w:pPr>
            <w:r w:rsidRPr="003551C1">
              <w:rPr>
                <w:rFonts w:ascii="Calibri" w:eastAsia="Times New Roman" w:hAnsi="Calibri" w:cs="Calibri"/>
                <w:color w:val="333333"/>
                <w:sz w:val="17"/>
                <w:szCs w:val="17"/>
                <w:lang w:eastAsia="en-CA"/>
              </w:rPr>
              <w:t>~8 days</w:t>
            </w:r>
          </w:p>
        </w:tc>
      </w:tr>
      <w:tr w:rsidR="003551C1" w:rsidRPr="003551C1" w14:paraId="33353B24" w14:textId="77777777" w:rsidTr="00800690">
        <w:trPr>
          <w:trHeight w:val="264"/>
        </w:trPr>
        <w:tc>
          <w:tcPr>
            <w:tcW w:w="1451" w:type="dxa"/>
            <w:tcBorders>
              <w:top w:val="nil"/>
              <w:left w:val="single" w:sz="8" w:space="0" w:color="A6A6A6"/>
              <w:bottom w:val="single" w:sz="8" w:space="0" w:color="A6A6A6"/>
              <w:right w:val="single" w:sz="4" w:space="0" w:color="A6A6A6"/>
            </w:tcBorders>
            <w:shd w:val="clear" w:color="000000" w:fill="FDFDFD"/>
            <w:vAlign w:val="center"/>
            <w:hideMark/>
          </w:tcPr>
          <w:p w14:paraId="4ABF9AC5" w14:textId="77777777" w:rsidR="003551C1" w:rsidRPr="003551C1" w:rsidRDefault="003551C1" w:rsidP="003551C1">
            <w:pPr>
              <w:spacing w:after="0" w:line="240" w:lineRule="auto"/>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Native format</w:t>
            </w:r>
          </w:p>
        </w:tc>
        <w:tc>
          <w:tcPr>
            <w:tcW w:w="3233" w:type="dxa"/>
            <w:gridSpan w:val="2"/>
            <w:tcBorders>
              <w:top w:val="single" w:sz="4" w:space="0" w:color="A6A6A6"/>
              <w:left w:val="nil"/>
              <w:bottom w:val="single" w:sz="8" w:space="0" w:color="A6A6A6"/>
              <w:right w:val="single" w:sz="4" w:space="0" w:color="A6A6A6"/>
            </w:tcBorders>
            <w:shd w:val="clear" w:color="000000" w:fill="FDFDFD"/>
            <w:vAlign w:val="center"/>
            <w:hideMark/>
          </w:tcPr>
          <w:p w14:paraId="33A15288"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HDF4 and netCDF-4</w:t>
            </w:r>
          </w:p>
        </w:tc>
        <w:tc>
          <w:tcPr>
            <w:tcW w:w="5629" w:type="dxa"/>
            <w:gridSpan w:val="3"/>
            <w:tcBorders>
              <w:top w:val="single" w:sz="4" w:space="0" w:color="A6A6A6"/>
              <w:left w:val="nil"/>
              <w:bottom w:val="single" w:sz="8" w:space="0" w:color="A6A6A6"/>
              <w:right w:val="single" w:sz="4" w:space="0" w:color="A6A6A6"/>
            </w:tcBorders>
            <w:shd w:val="clear" w:color="000000" w:fill="FDFDFD"/>
            <w:vAlign w:val="center"/>
            <w:hideMark/>
          </w:tcPr>
          <w:p w14:paraId="4EE7F283" w14:textId="77777777" w:rsidR="003551C1" w:rsidRPr="003551C1" w:rsidRDefault="003551C1" w:rsidP="003551C1">
            <w:pPr>
              <w:spacing w:after="0" w:line="240" w:lineRule="auto"/>
              <w:jc w:val="center"/>
              <w:rPr>
                <w:rFonts w:ascii="Calibri" w:eastAsia="Times New Roman" w:hAnsi="Calibri" w:cs="Calibri"/>
                <w:color w:val="000000"/>
                <w:sz w:val="17"/>
                <w:szCs w:val="17"/>
                <w:lang w:eastAsia="en-CA"/>
              </w:rPr>
            </w:pPr>
            <w:r w:rsidRPr="003551C1">
              <w:rPr>
                <w:rFonts w:ascii="Calibri" w:eastAsia="Times New Roman" w:hAnsi="Calibri" w:cs="Calibri"/>
                <w:color w:val="000000"/>
                <w:sz w:val="17"/>
                <w:szCs w:val="17"/>
                <w:lang w:eastAsia="en-CA"/>
              </w:rPr>
              <w:t>netCDF-4</w:t>
            </w:r>
          </w:p>
        </w:tc>
        <w:tc>
          <w:tcPr>
            <w:tcW w:w="3302" w:type="dxa"/>
            <w:gridSpan w:val="2"/>
            <w:tcBorders>
              <w:top w:val="single" w:sz="4" w:space="0" w:color="A6A6A6"/>
              <w:left w:val="nil"/>
              <w:bottom w:val="single" w:sz="8" w:space="0" w:color="A6A6A6"/>
              <w:right w:val="single" w:sz="4" w:space="0" w:color="A6A6A6"/>
            </w:tcBorders>
            <w:shd w:val="clear" w:color="000000" w:fill="FDFDFD"/>
            <w:vAlign w:val="center"/>
            <w:hideMark/>
          </w:tcPr>
          <w:p w14:paraId="334F73E4" w14:textId="77777777" w:rsidR="003551C1" w:rsidRPr="003551C1" w:rsidRDefault="003551C1" w:rsidP="003551C1">
            <w:pPr>
              <w:spacing w:after="0" w:line="240" w:lineRule="auto"/>
              <w:jc w:val="center"/>
              <w:rPr>
                <w:rFonts w:ascii="Calibri" w:eastAsia="Times New Roman" w:hAnsi="Calibri" w:cs="Calibri"/>
                <w:color w:val="333333"/>
                <w:sz w:val="17"/>
                <w:szCs w:val="17"/>
                <w:lang w:eastAsia="en-CA"/>
              </w:rPr>
            </w:pPr>
            <w:r w:rsidRPr="003551C1">
              <w:rPr>
                <w:rFonts w:ascii="Calibri" w:eastAsia="Times New Roman" w:hAnsi="Calibri" w:cs="Calibri"/>
                <w:color w:val="333333"/>
                <w:sz w:val="17"/>
                <w:szCs w:val="17"/>
                <w:lang w:eastAsia="en-CA"/>
              </w:rPr>
              <w:t>HDF4</w:t>
            </w:r>
          </w:p>
        </w:tc>
        <w:tc>
          <w:tcPr>
            <w:tcW w:w="1611" w:type="dxa"/>
            <w:tcBorders>
              <w:top w:val="nil"/>
              <w:left w:val="nil"/>
              <w:bottom w:val="single" w:sz="8" w:space="0" w:color="A6A6A6"/>
              <w:right w:val="single" w:sz="8" w:space="0" w:color="A6A6A6"/>
            </w:tcBorders>
            <w:shd w:val="clear" w:color="000000" w:fill="FDFDFD"/>
            <w:vAlign w:val="center"/>
            <w:hideMark/>
          </w:tcPr>
          <w:p w14:paraId="0A1DC5AD" w14:textId="77777777" w:rsidR="003551C1" w:rsidRPr="003551C1" w:rsidRDefault="003551C1" w:rsidP="003551C1">
            <w:pPr>
              <w:spacing w:after="0" w:line="240" w:lineRule="auto"/>
              <w:jc w:val="center"/>
              <w:rPr>
                <w:rFonts w:ascii="Calibri" w:eastAsia="Times New Roman" w:hAnsi="Calibri" w:cs="Calibri"/>
                <w:color w:val="333333"/>
                <w:sz w:val="17"/>
                <w:szCs w:val="17"/>
                <w:lang w:eastAsia="en-CA"/>
              </w:rPr>
            </w:pPr>
            <w:r w:rsidRPr="003551C1">
              <w:rPr>
                <w:rFonts w:ascii="Calibri" w:eastAsia="Times New Roman" w:hAnsi="Calibri" w:cs="Calibri"/>
                <w:color w:val="333333"/>
                <w:sz w:val="17"/>
                <w:szCs w:val="17"/>
                <w:lang w:eastAsia="en-CA"/>
              </w:rPr>
              <w:t>HDF5</w:t>
            </w:r>
          </w:p>
        </w:tc>
      </w:tr>
    </w:tbl>
    <w:p w14:paraId="5697139F" w14:textId="77777777" w:rsidR="00C01408" w:rsidRDefault="00C01408" w:rsidP="003551C1">
      <w:pPr>
        <w:jc w:val="right"/>
        <w:rPr>
          <w:i/>
          <w:iCs/>
          <w:sz w:val="16"/>
          <w:szCs w:val="16"/>
        </w:rPr>
      </w:pPr>
      <w:r>
        <w:rPr>
          <w:i/>
          <w:iCs/>
          <w:sz w:val="16"/>
          <w:szCs w:val="16"/>
        </w:rPr>
        <w:t>*</w:t>
      </w:r>
      <w:r w:rsidR="003551C1" w:rsidRPr="003551C1">
        <w:rPr>
          <w:i/>
          <w:iCs/>
          <w:sz w:val="16"/>
          <w:szCs w:val="16"/>
        </w:rPr>
        <w:t>(</w:t>
      </w:r>
      <w:r w:rsidR="003551C1">
        <w:rPr>
          <w:i/>
          <w:iCs/>
          <w:sz w:val="16"/>
          <w:szCs w:val="16"/>
        </w:rPr>
        <w:t xml:space="preserve">References: eoportal, </w:t>
      </w:r>
      <w:r>
        <w:rPr>
          <w:i/>
          <w:iCs/>
          <w:sz w:val="16"/>
          <w:szCs w:val="16"/>
        </w:rPr>
        <w:t xml:space="preserve">IPDAAC USGS, </w:t>
      </w:r>
      <w:r w:rsidR="0073130D">
        <w:rPr>
          <w:i/>
          <w:iCs/>
          <w:sz w:val="16"/>
          <w:szCs w:val="16"/>
        </w:rPr>
        <w:t xml:space="preserve">NASA GHRC DAAC, </w:t>
      </w:r>
      <w:r>
        <w:rPr>
          <w:i/>
          <w:iCs/>
          <w:sz w:val="16"/>
          <w:szCs w:val="16"/>
        </w:rPr>
        <w:t xml:space="preserve">NASA GFSC, ESA, Netherland Space Agency, University of Maryland) </w:t>
      </w:r>
    </w:p>
    <w:p w14:paraId="3CC290BB" w14:textId="7AB2E975" w:rsidR="007E5E81" w:rsidRDefault="007E5E81" w:rsidP="007E5E81">
      <w:pPr>
        <w:rPr>
          <w:i/>
          <w:iCs/>
          <w:sz w:val="16"/>
          <w:szCs w:val="16"/>
        </w:rPr>
      </w:pPr>
      <w:r>
        <w:rPr>
          <w:i/>
          <w:iCs/>
          <w:noProof/>
          <w:sz w:val="16"/>
          <w:szCs w:val="16"/>
        </w:rPr>
        <w:lastRenderedPageBreak/>
        <w:drawing>
          <wp:anchor distT="0" distB="0" distL="114300" distR="114300" simplePos="0" relativeHeight="251659264" behindDoc="0" locked="0" layoutInCell="1" allowOverlap="1" wp14:anchorId="47889A95" wp14:editId="13229B32">
            <wp:simplePos x="0" y="0"/>
            <wp:positionH relativeFrom="margin">
              <wp:posOffset>695960</wp:posOffset>
            </wp:positionH>
            <wp:positionV relativeFrom="margin">
              <wp:posOffset>39370</wp:posOffset>
            </wp:positionV>
            <wp:extent cx="7658100" cy="4458970"/>
            <wp:effectExtent l="38100" t="38100" r="38100" b="36830"/>
            <wp:wrapSquare wrapText="bothSides"/>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rotWithShape="1">
                    <a:blip r:embed="rId15">
                      <a:extLst>
                        <a:ext uri="{28A0092B-C50C-407E-A947-70E740481C1C}">
                          <a14:useLocalDpi xmlns:a14="http://schemas.microsoft.com/office/drawing/2010/main" val="0"/>
                        </a:ext>
                      </a:extLst>
                    </a:blip>
                    <a:srcRect l="8317" t="8586" r="408"/>
                    <a:stretch/>
                  </pic:blipFill>
                  <pic:spPr bwMode="auto">
                    <a:xfrm>
                      <a:off x="0" y="0"/>
                      <a:ext cx="7658100" cy="4458970"/>
                    </a:xfrm>
                    <a:prstGeom prst="rect">
                      <a:avLst/>
                    </a:prstGeom>
                    <a:ln w="28575" cap="sq" cmpd="sng" algn="ctr">
                      <a:solidFill>
                        <a:sysClr val="window" lastClr="FFFFFF">
                          <a:lumMod val="7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59CB8E" w14:textId="00E2DB2F" w:rsidR="007E5E81" w:rsidRDefault="007E5E81" w:rsidP="0066708B">
      <w:pPr>
        <w:rPr>
          <w:i/>
          <w:iCs/>
          <w:sz w:val="16"/>
          <w:szCs w:val="16"/>
        </w:rPr>
      </w:pPr>
    </w:p>
    <w:p w14:paraId="19FF5053" w14:textId="72B9471C" w:rsidR="007E5E81" w:rsidRDefault="007E5E81" w:rsidP="00C7380B">
      <w:pPr>
        <w:jc w:val="center"/>
        <w:rPr>
          <w:i/>
          <w:iCs/>
          <w:sz w:val="16"/>
          <w:szCs w:val="16"/>
        </w:rPr>
      </w:pPr>
    </w:p>
    <w:p w14:paraId="48E9E309" w14:textId="4FB7BB0B" w:rsidR="007E5E81" w:rsidRDefault="007E5E81" w:rsidP="00C7380B">
      <w:pPr>
        <w:jc w:val="center"/>
        <w:rPr>
          <w:i/>
          <w:iCs/>
          <w:sz w:val="16"/>
          <w:szCs w:val="16"/>
        </w:rPr>
      </w:pPr>
    </w:p>
    <w:p w14:paraId="568F689D" w14:textId="56AD4426" w:rsidR="007E5E81" w:rsidRDefault="007E5E81" w:rsidP="00C7380B">
      <w:pPr>
        <w:jc w:val="center"/>
        <w:rPr>
          <w:i/>
          <w:iCs/>
          <w:sz w:val="16"/>
          <w:szCs w:val="16"/>
        </w:rPr>
      </w:pPr>
    </w:p>
    <w:p w14:paraId="501C3BF9" w14:textId="663594F3" w:rsidR="007E5E81" w:rsidRDefault="007E5E81" w:rsidP="00C7380B">
      <w:pPr>
        <w:jc w:val="center"/>
        <w:rPr>
          <w:i/>
          <w:iCs/>
          <w:sz w:val="16"/>
          <w:szCs w:val="16"/>
        </w:rPr>
      </w:pPr>
    </w:p>
    <w:p w14:paraId="02DE9166" w14:textId="2F7CAACE" w:rsidR="007E5E81" w:rsidRPr="007E5E81" w:rsidRDefault="007E5E81" w:rsidP="007E5E81">
      <w:pPr>
        <w:rPr>
          <w:sz w:val="18"/>
          <w:szCs w:val="18"/>
        </w:rPr>
      </w:pPr>
    </w:p>
    <w:p w14:paraId="3E46E906" w14:textId="50B0BEFD" w:rsidR="007E5E81" w:rsidRDefault="007E5E81" w:rsidP="007E5E81">
      <w:pPr>
        <w:rPr>
          <w:sz w:val="18"/>
          <w:szCs w:val="18"/>
        </w:rPr>
      </w:pPr>
    </w:p>
    <w:p w14:paraId="279BD630" w14:textId="77777777" w:rsidR="007E5E81" w:rsidRPr="007E5E81" w:rsidRDefault="007E5E81" w:rsidP="007E5E81">
      <w:pPr>
        <w:rPr>
          <w:sz w:val="18"/>
          <w:szCs w:val="18"/>
        </w:rPr>
      </w:pPr>
    </w:p>
    <w:p w14:paraId="2692374F" w14:textId="4F504DEF" w:rsidR="007E5E81" w:rsidRDefault="007E5E81" w:rsidP="007E5E81">
      <w:pPr>
        <w:rPr>
          <w:sz w:val="18"/>
          <w:szCs w:val="18"/>
        </w:rPr>
      </w:pPr>
    </w:p>
    <w:p w14:paraId="56CA9D71" w14:textId="3606ED2A" w:rsidR="007E5E81" w:rsidRDefault="007E5E81" w:rsidP="007E5E81">
      <w:pPr>
        <w:rPr>
          <w:sz w:val="18"/>
          <w:szCs w:val="18"/>
        </w:rPr>
      </w:pPr>
    </w:p>
    <w:p w14:paraId="42C53A6D" w14:textId="235F3D18" w:rsidR="007E5E81" w:rsidRDefault="007E5E81" w:rsidP="007E5E81">
      <w:pPr>
        <w:rPr>
          <w:sz w:val="18"/>
          <w:szCs w:val="18"/>
        </w:rPr>
      </w:pPr>
    </w:p>
    <w:p w14:paraId="17B77EDD" w14:textId="758AA026" w:rsidR="007E5E81" w:rsidRDefault="007E5E81" w:rsidP="007E5E81">
      <w:pPr>
        <w:rPr>
          <w:sz w:val="18"/>
          <w:szCs w:val="18"/>
        </w:rPr>
      </w:pPr>
    </w:p>
    <w:p w14:paraId="622ED707" w14:textId="39FBFFE2" w:rsidR="007E5E81" w:rsidRDefault="007E5E81" w:rsidP="007E5E81">
      <w:pPr>
        <w:rPr>
          <w:sz w:val="18"/>
          <w:szCs w:val="18"/>
        </w:rPr>
      </w:pPr>
    </w:p>
    <w:p w14:paraId="139460DD" w14:textId="3E54B702" w:rsidR="007E5E81" w:rsidRDefault="007E5E81" w:rsidP="007E5E81">
      <w:pPr>
        <w:rPr>
          <w:sz w:val="18"/>
          <w:szCs w:val="18"/>
        </w:rPr>
      </w:pPr>
    </w:p>
    <w:p w14:paraId="52FD8E75" w14:textId="644F0A53" w:rsidR="007E5E81" w:rsidRDefault="007E5E81" w:rsidP="007E5E81">
      <w:pPr>
        <w:rPr>
          <w:sz w:val="18"/>
          <w:szCs w:val="18"/>
        </w:rPr>
      </w:pPr>
    </w:p>
    <w:p w14:paraId="474BFA9A" w14:textId="48D9C7BA" w:rsidR="007E5E81" w:rsidRDefault="007E5E81" w:rsidP="007E5E81">
      <w:pPr>
        <w:rPr>
          <w:sz w:val="18"/>
          <w:szCs w:val="18"/>
        </w:rPr>
      </w:pPr>
    </w:p>
    <w:p w14:paraId="2532DBC0" w14:textId="77777777" w:rsidR="0066708B" w:rsidRDefault="0066708B" w:rsidP="007E5E81">
      <w:pPr>
        <w:rPr>
          <w:sz w:val="20"/>
          <w:szCs w:val="20"/>
        </w:rPr>
      </w:pPr>
    </w:p>
    <w:p w14:paraId="2B0DC637" w14:textId="77777777" w:rsidR="00800690" w:rsidRDefault="00800690" w:rsidP="007E5E81">
      <w:pPr>
        <w:rPr>
          <w:sz w:val="20"/>
          <w:szCs w:val="20"/>
        </w:rPr>
      </w:pPr>
    </w:p>
    <w:p w14:paraId="65D005FB" w14:textId="40A47A55" w:rsidR="007E5E81" w:rsidRPr="00CC7D41" w:rsidRDefault="00921539" w:rsidP="007E5E81">
      <w:pPr>
        <w:rPr>
          <w:sz w:val="20"/>
          <w:szCs w:val="20"/>
        </w:rPr>
      </w:pPr>
      <w:r w:rsidRPr="00CC7D41">
        <w:rPr>
          <w:sz w:val="20"/>
          <w:szCs w:val="20"/>
        </w:rPr>
        <w:t>D</w:t>
      </w:r>
      <w:r w:rsidR="007E5E81" w:rsidRPr="00CC7D41">
        <w:rPr>
          <w:sz w:val="20"/>
          <w:szCs w:val="20"/>
        </w:rPr>
        <w:t>ue to non-</w:t>
      </w:r>
      <w:r w:rsidRPr="00CC7D41">
        <w:rPr>
          <w:sz w:val="20"/>
          <w:szCs w:val="20"/>
        </w:rPr>
        <w:t>idealistic</w:t>
      </w:r>
      <w:r w:rsidR="007E5E81" w:rsidRPr="00CC7D41">
        <w:rPr>
          <w:sz w:val="20"/>
          <w:szCs w:val="20"/>
        </w:rPr>
        <w:t xml:space="preserve"> </w:t>
      </w:r>
      <w:r w:rsidRPr="00CC7D41">
        <w:rPr>
          <w:sz w:val="20"/>
          <w:szCs w:val="20"/>
        </w:rPr>
        <w:t>conditions the measurements data we would be using would not be showcasing actual reality</w:t>
      </w:r>
      <w:r w:rsidR="00EA5FF2">
        <w:rPr>
          <w:sz w:val="20"/>
          <w:szCs w:val="20"/>
        </w:rPr>
        <w:t>. All</w:t>
      </w:r>
      <w:r w:rsidR="0066708B">
        <w:rPr>
          <w:sz w:val="20"/>
          <w:szCs w:val="20"/>
        </w:rPr>
        <w:t xml:space="preserve"> possible</w:t>
      </w:r>
      <w:r w:rsidR="00F173D7" w:rsidRPr="00CC7D41">
        <w:rPr>
          <w:sz w:val="20"/>
          <w:szCs w:val="20"/>
        </w:rPr>
        <w:t xml:space="preserve"> efforts are </w:t>
      </w:r>
      <w:r w:rsidR="0066708B">
        <w:rPr>
          <w:sz w:val="20"/>
          <w:szCs w:val="20"/>
        </w:rPr>
        <w:t>made</w:t>
      </w:r>
      <w:r w:rsidR="00F173D7" w:rsidRPr="00CC7D41">
        <w:rPr>
          <w:sz w:val="20"/>
          <w:szCs w:val="20"/>
        </w:rPr>
        <w:t xml:space="preserve"> to recognize and minimize the error percentage by optimization</w:t>
      </w:r>
      <w:r w:rsidR="00EA5FF2">
        <w:rPr>
          <w:sz w:val="20"/>
          <w:szCs w:val="20"/>
        </w:rPr>
        <w:t xml:space="preserve"> and innovation,</w:t>
      </w:r>
      <w:r w:rsidR="00EA5FF2" w:rsidRPr="00CC7D41">
        <w:rPr>
          <w:sz w:val="20"/>
          <w:szCs w:val="20"/>
        </w:rPr>
        <w:t xml:space="preserve"> following are the parameters where the</w:t>
      </w:r>
      <w:r w:rsidR="00EA5FF2">
        <w:rPr>
          <w:sz w:val="20"/>
          <w:szCs w:val="20"/>
        </w:rPr>
        <w:t xml:space="preserve"> observation </w:t>
      </w:r>
      <w:proofErr w:type="gramStart"/>
      <w:r w:rsidR="00EA5FF2">
        <w:rPr>
          <w:sz w:val="20"/>
          <w:szCs w:val="20"/>
        </w:rPr>
        <w:t xml:space="preserve">may </w:t>
      </w:r>
      <w:r w:rsidR="00EA5FF2" w:rsidRPr="00CC7D41">
        <w:rPr>
          <w:sz w:val="20"/>
          <w:szCs w:val="20"/>
        </w:rPr>
        <w:t>.</w:t>
      </w:r>
      <w:proofErr w:type="gramEnd"/>
    </w:p>
    <w:p w14:paraId="2D3CBDC9" w14:textId="6A3976AD" w:rsidR="007E5E81" w:rsidRPr="00921539" w:rsidRDefault="007E5E81" w:rsidP="0066708B">
      <w:pPr>
        <w:pStyle w:val="ListParagraph"/>
        <w:numPr>
          <w:ilvl w:val="0"/>
          <w:numId w:val="23"/>
        </w:numPr>
        <w:rPr>
          <w:sz w:val="20"/>
          <w:szCs w:val="20"/>
        </w:rPr>
      </w:pPr>
      <w:r w:rsidRPr="00921539">
        <w:rPr>
          <w:sz w:val="20"/>
          <w:szCs w:val="20"/>
        </w:rPr>
        <w:t>Measurement science</w:t>
      </w:r>
      <w:r w:rsidRPr="00CC7D41">
        <w:rPr>
          <w:sz w:val="20"/>
          <w:szCs w:val="20"/>
        </w:rPr>
        <w:t xml:space="preserve"> assumptions</w:t>
      </w:r>
    </w:p>
    <w:p w14:paraId="05AB13CE" w14:textId="20202752" w:rsidR="007E5E81" w:rsidRPr="00CC7D41" w:rsidRDefault="007E5E81" w:rsidP="0066708B">
      <w:pPr>
        <w:pStyle w:val="ListParagraph"/>
        <w:numPr>
          <w:ilvl w:val="0"/>
          <w:numId w:val="23"/>
        </w:numPr>
        <w:rPr>
          <w:sz w:val="20"/>
          <w:szCs w:val="20"/>
        </w:rPr>
      </w:pPr>
      <w:r w:rsidRPr="00921539">
        <w:rPr>
          <w:sz w:val="20"/>
          <w:szCs w:val="20"/>
        </w:rPr>
        <w:t>Hardware/mechanical</w:t>
      </w:r>
      <w:r w:rsidR="00CC7D41">
        <w:rPr>
          <w:sz w:val="20"/>
          <w:szCs w:val="20"/>
        </w:rPr>
        <w:t xml:space="preserve"> issues- </w:t>
      </w:r>
      <w:r w:rsidRPr="00CC7D41">
        <w:rPr>
          <w:sz w:val="20"/>
          <w:szCs w:val="20"/>
        </w:rPr>
        <w:t>Material properties</w:t>
      </w:r>
      <w:r w:rsidR="00CC7D41">
        <w:rPr>
          <w:sz w:val="20"/>
          <w:szCs w:val="20"/>
        </w:rPr>
        <w:t xml:space="preserve">, </w:t>
      </w:r>
      <w:r w:rsidRPr="00CC7D41">
        <w:rPr>
          <w:sz w:val="20"/>
          <w:szCs w:val="20"/>
        </w:rPr>
        <w:t>Manufacturing tolerances</w:t>
      </w:r>
      <w:r w:rsidR="00CC7D41">
        <w:rPr>
          <w:sz w:val="20"/>
          <w:szCs w:val="20"/>
        </w:rPr>
        <w:t xml:space="preserve">, </w:t>
      </w:r>
      <w:r w:rsidR="00547703" w:rsidRPr="00CC7D41">
        <w:rPr>
          <w:sz w:val="20"/>
          <w:szCs w:val="20"/>
        </w:rPr>
        <w:t>electronic</w:t>
      </w:r>
      <w:r w:rsidRPr="00CC7D41">
        <w:rPr>
          <w:sz w:val="20"/>
          <w:szCs w:val="20"/>
        </w:rPr>
        <w:t xml:space="preserve"> </w:t>
      </w:r>
      <w:r w:rsidR="00547703" w:rsidRPr="00CC7D41">
        <w:rPr>
          <w:sz w:val="20"/>
          <w:szCs w:val="20"/>
        </w:rPr>
        <w:t>circuit,</w:t>
      </w:r>
      <w:r w:rsidRPr="00CC7D41">
        <w:rPr>
          <w:sz w:val="20"/>
          <w:szCs w:val="20"/>
        </w:rPr>
        <w:t xml:space="preserve"> and processor limits</w:t>
      </w:r>
    </w:p>
    <w:p w14:paraId="0F236935" w14:textId="5C69D16F" w:rsidR="007E5E81" w:rsidRPr="00921539" w:rsidRDefault="007E5E81" w:rsidP="0066708B">
      <w:pPr>
        <w:pStyle w:val="ListParagraph"/>
        <w:numPr>
          <w:ilvl w:val="0"/>
          <w:numId w:val="23"/>
        </w:numPr>
        <w:rPr>
          <w:sz w:val="20"/>
          <w:szCs w:val="20"/>
        </w:rPr>
      </w:pPr>
      <w:r w:rsidRPr="00921539">
        <w:rPr>
          <w:sz w:val="20"/>
          <w:szCs w:val="20"/>
        </w:rPr>
        <w:t>External climatic parameters</w:t>
      </w:r>
    </w:p>
    <w:p w14:paraId="5C87BF8A" w14:textId="73AA2305" w:rsidR="007E5E81" w:rsidRPr="00921539" w:rsidRDefault="007E5E81" w:rsidP="0066708B">
      <w:pPr>
        <w:pStyle w:val="ListParagraph"/>
        <w:numPr>
          <w:ilvl w:val="0"/>
          <w:numId w:val="23"/>
        </w:numPr>
        <w:rPr>
          <w:sz w:val="20"/>
          <w:szCs w:val="20"/>
        </w:rPr>
      </w:pPr>
      <w:r w:rsidRPr="00921539">
        <w:rPr>
          <w:sz w:val="20"/>
          <w:szCs w:val="20"/>
        </w:rPr>
        <w:t>Sensor calibrations</w:t>
      </w:r>
    </w:p>
    <w:p w14:paraId="5ECBEE31" w14:textId="77777777" w:rsidR="007E5E81" w:rsidRPr="00921539" w:rsidRDefault="007E5E81" w:rsidP="0066708B">
      <w:pPr>
        <w:pStyle w:val="ListParagraph"/>
        <w:numPr>
          <w:ilvl w:val="0"/>
          <w:numId w:val="23"/>
        </w:numPr>
        <w:rPr>
          <w:sz w:val="20"/>
          <w:szCs w:val="20"/>
        </w:rPr>
      </w:pPr>
      <w:r w:rsidRPr="00921539">
        <w:rPr>
          <w:sz w:val="20"/>
          <w:szCs w:val="20"/>
        </w:rPr>
        <w:t>Data validation</w:t>
      </w:r>
    </w:p>
    <w:p w14:paraId="507DBE91" w14:textId="48F40004" w:rsidR="007E5E81" w:rsidRPr="00921539" w:rsidRDefault="007E5E81" w:rsidP="0066708B">
      <w:pPr>
        <w:pStyle w:val="ListParagraph"/>
        <w:numPr>
          <w:ilvl w:val="0"/>
          <w:numId w:val="23"/>
        </w:numPr>
        <w:rPr>
          <w:sz w:val="20"/>
          <w:szCs w:val="20"/>
        </w:rPr>
      </w:pPr>
      <w:r w:rsidRPr="00921539">
        <w:rPr>
          <w:sz w:val="20"/>
          <w:szCs w:val="20"/>
        </w:rPr>
        <w:t>Data product /software limitations</w:t>
      </w:r>
      <w:r w:rsidR="00547703">
        <w:rPr>
          <w:sz w:val="20"/>
          <w:szCs w:val="20"/>
        </w:rPr>
        <w:t xml:space="preserve"> </w:t>
      </w:r>
      <w:r w:rsidRPr="00921539">
        <w:rPr>
          <w:sz w:val="20"/>
          <w:szCs w:val="20"/>
        </w:rPr>
        <w:t>/detection errors</w:t>
      </w:r>
    </w:p>
    <w:p w14:paraId="5CB175E1" w14:textId="0F444411" w:rsidR="007E5E81" w:rsidRDefault="007E5E81" w:rsidP="0066708B">
      <w:pPr>
        <w:pStyle w:val="ListParagraph"/>
        <w:numPr>
          <w:ilvl w:val="0"/>
          <w:numId w:val="23"/>
        </w:numPr>
        <w:rPr>
          <w:sz w:val="20"/>
          <w:szCs w:val="20"/>
        </w:rPr>
      </w:pPr>
      <w:r w:rsidRPr="00921539">
        <w:rPr>
          <w:sz w:val="20"/>
          <w:szCs w:val="20"/>
        </w:rPr>
        <w:t>Satellite running health status</w:t>
      </w:r>
      <w:r w:rsidR="00547703">
        <w:rPr>
          <w:sz w:val="20"/>
          <w:szCs w:val="20"/>
        </w:rPr>
        <w:t xml:space="preserve"> </w:t>
      </w:r>
      <w:r w:rsidRPr="00921539">
        <w:rPr>
          <w:sz w:val="20"/>
          <w:szCs w:val="20"/>
        </w:rPr>
        <w:t>/lifetime</w:t>
      </w:r>
    </w:p>
    <w:p w14:paraId="5E6C95CC" w14:textId="77777777" w:rsidR="00F173D7" w:rsidRPr="00F173D7" w:rsidRDefault="00F173D7" w:rsidP="00F173D7">
      <w:pPr>
        <w:pStyle w:val="ListParagraph"/>
        <w:rPr>
          <w:sz w:val="20"/>
          <w:szCs w:val="20"/>
        </w:rPr>
      </w:pPr>
    </w:p>
    <w:p w14:paraId="58FD0B1B" w14:textId="490F6F52" w:rsidR="00047FCF" w:rsidRPr="00800690" w:rsidRDefault="00047FCF" w:rsidP="00FD4289">
      <w:pPr>
        <w:pStyle w:val="ListParagraph"/>
        <w:numPr>
          <w:ilvl w:val="0"/>
          <w:numId w:val="1"/>
        </w:numPr>
        <w:jc w:val="center"/>
        <w:rPr>
          <w:rFonts w:cstheme="minorHAnsi"/>
          <w:b/>
          <w:bCs/>
          <w:color w:val="00B0F0"/>
          <w:lang w:val="en-US"/>
        </w:rPr>
      </w:pPr>
      <w:r w:rsidRPr="00800690">
        <w:rPr>
          <w:sz w:val="20"/>
          <w:szCs w:val="20"/>
        </w:rPr>
        <w:br w:type="page"/>
      </w:r>
      <w:r w:rsidRPr="00800690">
        <w:rPr>
          <w:rFonts w:cstheme="minorHAnsi"/>
          <w:b/>
          <w:bCs/>
          <w:color w:val="00B0F0"/>
          <w:sz w:val="24"/>
          <w:szCs w:val="24"/>
          <w:u w:val="single"/>
          <w:lang w:val="en-US"/>
        </w:rPr>
        <w:lastRenderedPageBreak/>
        <w:t>Lightning detection</w:t>
      </w:r>
    </w:p>
    <w:p w14:paraId="7E9FDF19" w14:textId="77777777" w:rsidR="00047FCF" w:rsidRPr="00047FCF" w:rsidRDefault="00047FCF" w:rsidP="00047FCF">
      <w:pPr>
        <w:jc w:val="center"/>
        <w:rPr>
          <w:rFonts w:cstheme="minorHAnsi"/>
          <w:b/>
          <w:bCs/>
          <w:color w:val="00B0F0"/>
          <w:lang w:val="en-US"/>
        </w:rPr>
      </w:pPr>
      <w:r w:rsidRPr="00047FCF">
        <w:rPr>
          <w:rFonts w:cstheme="minorHAnsi"/>
          <w:b/>
          <w:bCs/>
          <w:color w:val="00B0F0"/>
          <w:lang w:val="en-US"/>
        </w:rPr>
        <w:t>LIS instrument_TRMM V2 &amp; QC_ISS_V2 products</w:t>
      </w:r>
    </w:p>
    <w:p w14:paraId="1867702B" w14:textId="77777777" w:rsidR="00047FCF" w:rsidRDefault="00047FCF" w:rsidP="00047FCF">
      <w:pPr>
        <w:pStyle w:val="ListParagraph"/>
        <w:numPr>
          <w:ilvl w:val="0"/>
          <w:numId w:val="10"/>
        </w:numPr>
        <w:rPr>
          <w:b/>
          <w:bCs/>
          <w:lang w:val="en-US"/>
        </w:rPr>
        <w:sectPr w:rsidR="00047FCF" w:rsidSect="00E9154E">
          <w:footerReference w:type="default" r:id="rId16"/>
          <w:pgSz w:w="15840" w:h="12240" w:orient="landscape"/>
          <w:pgMar w:top="284" w:right="567" w:bottom="720" w:left="284" w:header="709" w:footer="0" w:gutter="0"/>
          <w:cols w:space="708"/>
          <w:docGrid w:linePitch="360"/>
        </w:sectPr>
      </w:pPr>
    </w:p>
    <w:p w14:paraId="563ECF8C" w14:textId="77777777" w:rsidR="00047FCF" w:rsidRPr="00047FCF" w:rsidRDefault="00047FCF" w:rsidP="00047FCF">
      <w:pPr>
        <w:pStyle w:val="ListParagraph"/>
        <w:numPr>
          <w:ilvl w:val="0"/>
          <w:numId w:val="10"/>
        </w:numPr>
        <w:rPr>
          <w:b/>
          <w:bCs/>
          <w:u w:val="single"/>
          <w:lang w:val="en-US"/>
        </w:rPr>
      </w:pPr>
      <w:r w:rsidRPr="00047FCF">
        <w:rPr>
          <w:b/>
          <w:bCs/>
          <w:u w:val="single"/>
          <w:lang w:val="en-US"/>
        </w:rPr>
        <w:t xml:space="preserve">About Mission – TRMM and ISS </w:t>
      </w:r>
    </w:p>
    <w:p w14:paraId="42AD054D" w14:textId="6E502EF8" w:rsidR="00047FCF" w:rsidRPr="00047FCF" w:rsidRDefault="00047FCF" w:rsidP="00047FCF">
      <w:pPr>
        <w:ind w:left="720"/>
        <w:rPr>
          <w:sz w:val="20"/>
          <w:szCs w:val="20"/>
          <w:shd w:val="clear" w:color="auto" w:fill="FFFFFF"/>
        </w:rPr>
      </w:pPr>
      <w:r w:rsidRPr="00047FCF">
        <w:rPr>
          <w:sz w:val="20"/>
          <w:szCs w:val="20"/>
          <w:shd w:val="clear" w:color="auto" w:fill="FFFFFF"/>
        </w:rPr>
        <w:t xml:space="preserve">TRMM is a joint NASA/JAXA (formerly NASDA) mission within NASA's ESE (Earth Science Enterprise) program with a low-inclination (equatorial) orbit. TRMM is the first mission dedicated to observing and understanding tropical and subtropical rainfall, one of the most important, but least understood parameters in global </w:t>
      </w:r>
      <w:r w:rsidRPr="00047FCF">
        <w:rPr>
          <w:sz w:val="20"/>
          <w:szCs w:val="20"/>
          <w:shd w:val="clear" w:color="auto" w:fill="FFFFFF"/>
        </w:rPr>
        <w:t>change.</w:t>
      </w:r>
      <w:r w:rsidRPr="00047FCF">
        <w:rPr>
          <w:rFonts w:cstheme="minorHAnsi"/>
          <w:color w:val="000000"/>
          <w:sz w:val="20"/>
          <w:szCs w:val="20"/>
          <w:shd w:val="clear" w:color="auto" w:fill="FFFFFF"/>
        </w:rPr>
        <w:t xml:space="preserve"> The</w:t>
      </w:r>
      <w:r w:rsidRPr="00047FCF">
        <w:rPr>
          <w:rFonts w:cstheme="minorHAnsi"/>
          <w:color w:val="000000"/>
          <w:sz w:val="20"/>
          <w:szCs w:val="20"/>
          <w:shd w:val="clear" w:color="auto" w:fill="FFFFFF"/>
        </w:rPr>
        <w:t xml:space="preserve"> TRMM satellite orbit gradually declined in the last year of operation from 2014 - 2015. In 2015, TRMM was removed from orbit. Field-of-view and measurement spatial resolution varied slightly for each of the two orbital altitudes. </w:t>
      </w:r>
      <w:sdt>
        <w:sdtPr>
          <w:rPr>
            <w:sz w:val="20"/>
            <w:szCs w:val="20"/>
            <w:shd w:val="clear" w:color="auto" w:fill="FFFFFF"/>
          </w:rPr>
          <w:id w:val="1478484364"/>
          <w:citation/>
        </w:sdtPr>
        <w:sdtContent>
          <w:r w:rsidRPr="00047FCF">
            <w:rPr>
              <w:rFonts w:cstheme="minorHAnsi"/>
              <w:color w:val="000000"/>
              <w:sz w:val="20"/>
              <w:szCs w:val="20"/>
              <w:shd w:val="clear" w:color="auto" w:fill="FFFFFF"/>
            </w:rPr>
            <w:fldChar w:fldCharType="begin"/>
          </w:r>
          <w:r w:rsidRPr="00047FCF">
            <w:rPr>
              <w:rFonts w:cstheme="minorHAnsi"/>
              <w:color w:val="000000"/>
              <w:sz w:val="20"/>
              <w:szCs w:val="20"/>
              <w:shd w:val="clear" w:color="auto" w:fill="FFFFFF"/>
            </w:rPr>
            <w:instrText xml:space="preserve"> CITATION Her \l 4105 </w:instrText>
          </w:r>
          <w:r w:rsidRPr="00047FCF">
            <w:rPr>
              <w:rFonts w:cstheme="minorHAnsi"/>
              <w:color w:val="000000"/>
              <w:sz w:val="20"/>
              <w:szCs w:val="20"/>
              <w:shd w:val="clear" w:color="auto" w:fill="FFFFFF"/>
            </w:rPr>
            <w:fldChar w:fldCharType="separate"/>
          </w:r>
          <w:r w:rsidRPr="00047FCF">
            <w:rPr>
              <w:rFonts w:cstheme="minorHAnsi"/>
              <w:color w:val="000000"/>
              <w:sz w:val="20"/>
              <w:szCs w:val="20"/>
              <w:shd w:val="clear" w:color="auto" w:fill="FFFFFF"/>
            </w:rPr>
            <w:t>(Kramer)</w:t>
          </w:r>
          <w:r w:rsidRPr="00047FCF">
            <w:rPr>
              <w:rFonts w:cstheme="minorHAnsi"/>
              <w:color w:val="000000"/>
              <w:sz w:val="20"/>
              <w:szCs w:val="20"/>
              <w:shd w:val="clear" w:color="auto" w:fill="FFFFFF"/>
            </w:rPr>
            <w:fldChar w:fldCharType="end"/>
          </w:r>
        </w:sdtContent>
      </w:sdt>
    </w:p>
    <w:p w14:paraId="02B133D7" w14:textId="0C2A7B62" w:rsidR="00047FCF" w:rsidRPr="00047FCF" w:rsidRDefault="00047FCF" w:rsidP="00047FCF">
      <w:pPr>
        <w:pStyle w:val="ListParagraph"/>
        <w:rPr>
          <w:rFonts w:cstheme="minorHAnsi"/>
          <w:color w:val="000000"/>
          <w:sz w:val="20"/>
          <w:szCs w:val="20"/>
          <w:shd w:val="clear" w:color="auto" w:fill="FFFFFF"/>
        </w:rPr>
      </w:pPr>
      <w:r w:rsidRPr="00047FCF">
        <w:rPr>
          <w:sz w:val="20"/>
          <w:szCs w:val="20"/>
        </w:rPr>
        <w:t xml:space="preserve">After more than 17 years on orbit, the LIS instrument, flown on the TRMM has </w:t>
      </w:r>
      <w:r w:rsidRPr="00047FCF">
        <w:rPr>
          <w:sz w:val="20"/>
          <w:szCs w:val="20"/>
        </w:rPr>
        <w:t>successfully demonstrated</w:t>
      </w:r>
      <w:r w:rsidRPr="00047FCF">
        <w:rPr>
          <w:sz w:val="20"/>
          <w:szCs w:val="20"/>
        </w:rPr>
        <w:t xml:space="preserve"> space-based lightning observations as an effective remote sensing tool for Earth science research and applications. In April 2013, a space-qualified LIS built as the flight spare for TRMM, was selected for flight as a science mission on the International Space Station. The ISS-LIS will be flown as a hosted payload on the DoD STP-H5’s investigations mission, which is scheduled for launch in 2017 aboard a SpaceX launch vehicle for a 2-4 year or longer mission.</w:t>
      </w:r>
      <w:sdt>
        <w:sdtPr>
          <w:rPr>
            <w:sz w:val="20"/>
            <w:szCs w:val="20"/>
          </w:rPr>
          <w:id w:val="1631819960"/>
          <w:citation/>
        </w:sdtPr>
        <w:sdtContent>
          <w:r w:rsidRPr="00047FCF">
            <w:rPr>
              <w:sz w:val="20"/>
              <w:szCs w:val="20"/>
            </w:rPr>
            <w:fldChar w:fldCharType="begin"/>
          </w:r>
          <w:r w:rsidRPr="00047FCF">
            <w:rPr>
              <w:sz w:val="20"/>
              <w:szCs w:val="20"/>
            </w:rPr>
            <w:instrText xml:space="preserve"> CITATION Her4 \l 4105 </w:instrText>
          </w:r>
          <w:r w:rsidRPr="00047FCF">
            <w:rPr>
              <w:sz w:val="20"/>
              <w:szCs w:val="20"/>
            </w:rPr>
            <w:fldChar w:fldCharType="separate"/>
          </w:r>
          <w:r w:rsidRPr="00047FCF">
            <w:rPr>
              <w:noProof/>
              <w:sz w:val="20"/>
              <w:szCs w:val="20"/>
            </w:rPr>
            <w:t xml:space="preserve"> (Kramer, ISS:LIS)</w:t>
          </w:r>
          <w:r w:rsidRPr="00047FCF">
            <w:rPr>
              <w:sz w:val="20"/>
              <w:szCs w:val="20"/>
            </w:rPr>
            <w:fldChar w:fldCharType="end"/>
          </w:r>
        </w:sdtContent>
      </w:sdt>
    </w:p>
    <w:p w14:paraId="32714B5D" w14:textId="77777777" w:rsidR="00047FCF" w:rsidRPr="00047FCF" w:rsidRDefault="00047FCF" w:rsidP="00047FCF">
      <w:pPr>
        <w:pStyle w:val="ListParagraph"/>
        <w:rPr>
          <w:rFonts w:cstheme="minorHAnsi"/>
          <w:color w:val="000000"/>
          <w:sz w:val="20"/>
          <w:szCs w:val="20"/>
          <w:shd w:val="clear" w:color="auto" w:fill="FFFFFF"/>
        </w:rPr>
      </w:pPr>
    </w:p>
    <w:p w14:paraId="2491339D" w14:textId="54CC088F" w:rsidR="00047FCF" w:rsidRPr="00047FCF" w:rsidRDefault="00047FCF" w:rsidP="00047FCF">
      <w:pPr>
        <w:pStyle w:val="ListParagraph"/>
        <w:numPr>
          <w:ilvl w:val="0"/>
          <w:numId w:val="3"/>
        </w:numPr>
        <w:rPr>
          <w:rFonts w:cstheme="minorHAnsi"/>
          <w:color w:val="000000"/>
          <w:sz w:val="20"/>
          <w:szCs w:val="20"/>
          <w:shd w:val="clear" w:color="auto" w:fill="FFFFFF"/>
        </w:rPr>
      </w:pPr>
      <w:r w:rsidRPr="00047FCF">
        <w:rPr>
          <w:rFonts w:ascii="Calibri" w:hAnsi="Calibri" w:cs="Calibri"/>
          <w:b/>
          <w:bCs/>
          <w:color w:val="000000" w:themeColor="text1"/>
          <w:u w:val="single"/>
          <w:shd w:val="clear" w:color="auto" w:fill="FFFFFF"/>
        </w:rPr>
        <w:t>About Instrument - LIS</w:t>
      </w:r>
      <w:r w:rsidRPr="00047FCF">
        <w:rPr>
          <w:rFonts w:ascii="Calibri" w:hAnsi="Calibri" w:cs="Calibri"/>
          <w:b/>
          <w:bCs/>
          <w:color w:val="000000" w:themeColor="text1"/>
          <w:shd w:val="clear" w:color="auto" w:fill="FFFFFF"/>
        </w:rPr>
        <w:t xml:space="preserve">: </w:t>
      </w:r>
      <w:sdt>
        <w:sdtPr>
          <w:rPr>
            <w:rFonts w:ascii="Calibri" w:hAnsi="Calibri" w:cs="Calibri"/>
            <w:b/>
            <w:bCs/>
            <w:color w:val="000000" w:themeColor="text1"/>
            <w:shd w:val="clear" w:color="auto" w:fill="FFFFFF"/>
          </w:rPr>
          <w:id w:val="325706872"/>
          <w:citation/>
        </w:sdtPr>
        <w:sdtEndPr>
          <w:rPr>
            <w:sz w:val="20"/>
            <w:szCs w:val="20"/>
          </w:rPr>
        </w:sdtEndPr>
        <w:sdtContent>
          <w:r w:rsidRPr="00394BEA">
            <w:rPr>
              <w:rFonts w:ascii="Calibri" w:hAnsi="Calibri" w:cs="Calibri"/>
              <w:b/>
              <w:bCs/>
              <w:color w:val="000000" w:themeColor="text1"/>
              <w:sz w:val="20"/>
              <w:szCs w:val="20"/>
              <w:shd w:val="clear" w:color="auto" w:fill="FFFFFF"/>
            </w:rPr>
            <w:fldChar w:fldCharType="begin"/>
          </w:r>
          <w:r w:rsidRPr="00394BEA">
            <w:rPr>
              <w:rFonts w:ascii="Calibri" w:hAnsi="Calibri" w:cs="Calibri"/>
              <w:b/>
              <w:bCs/>
              <w:color w:val="000000" w:themeColor="text1"/>
              <w:sz w:val="20"/>
              <w:szCs w:val="20"/>
              <w:shd w:val="clear" w:color="auto" w:fill="FFFFFF"/>
            </w:rPr>
            <w:instrText xml:space="preserve"> CITATION HCh00 \l 4105 </w:instrText>
          </w:r>
          <w:r w:rsidRPr="00394BEA">
            <w:rPr>
              <w:rFonts w:ascii="Calibri" w:hAnsi="Calibri" w:cs="Calibri"/>
              <w:b/>
              <w:bCs/>
              <w:color w:val="000000" w:themeColor="text1"/>
              <w:sz w:val="20"/>
              <w:szCs w:val="20"/>
              <w:shd w:val="clear" w:color="auto" w:fill="FFFFFF"/>
            </w:rPr>
            <w:fldChar w:fldCharType="separate"/>
          </w:r>
          <w:r w:rsidRPr="00394BEA">
            <w:rPr>
              <w:rFonts w:ascii="Calibri" w:hAnsi="Calibri" w:cs="Calibri"/>
              <w:noProof/>
              <w:color w:val="000000" w:themeColor="text1"/>
              <w:sz w:val="20"/>
              <w:szCs w:val="20"/>
              <w:shd w:val="clear" w:color="auto" w:fill="FFFFFF"/>
            </w:rPr>
            <w:t>(H. Christian, 2000)</w:t>
          </w:r>
          <w:r w:rsidRPr="00394BEA">
            <w:rPr>
              <w:rFonts w:ascii="Calibri" w:hAnsi="Calibri" w:cs="Calibri"/>
              <w:b/>
              <w:bCs/>
              <w:color w:val="000000" w:themeColor="text1"/>
              <w:sz w:val="20"/>
              <w:szCs w:val="20"/>
              <w:shd w:val="clear" w:color="auto" w:fill="FFFFFF"/>
            </w:rPr>
            <w:fldChar w:fldCharType="end"/>
          </w:r>
        </w:sdtContent>
      </w:sdt>
    </w:p>
    <w:p w14:paraId="7175C807" w14:textId="77777777" w:rsidR="00047FCF" w:rsidRPr="00047FCF" w:rsidRDefault="00047FCF" w:rsidP="00047FCF">
      <w:pPr>
        <w:spacing w:after="0"/>
        <w:ind w:left="720"/>
        <w:rPr>
          <w:rFonts w:cstheme="minorHAnsi"/>
          <w:color w:val="000000"/>
          <w:sz w:val="20"/>
          <w:szCs w:val="20"/>
          <w:shd w:val="clear" w:color="auto" w:fill="FFFFFF"/>
        </w:rPr>
      </w:pPr>
      <w:r w:rsidRPr="00047FCF">
        <w:rPr>
          <w:rFonts w:cstheme="minorHAnsi"/>
          <w:color w:val="000000"/>
          <w:sz w:val="20"/>
          <w:szCs w:val="20"/>
          <w:shd w:val="clear" w:color="auto" w:fill="FFFFFF"/>
        </w:rPr>
        <w:t>The LIS instrument records the time of occurrence of a lightning flash, measures the radiant energy, and determines the location of flashes within its field-of-view.</w:t>
      </w:r>
    </w:p>
    <w:p w14:paraId="4E87A503" w14:textId="77777777" w:rsidR="00047FCF" w:rsidRPr="00047FCF" w:rsidRDefault="00047FCF" w:rsidP="00047FCF">
      <w:pPr>
        <w:autoSpaceDE w:val="0"/>
        <w:autoSpaceDN w:val="0"/>
        <w:adjustRightInd w:val="0"/>
        <w:spacing w:before="240" w:after="0" w:line="240" w:lineRule="auto"/>
        <w:ind w:left="720"/>
        <w:rPr>
          <w:rFonts w:cstheme="minorHAnsi"/>
          <w:color w:val="000000"/>
          <w:sz w:val="20"/>
          <w:szCs w:val="20"/>
          <w:shd w:val="clear" w:color="auto" w:fill="FFFFFF"/>
        </w:rPr>
      </w:pPr>
      <w:r w:rsidRPr="00047FCF">
        <w:rPr>
          <w:rFonts w:cstheme="minorHAnsi"/>
          <w:color w:val="000000"/>
          <w:sz w:val="20"/>
          <w:szCs w:val="20"/>
          <w:shd w:val="clear" w:color="auto" w:fill="FFFFFF"/>
        </w:rPr>
        <w:t xml:space="preserve">The LIS sensor contains a staring imager which is optimized to locate and detect lightning with storm-scale resolution of 3 km at NADIR, 6km at limb in case for LIS on TRMM (4-8kms spatial resolution in case of LIS on ISS) over a large region (FOV 550-550 km) of the Earth's surface. The field of view (FOV) is sufficient to observe a point on the Earth or a cloud for 90 seconds, adequate to estimate the flashing rate of many storms. </w:t>
      </w:r>
      <w:r w:rsidRPr="00047FCF">
        <w:rPr>
          <w:rFonts w:cstheme="minorHAnsi"/>
          <w:sz w:val="20"/>
          <w:szCs w:val="20"/>
        </w:rPr>
        <w:t>It can estimate lightning frequency for storms with flash rates as low as 1-2 discharges per minute. Sampling frequency of every 2ms over 90 seconds.</w:t>
      </w:r>
    </w:p>
    <w:p w14:paraId="44D2304B" w14:textId="77777777" w:rsidR="00047FCF" w:rsidRPr="00047FCF" w:rsidRDefault="00047FCF" w:rsidP="00047FCF">
      <w:pPr>
        <w:autoSpaceDE w:val="0"/>
        <w:autoSpaceDN w:val="0"/>
        <w:adjustRightInd w:val="0"/>
        <w:spacing w:before="240" w:after="0" w:line="240" w:lineRule="auto"/>
        <w:ind w:left="720"/>
        <w:rPr>
          <w:rFonts w:cstheme="minorHAnsi"/>
          <w:sz w:val="20"/>
          <w:szCs w:val="20"/>
        </w:rPr>
      </w:pPr>
      <w:r w:rsidRPr="00047FCF">
        <w:rPr>
          <w:rFonts w:cstheme="minorHAnsi"/>
          <w:sz w:val="20"/>
          <w:szCs w:val="20"/>
        </w:rPr>
        <w:t>The LIS algorithm accumulates the individual LIS events into groups, flashes, and areas. Flash events from adjacent pixels occurring at a certain time are grouped together, Flashes within 330ms time interval are grouped together and finally if flashes occur within 5kms of area they are grouped.</w:t>
      </w:r>
    </w:p>
    <w:p w14:paraId="4E937CAB" w14:textId="77777777" w:rsidR="00047FCF" w:rsidRPr="00047FCF" w:rsidRDefault="00047FCF" w:rsidP="00047FCF">
      <w:pPr>
        <w:spacing w:before="240"/>
        <w:ind w:left="720"/>
        <w:rPr>
          <w:rFonts w:cstheme="minorHAnsi"/>
          <w:color w:val="000000"/>
          <w:sz w:val="20"/>
          <w:szCs w:val="20"/>
          <w:shd w:val="clear" w:color="auto" w:fill="FFFFFF"/>
        </w:rPr>
      </w:pPr>
      <w:r w:rsidRPr="00047FCF">
        <w:rPr>
          <w:rFonts w:cstheme="minorHAnsi"/>
          <w:color w:val="000000"/>
          <w:sz w:val="20"/>
          <w:szCs w:val="20"/>
          <w:shd w:val="clear" w:color="auto" w:fill="FFFFFF"/>
        </w:rPr>
        <w:t>A real-time event processor (RTEP) removes the background signal, thus enabling the system to detect weak lightning and achieve a 90% detection efficiency (ranges from 69% near noon to 88% at night.)</w:t>
      </w:r>
    </w:p>
    <w:p w14:paraId="49935C58" w14:textId="77777777" w:rsidR="00047FCF" w:rsidRPr="00047FCF" w:rsidRDefault="00047FCF" w:rsidP="00047FCF">
      <w:pPr>
        <w:pStyle w:val="ListParagraph"/>
        <w:numPr>
          <w:ilvl w:val="0"/>
          <w:numId w:val="3"/>
        </w:numPr>
        <w:autoSpaceDE w:val="0"/>
        <w:autoSpaceDN w:val="0"/>
        <w:adjustRightInd w:val="0"/>
        <w:spacing w:after="0" w:line="240" w:lineRule="auto"/>
        <w:rPr>
          <w:rFonts w:cstheme="minorHAnsi"/>
          <w:b/>
          <w:bCs/>
        </w:rPr>
      </w:pPr>
      <w:r w:rsidRPr="00047FCF">
        <w:rPr>
          <w:rFonts w:cstheme="minorHAnsi"/>
          <w:b/>
          <w:bCs/>
          <w:color w:val="000000"/>
          <w:u w:val="single"/>
          <w:shd w:val="clear" w:color="auto" w:fill="FFFFFF"/>
        </w:rPr>
        <w:t>Measurement science</w:t>
      </w:r>
      <w:r w:rsidRPr="00047FCF">
        <w:rPr>
          <w:rFonts w:cstheme="minorHAnsi"/>
          <w:b/>
          <w:bCs/>
          <w:color w:val="000000"/>
          <w:shd w:val="clear" w:color="auto" w:fill="FFFFFF"/>
        </w:rPr>
        <w:t>:</w:t>
      </w:r>
      <w:r w:rsidRPr="00047FCF">
        <w:rPr>
          <w:rFonts w:cstheme="minorHAnsi"/>
          <w:b/>
          <w:bCs/>
        </w:rPr>
        <w:t xml:space="preserve"> </w:t>
      </w:r>
      <w:sdt>
        <w:sdtPr>
          <w:rPr>
            <w:rFonts w:cstheme="minorHAnsi"/>
            <w:b/>
            <w:bCs/>
            <w:sz w:val="20"/>
            <w:szCs w:val="20"/>
          </w:rPr>
          <w:id w:val="-1109044414"/>
          <w:citation/>
        </w:sdtPr>
        <w:sdtContent>
          <w:r w:rsidRPr="00394BEA">
            <w:rPr>
              <w:rFonts w:cstheme="minorHAnsi"/>
              <w:b/>
              <w:bCs/>
              <w:sz w:val="20"/>
              <w:szCs w:val="20"/>
            </w:rPr>
            <w:fldChar w:fldCharType="begin"/>
          </w:r>
          <w:r w:rsidRPr="00394BEA">
            <w:rPr>
              <w:rFonts w:cstheme="minorHAnsi"/>
              <w:b/>
              <w:bCs/>
              <w:sz w:val="20"/>
              <w:szCs w:val="20"/>
            </w:rPr>
            <w:instrText xml:space="preserve"> CITATION HCh00 \l 4105 </w:instrText>
          </w:r>
          <w:r w:rsidRPr="00394BEA">
            <w:rPr>
              <w:rFonts w:cstheme="minorHAnsi"/>
              <w:b/>
              <w:bCs/>
              <w:sz w:val="20"/>
              <w:szCs w:val="20"/>
            </w:rPr>
            <w:fldChar w:fldCharType="separate"/>
          </w:r>
          <w:r w:rsidRPr="00394BEA">
            <w:rPr>
              <w:rFonts w:cstheme="minorHAnsi"/>
              <w:noProof/>
              <w:sz w:val="20"/>
              <w:szCs w:val="20"/>
            </w:rPr>
            <w:t>(H. Christian, 2000)</w:t>
          </w:r>
          <w:r w:rsidRPr="00394BEA">
            <w:rPr>
              <w:rFonts w:cstheme="minorHAnsi"/>
              <w:b/>
              <w:bCs/>
              <w:sz w:val="20"/>
              <w:szCs w:val="20"/>
            </w:rPr>
            <w:fldChar w:fldCharType="end"/>
          </w:r>
        </w:sdtContent>
      </w:sdt>
    </w:p>
    <w:p w14:paraId="354A82D9" w14:textId="77777777" w:rsidR="00047FCF" w:rsidRPr="00047FCF" w:rsidRDefault="00047FCF" w:rsidP="00047FCF">
      <w:pPr>
        <w:autoSpaceDE w:val="0"/>
        <w:autoSpaceDN w:val="0"/>
        <w:adjustRightInd w:val="0"/>
        <w:spacing w:after="0" w:line="240" w:lineRule="auto"/>
        <w:ind w:left="720"/>
        <w:rPr>
          <w:rFonts w:cstheme="minorHAnsi"/>
          <w:sz w:val="20"/>
          <w:szCs w:val="20"/>
        </w:rPr>
      </w:pPr>
      <w:r w:rsidRPr="00047FCF">
        <w:rPr>
          <w:rFonts w:cstheme="minorHAnsi"/>
          <w:color w:val="000000"/>
          <w:sz w:val="20"/>
          <w:szCs w:val="20"/>
          <w:shd w:val="clear" w:color="auto" w:fill="FFFFFF"/>
        </w:rPr>
        <w:t xml:space="preserve">The </w:t>
      </w:r>
      <w:r w:rsidRPr="00047FCF">
        <w:rPr>
          <w:rFonts w:cstheme="minorHAnsi"/>
          <w:sz w:val="20"/>
          <w:szCs w:val="20"/>
        </w:rPr>
        <w:t xml:space="preserve">optical pulse sensors are designed to detect the prominent emission optical spectra produced by oxygen emission triplet in the lightning spectrum from cloud-topline </w:t>
      </w:r>
      <w:r w:rsidRPr="00047FCF">
        <w:rPr>
          <w:sz w:val="20"/>
          <w:szCs w:val="20"/>
          <w:shd w:val="clear" w:color="auto" w:fill="FFFFFF"/>
        </w:rPr>
        <w:t>to image at 777.4 nm (OI line) onto a 128 x 128 high-speed CCD array detector</w:t>
      </w:r>
    </w:p>
    <w:p w14:paraId="068A815F" w14:textId="77777777" w:rsidR="00047FCF" w:rsidRPr="00047FCF" w:rsidRDefault="00047FCF" w:rsidP="00047FCF">
      <w:pPr>
        <w:autoSpaceDE w:val="0"/>
        <w:autoSpaceDN w:val="0"/>
        <w:adjustRightInd w:val="0"/>
        <w:spacing w:after="0" w:line="240" w:lineRule="auto"/>
        <w:ind w:left="720"/>
        <w:rPr>
          <w:rFonts w:cstheme="minorHAnsi"/>
          <w:sz w:val="20"/>
          <w:szCs w:val="20"/>
        </w:rPr>
      </w:pPr>
    </w:p>
    <w:p w14:paraId="0A91D861" w14:textId="77777777" w:rsidR="00047FCF" w:rsidRPr="00047FCF" w:rsidRDefault="00047FCF" w:rsidP="00047FCF">
      <w:pPr>
        <w:pStyle w:val="ListParagraph"/>
        <w:numPr>
          <w:ilvl w:val="0"/>
          <w:numId w:val="9"/>
        </w:numPr>
        <w:autoSpaceDE w:val="0"/>
        <w:autoSpaceDN w:val="0"/>
        <w:adjustRightInd w:val="0"/>
        <w:spacing w:after="0" w:line="240" w:lineRule="auto"/>
        <w:ind w:left="1440"/>
        <w:rPr>
          <w:rFonts w:cstheme="minorHAnsi"/>
          <w:sz w:val="20"/>
          <w:szCs w:val="20"/>
        </w:rPr>
      </w:pPr>
      <w:r w:rsidRPr="00047FCF">
        <w:rPr>
          <w:rFonts w:cstheme="minorHAnsi"/>
          <w:i/>
          <w:iCs/>
          <w:sz w:val="20"/>
          <w:szCs w:val="20"/>
        </w:rPr>
        <w:t>Measurement threshold:</w:t>
      </w:r>
      <w:r w:rsidRPr="00047FCF">
        <w:rPr>
          <w:rFonts w:cstheme="minorHAnsi"/>
          <w:sz w:val="20"/>
          <w:szCs w:val="20"/>
        </w:rPr>
        <w:t xml:space="preserve"> 4.7 </w:t>
      </w:r>
      <w:proofErr w:type="spellStart"/>
      <w:r w:rsidRPr="00047FCF">
        <w:rPr>
          <w:rFonts w:cstheme="minorHAnsi"/>
          <w:sz w:val="20"/>
          <w:szCs w:val="20"/>
        </w:rPr>
        <w:t>mJ</w:t>
      </w:r>
      <w:proofErr w:type="spellEnd"/>
      <w:r w:rsidRPr="00047FCF">
        <w:rPr>
          <w:rFonts w:cstheme="minorHAnsi"/>
          <w:sz w:val="20"/>
          <w:szCs w:val="20"/>
        </w:rPr>
        <w:t xml:space="preserve"> m-2 </w:t>
      </w:r>
      <w:proofErr w:type="spellStart"/>
      <w:r w:rsidRPr="00047FCF">
        <w:rPr>
          <w:rFonts w:cstheme="minorHAnsi"/>
          <w:sz w:val="20"/>
          <w:szCs w:val="20"/>
        </w:rPr>
        <w:t>sr</w:t>
      </w:r>
      <w:proofErr w:type="spellEnd"/>
      <w:r w:rsidRPr="00047FCF">
        <w:rPr>
          <w:rFonts w:cstheme="minorHAnsi"/>
          <w:sz w:val="20"/>
          <w:szCs w:val="20"/>
        </w:rPr>
        <w:t xml:space="preserve"> -1 </w:t>
      </w:r>
    </w:p>
    <w:p w14:paraId="1826C3ED" w14:textId="77777777" w:rsidR="00047FCF" w:rsidRPr="00047FCF" w:rsidRDefault="00047FCF" w:rsidP="00047FCF">
      <w:pPr>
        <w:autoSpaceDE w:val="0"/>
        <w:autoSpaceDN w:val="0"/>
        <w:adjustRightInd w:val="0"/>
        <w:spacing w:after="0" w:line="240" w:lineRule="auto"/>
        <w:ind w:left="1440" w:firstLine="720"/>
        <w:rPr>
          <w:rFonts w:cstheme="minorHAnsi"/>
          <w:i/>
          <w:iCs/>
          <w:sz w:val="20"/>
          <w:szCs w:val="20"/>
        </w:rPr>
      </w:pPr>
      <w:r w:rsidRPr="00047FCF">
        <w:rPr>
          <w:rFonts w:cstheme="minorHAnsi"/>
          <w:i/>
          <w:iCs/>
          <w:sz w:val="20"/>
          <w:szCs w:val="20"/>
        </w:rPr>
        <w:t>(Based on peak radiant energy density produced from 90% of lightning studied in extensive measurements from an instrumented NASA U-2)</w:t>
      </w:r>
    </w:p>
    <w:p w14:paraId="223727E7" w14:textId="77777777" w:rsidR="00047FCF" w:rsidRPr="00047FCF" w:rsidRDefault="00047FCF" w:rsidP="00047FCF">
      <w:pPr>
        <w:pStyle w:val="ListParagraph"/>
        <w:numPr>
          <w:ilvl w:val="0"/>
          <w:numId w:val="8"/>
        </w:numPr>
        <w:autoSpaceDE w:val="0"/>
        <w:autoSpaceDN w:val="0"/>
        <w:adjustRightInd w:val="0"/>
        <w:spacing w:after="0" w:line="240" w:lineRule="auto"/>
        <w:ind w:left="1440"/>
        <w:rPr>
          <w:rFonts w:cstheme="minorHAnsi"/>
          <w:i/>
          <w:iCs/>
          <w:sz w:val="20"/>
          <w:szCs w:val="20"/>
        </w:rPr>
      </w:pPr>
      <w:r w:rsidRPr="00047FCF">
        <w:rPr>
          <w:rFonts w:cstheme="minorHAnsi"/>
          <w:i/>
          <w:iCs/>
          <w:sz w:val="20"/>
          <w:szCs w:val="20"/>
        </w:rPr>
        <w:t>Maximal:</w:t>
      </w:r>
      <w:r w:rsidRPr="00047FCF">
        <w:rPr>
          <w:rFonts w:cstheme="minorHAnsi"/>
          <w:sz w:val="20"/>
          <w:szCs w:val="20"/>
        </w:rPr>
        <w:t xml:space="preserve"> 181 </w:t>
      </w:r>
      <w:proofErr w:type="spellStart"/>
      <w:r w:rsidRPr="00047FCF">
        <w:rPr>
          <w:rFonts w:cstheme="minorHAnsi"/>
          <w:sz w:val="20"/>
          <w:szCs w:val="20"/>
        </w:rPr>
        <w:t>mJ</w:t>
      </w:r>
      <w:proofErr w:type="spellEnd"/>
      <w:r w:rsidRPr="00047FCF">
        <w:rPr>
          <w:rFonts w:cstheme="minorHAnsi"/>
          <w:sz w:val="20"/>
          <w:szCs w:val="20"/>
        </w:rPr>
        <w:t xml:space="preserve"> m-2 </w:t>
      </w:r>
      <w:proofErr w:type="spellStart"/>
      <w:r w:rsidRPr="00047FCF">
        <w:rPr>
          <w:rFonts w:cstheme="minorHAnsi"/>
          <w:sz w:val="20"/>
          <w:szCs w:val="20"/>
        </w:rPr>
        <w:t>sr</w:t>
      </w:r>
      <w:proofErr w:type="spellEnd"/>
      <w:r w:rsidRPr="00047FCF">
        <w:rPr>
          <w:rFonts w:cstheme="minorHAnsi"/>
          <w:sz w:val="20"/>
          <w:szCs w:val="20"/>
        </w:rPr>
        <w:t xml:space="preserve"> -1 </w:t>
      </w:r>
    </w:p>
    <w:p w14:paraId="3902835D" w14:textId="77777777" w:rsidR="00047FCF" w:rsidRPr="00047FCF" w:rsidRDefault="00047FCF" w:rsidP="00047FCF">
      <w:pPr>
        <w:autoSpaceDE w:val="0"/>
        <w:autoSpaceDN w:val="0"/>
        <w:adjustRightInd w:val="0"/>
        <w:spacing w:after="0" w:line="240" w:lineRule="auto"/>
        <w:ind w:left="1440" w:firstLine="720"/>
        <w:rPr>
          <w:rFonts w:cstheme="minorHAnsi"/>
          <w:i/>
          <w:iCs/>
          <w:sz w:val="20"/>
          <w:szCs w:val="20"/>
        </w:rPr>
      </w:pPr>
      <w:r w:rsidRPr="00047FCF">
        <w:rPr>
          <w:rFonts w:cstheme="minorHAnsi"/>
          <w:i/>
          <w:iCs/>
          <w:sz w:val="20"/>
          <w:szCs w:val="20"/>
        </w:rPr>
        <w:t>(</w:t>
      </w:r>
      <w:proofErr w:type="gramStart"/>
      <w:r w:rsidRPr="00047FCF">
        <w:rPr>
          <w:rFonts w:cstheme="minorHAnsi"/>
          <w:i/>
          <w:iCs/>
          <w:sz w:val="20"/>
          <w:szCs w:val="20"/>
        </w:rPr>
        <w:t>as</w:t>
      </w:r>
      <w:proofErr w:type="gramEnd"/>
      <w:r w:rsidRPr="00047FCF">
        <w:rPr>
          <w:rFonts w:cstheme="minorHAnsi"/>
          <w:i/>
          <w:iCs/>
          <w:sz w:val="20"/>
          <w:szCs w:val="20"/>
        </w:rPr>
        <w:t xml:space="preserve"> reported by Goodman et al. (1988), any event more energetic than the optical energy associated with the maximum 0x7f reading will be tagged 0x7f, i.e., saturation will occur.)</w:t>
      </w:r>
    </w:p>
    <w:p w14:paraId="30765456" w14:textId="77777777" w:rsidR="00047FCF" w:rsidRPr="00047FCF" w:rsidRDefault="00047FCF" w:rsidP="00047FCF">
      <w:pPr>
        <w:pStyle w:val="ListParagraph"/>
        <w:numPr>
          <w:ilvl w:val="0"/>
          <w:numId w:val="8"/>
        </w:numPr>
        <w:autoSpaceDE w:val="0"/>
        <w:autoSpaceDN w:val="0"/>
        <w:adjustRightInd w:val="0"/>
        <w:spacing w:after="0" w:line="240" w:lineRule="auto"/>
        <w:ind w:left="1440"/>
        <w:rPr>
          <w:rFonts w:cstheme="minorHAnsi"/>
          <w:i/>
          <w:iCs/>
          <w:sz w:val="20"/>
          <w:szCs w:val="20"/>
        </w:rPr>
      </w:pPr>
      <w:r w:rsidRPr="00047FCF">
        <w:rPr>
          <w:rFonts w:cstheme="minorHAnsi"/>
          <w:i/>
          <w:iCs/>
          <w:sz w:val="20"/>
          <w:szCs w:val="20"/>
        </w:rPr>
        <w:t>Telemetry link data transfer rate:</w:t>
      </w:r>
      <w:r w:rsidRPr="00047FCF">
        <w:rPr>
          <w:rFonts w:cstheme="minorHAnsi"/>
          <w:sz w:val="20"/>
          <w:szCs w:val="20"/>
        </w:rPr>
        <w:t xml:space="preserve"> 6kb/s </w:t>
      </w:r>
    </w:p>
    <w:p w14:paraId="468E4102" w14:textId="77777777" w:rsidR="00047FCF" w:rsidRPr="00047FCF" w:rsidRDefault="00047FCF" w:rsidP="00047FCF">
      <w:pPr>
        <w:autoSpaceDE w:val="0"/>
        <w:autoSpaceDN w:val="0"/>
        <w:adjustRightInd w:val="0"/>
        <w:spacing w:after="0" w:line="240" w:lineRule="auto"/>
        <w:ind w:left="1440" w:firstLine="720"/>
        <w:rPr>
          <w:rFonts w:cstheme="minorHAnsi"/>
          <w:i/>
          <w:iCs/>
          <w:sz w:val="20"/>
          <w:szCs w:val="20"/>
        </w:rPr>
      </w:pPr>
      <w:r w:rsidRPr="00047FCF">
        <w:rPr>
          <w:rFonts w:cstheme="minorHAnsi"/>
          <w:i/>
          <w:iCs/>
          <w:sz w:val="20"/>
          <w:szCs w:val="20"/>
        </w:rPr>
        <w:t>(If the on-board buffers are not sufficiently large to handle some high pulse data rate incidents, the buffers will overflow. This will result in unrecoverable loss of data. Data correction in such overflow condition is automated)</w:t>
      </w:r>
    </w:p>
    <w:p w14:paraId="665E3E4F" w14:textId="3F64FA77" w:rsidR="00047FCF" w:rsidRPr="00047FCF" w:rsidRDefault="00047FCF" w:rsidP="00047FCF">
      <w:pPr>
        <w:pStyle w:val="NormalWeb"/>
        <w:numPr>
          <w:ilvl w:val="0"/>
          <w:numId w:val="2"/>
        </w:numPr>
        <w:rPr>
          <w:rFonts w:asciiTheme="minorHAnsi" w:hAnsiTheme="minorHAnsi" w:cstheme="minorHAnsi"/>
          <w:color w:val="000000"/>
          <w:sz w:val="22"/>
          <w:szCs w:val="22"/>
          <w:shd w:val="clear" w:color="auto" w:fill="FFFFFF"/>
        </w:rPr>
      </w:pPr>
      <w:r w:rsidRPr="00047FCF">
        <w:rPr>
          <w:rStyle w:val="subhead"/>
          <w:rFonts w:asciiTheme="minorHAnsi" w:hAnsiTheme="minorHAnsi" w:cstheme="minorHAnsi"/>
          <w:b/>
          <w:bCs/>
          <w:color w:val="333333"/>
          <w:sz w:val="22"/>
          <w:szCs w:val="22"/>
          <w:u w:val="single"/>
          <w:shd w:val="clear" w:color="auto" w:fill="FFFFFF"/>
        </w:rPr>
        <w:t>Quality Control of the LIS Data</w:t>
      </w:r>
      <w:r>
        <w:rPr>
          <w:rStyle w:val="subhead"/>
          <w:rFonts w:asciiTheme="minorHAnsi" w:hAnsiTheme="minorHAnsi" w:cstheme="minorHAnsi"/>
          <w:b/>
          <w:bCs/>
          <w:color w:val="333333"/>
          <w:sz w:val="22"/>
          <w:szCs w:val="22"/>
          <w:shd w:val="clear" w:color="auto" w:fill="FFFFFF"/>
        </w:rPr>
        <w:t>:</w:t>
      </w:r>
      <w:r w:rsidRPr="00047FCF">
        <w:rPr>
          <w:rStyle w:val="subhead"/>
          <w:rFonts w:asciiTheme="minorHAnsi" w:hAnsiTheme="minorHAnsi" w:cstheme="minorHAnsi"/>
          <w:b/>
          <w:bCs/>
          <w:color w:val="333333"/>
          <w:sz w:val="22"/>
          <w:szCs w:val="22"/>
          <w:shd w:val="clear" w:color="auto" w:fill="FFFFFF"/>
        </w:rPr>
        <w:t xml:space="preserve"> </w:t>
      </w:r>
      <w:sdt>
        <w:sdtPr>
          <w:rPr>
            <w:rStyle w:val="subhead"/>
            <w:rFonts w:asciiTheme="minorHAnsi" w:hAnsiTheme="minorHAnsi" w:cstheme="minorHAnsi"/>
            <w:b/>
            <w:bCs/>
            <w:color w:val="333333"/>
            <w:sz w:val="20"/>
            <w:szCs w:val="20"/>
            <w:shd w:val="clear" w:color="auto" w:fill="FFFFFF"/>
          </w:rPr>
          <w:id w:val="1758481723"/>
          <w:citation/>
        </w:sdtPr>
        <w:sdtContent>
          <w:r w:rsidRPr="00394BEA">
            <w:rPr>
              <w:rStyle w:val="subhead"/>
              <w:rFonts w:asciiTheme="minorHAnsi" w:hAnsiTheme="minorHAnsi" w:cstheme="minorHAnsi"/>
              <w:b/>
              <w:bCs/>
              <w:color w:val="333333"/>
              <w:sz w:val="20"/>
              <w:szCs w:val="20"/>
              <w:shd w:val="clear" w:color="auto" w:fill="FFFFFF"/>
            </w:rPr>
            <w:fldChar w:fldCharType="begin"/>
          </w:r>
          <w:r w:rsidRPr="00394BEA">
            <w:rPr>
              <w:rStyle w:val="subhead"/>
              <w:rFonts w:asciiTheme="minorHAnsi" w:hAnsiTheme="minorHAnsi" w:cstheme="minorHAnsi"/>
              <w:b/>
              <w:bCs/>
              <w:color w:val="333333"/>
              <w:sz w:val="20"/>
              <w:szCs w:val="20"/>
              <w:shd w:val="clear" w:color="auto" w:fill="FFFFFF"/>
            </w:rPr>
            <w:instrText xml:space="preserve"> CITATION HCh00 \l 4105 </w:instrText>
          </w:r>
          <w:r w:rsidRPr="00394BEA">
            <w:rPr>
              <w:rStyle w:val="subhead"/>
              <w:rFonts w:asciiTheme="minorHAnsi" w:hAnsiTheme="minorHAnsi" w:cstheme="minorHAnsi"/>
              <w:b/>
              <w:bCs/>
              <w:color w:val="333333"/>
              <w:sz w:val="20"/>
              <w:szCs w:val="20"/>
              <w:shd w:val="clear" w:color="auto" w:fill="FFFFFF"/>
            </w:rPr>
            <w:fldChar w:fldCharType="separate"/>
          </w:r>
          <w:r w:rsidRPr="00394BEA">
            <w:rPr>
              <w:rFonts w:asciiTheme="minorHAnsi" w:hAnsiTheme="minorHAnsi" w:cstheme="minorHAnsi"/>
              <w:noProof/>
              <w:color w:val="333333"/>
              <w:sz w:val="20"/>
              <w:szCs w:val="20"/>
              <w:shd w:val="clear" w:color="auto" w:fill="FFFFFF"/>
            </w:rPr>
            <w:t>(H. Christian, 2000)</w:t>
          </w:r>
          <w:r w:rsidRPr="00394BEA">
            <w:rPr>
              <w:rStyle w:val="subhead"/>
              <w:rFonts w:asciiTheme="minorHAnsi" w:hAnsiTheme="minorHAnsi" w:cstheme="minorHAnsi"/>
              <w:b/>
              <w:bCs/>
              <w:color w:val="333333"/>
              <w:sz w:val="20"/>
              <w:szCs w:val="20"/>
              <w:shd w:val="clear" w:color="auto" w:fill="FFFFFF"/>
            </w:rPr>
            <w:fldChar w:fldCharType="end"/>
          </w:r>
        </w:sdtContent>
      </w:sdt>
      <w:sdt>
        <w:sdtPr>
          <w:rPr>
            <w:rStyle w:val="subhead"/>
            <w:rFonts w:asciiTheme="minorHAnsi" w:hAnsiTheme="minorHAnsi" w:cstheme="minorHAnsi"/>
            <w:b/>
            <w:bCs/>
            <w:color w:val="333333"/>
            <w:sz w:val="20"/>
            <w:szCs w:val="20"/>
            <w:shd w:val="clear" w:color="auto" w:fill="FFFFFF"/>
          </w:rPr>
          <w:id w:val="1793944354"/>
          <w:citation/>
        </w:sdtPr>
        <w:sdtContent>
          <w:r w:rsidRPr="00394BEA">
            <w:rPr>
              <w:rStyle w:val="subhead"/>
              <w:rFonts w:asciiTheme="minorHAnsi" w:hAnsiTheme="minorHAnsi" w:cstheme="minorHAnsi"/>
              <w:b/>
              <w:bCs/>
              <w:color w:val="333333"/>
              <w:sz w:val="20"/>
              <w:szCs w:val="20"/>
              <w:shd w:val="clear" w:color="auto" w:fill="FFFFFF"/>
            </w:rPr>
            <w:fldChar w:fldCharType="begin"/>
          </w:r>
          <w:r w:rsidRPr="00394BEA">
            <w:rPr>
              <w:rStyle w:val="subhead"/>
              <w:rFonts w:asciiTheme="minorHAnsi" w:hAnsiTheme="minorHAnsi" w:cstheme="minorHAnsi"/>
              <w:b/>
              <w:bCs/>
              <w:color w:val="333333"/>
              <w:sz w:val="20"/>
              <w:szCs w:val="20"/>
              <w:shd w:val="clear" w:color="auto" w:fill="FFFFFF"/>
            </w:rPr>
            <w:instrText xml:space="preserve"> CITATION Kay201 \l 4105 </w:instrText>
          </w:r>
          <w:r w:rsidRPr="00394BEA">
            <w:rPr>
              <w:rStyle w:val="subhead"/>
              <w:rFonts w:asciiTheme="minorHAnsi" w:hAnsiTheme="minorHAnsi" w:cstheme="minorHAnsi"/>
              <w:b/>
              <w:bCs/>
              <w:color w:val="333333"/>
              <w:sz w:val="20"/>
              <w:szCs w:val="20"/>
              <w:shd w:val="clear" w:color="auto" w:fill="FFFFFF"/>
            </w:rPr>
            <w:fldChar w:fldCharType="separate"/>
          </w:r>
          <w:r w:rsidRPr="00394BEA">
            <w:rPr>
              <w:rStyle w:val="subhead"/>
              <w:rFonts w:asciiTheme="minorHAnsi" w:hAnsiTheme="minorHAnsi" w:cstheme="minorHAnsi"/>
              <w:b/>
              <w:bCs/>
              <w:noProof/>
              <w:color w:val="333333"/>
              <w:sz w:val="20"/>
              <w:szCs w:val="20"/>
              <w:shd w:val="clear" w:color="auto" w:fill="FFFFFF"/>
            </w:rPr>
            <w:t xml:space="preserve"> </w:t>
          </w:r>
          <w:r w:rsidRPr="00394BEA">
            <w:rPr>
              <w:rFonts w:asciiTheme="minorHAnsi" w:hAnsiTheme="minorHAnsi" w:cstheme="minorHAnsi"/>
              <w:noProof/>
              <w:color w:val="333333"/>
              <w:sz w:val="20"/>
              <w:szCs w:val="20"/>
              <w:shd w:val="clear" w:color="auto" w:fill="FFFFFF"/>
            </w:rPr>
            <w:t>(Bugbee, Data User Guide - Lightning Imaging Sensor (LIS) on TRMM, 2020)</w:t>
          </w:r>
          <w:r w:rsidRPr="00394BEA">
            <w:rPr>
              <w:rStyle w:val="subhead"/>
              <w:rFonts w:asciiTheme="minorHAnsi" w:hAnsiTheme="minorHAnsi" w:cstheme="minorHAnsi"/>
              <w:b/>
              <w:bCs/>
              <w:color w:val="333333"/>
              <w:sz w:val="20"/>
              <w:szCs w:val="20"/>
              <w:shd w:val="clear" w:color="auto" w:fill="FFFFFF"/>
            </w:rPr>
            <w:fldChar w:fldCharType="end"/>
          </w:r>
        </w:sdtContent>
      </w:sdt>
      <w:sdt>
        <w:sdtPr>
          <w:rPr>
            <w:rStyle w:val="subhead"/>
            <w:rFonts w:asciiTheme="minorHAnsi" w:hAnsiTheme="minorHAnsi" w:cstheme="minorHAnsi"/>
            <w:b/>
            <w:bCs/>
            <w:color w:val="333333"/>
            <w:sz w:val="20"/>
            <w:szCs w:val="20"/>
            <w:shd w:val="clear" w:color="auto" w:fill="FFFFFF"/>
          </w:rPr>
          <w:id w:val="-917091088"/>
          <w:citation/>
        </w:sdtPr>
        <w:sdtContent>
          <w:r w:rsidRPr="00394BEA">
            <w:rPr>
              <w:rStyle w:val="subhead"/>
              <w:rFonts w:asciiTheme="minorHAnsi" w:hAnsiTheme="minorHAnsi" w:cstheme="minorHAnsi"/>
              <w:b/>
              <w:bCs/>
              <w:color w:val="333333"/>
              <w:sz w:val="20"/>
              <w:szCs w:val="20"/>
              <w:shd w:val="clear" w:color="auto" w:fill="FFFFFF"/>
            </w:rPr>
            <w:fldChar w:fldCharType="begin"/>
          </w:r>
          <w:r w:rsidRPr="00394BEA">
            <w:rPr>
              <w:rStyle w:val="subhead"/>
              <w:rFonts w:asciiTheme="minorHAnsi" w:hAnsiTheme="minorHAnsi" w:cstheme="minorHAnsi"/>
              <w:b/>
              <w:bCs/>
              <w:color w:val="333333"/>
              <w:sz w:val="20"/>
              <w:szCs w:val="20"/>
              <w:shd w:val="clear" w:color="auto" w:fill="FFFFFF"/>
            </w:rPr>
            <w:instrText xml:space="preserve"> CITATION Kay202 \l 4105 </w:instrText>
          </w:r>
          <w:r w:rsidRPr="00394BEA">
            <w:rPr>
              <w:rStyle w:val="subhead"/>
              <w:rFonts w:asciiTheme="minorHAnsi" w:hAnsiTheme="minorHAnsi" w:cstheme="minorHAnsi"/>
              <w:b/>
              <w:bCs/>
              <w:color w:val="333333"/>
              <w:sz w:val="20"/>
              <w:szCs w:val="20"/>
              <w:shd w:val="clear" w:color="auto" w:fill="FFFFFF"/>
            </w:rPr>
            <w:fldChar w:fldCharType="separate"/>
          </w:r>
          <w:r w:rsidRPr="00394BEA">
            <w:rPr>
              <w:rStyle w:val="subhead"/>
              <w:rFonts w:asciiTheme="minorHAnsi" w:hAnsiTheme="minorHAnsi" w:cstheme="minorHAnsi"/>
              <w:b/>
              <w:bCs/>
              <w:noProof/>
              <w:color w:val="333333"/>
              <w:sz w:val="20"/>
              <w:szCs w:val="20"/>
              <w:shd w:val="clear" w:color="auto" w:fill="FFFFFF"/>
            </w:rPr>
            <w:t xml:space="preserve"> </w:t>
          </w:r>
          <w:r w:rsidRPr="00394BEA">
            <w:rPr>
              <w:rFonts w:asciiTheme="minorHAnsi" w:hAnsiTheme="minorHAnsi" w:cstheme="minorHAnsi"/>
              <w:noProof/>
              <w:color w:val="333333"/>
              <w:sz w:val="20"/>
              <w:szCs w:val="20"/>
              <w:shd w:val="clear" w:color="auto" w:fill="FFFFFF"/>
            </w:rPr>
            <w:t>(Bugbee, Data User Guide - International Space Station (ISS) Lightning Imaging Sensor (LIS) datasets, 2020)</w:t>
          </w:r>
          <w:r w:rsidRPr="00394BEA">
            <w:rPr>
              <w:rStyle w:val="subhead"/>
              <w:rFonts w:asciiTheme="minorHAnsi" w:hAnsiTheme="minorHAnsi" w:cstheme="minorHAnsi"/>
              <w:b/>
              <w:bCs/>
              <w:color w:val="333333"/>
              <w:sz w:val="20"/>
              <w:szCs w:val="20"/>
              <w:shd w:val="clear" w:color="auto" w:fill="FFFFFF"/>
            </w:rPr>
            <w:fldChar w:fldCharType="end"/>
          </w:r>
        </w:sdtContent>
      </w:sdt>
    </w:p>
    <w:p w14:paraId="48895CC0" w14:textId="77777777" w:rsidR="00047FCF" w:rsidRPr="00047FCF" w:rsidRDefault="00047FCF" w:rsidP="00047FCF">
      <w:pPr>
        <w:pStyle w:val="Normal1"/>
        <w:ind w:left="720"/>
        <w:rPr>
          <w:rFonts w:asciiTheme="minorHAnsi" w:hAnsiTheme="minorHAnsi" w:cstheme="minorHAnsi"/>
          <w:color w:val="000000"/>
          <w:sz w:val="20"/>
          <w:szCs w:val="20"/>
          <w:shd w:val="clear" w:color="auto" w:fill="FFFFFF"/>
        </w:rPr>
      </w:pPr>
      <w:r w:rsidRPr="00047FCF">
        <w:rPr>
          <w:rFonts w:asciiTheme="minorHAnsi" w:hAnsiTheme="minorHAnsi" w:cstheme="minorHAnsi"/>
          <w:color w:val="000000"/>
          <w:sz w:val="20"/>
          <w:szCs w:val="20"/>
          <w:shd w:val="clear" w:color="auto" w:fill="FFFFFF"/>
        </w:rPr>
        <w:t>LIS responds to several optical signals, not all of which are necessarily lightning-related. A significant amount of software filtering maximizes both detection efficiency and confidence level so that each datum is a lightning signal and not noise.</w:t>
      </w:r>
    </w:p>
    <w:p w14:paraId="58B81BD9" w14:textId="77777777" w:rsidR="00047FCF" w:rsidRPr="00047FCF" w:rsidRDefault="00047FCF" w:rsidP="00047FCF">
      <w:pPr>
        <w:pStyle w:val="Normal1"/>
        <w:ind w:left="720"/>
        <w:rPr>
          <w:rFonts w:asciiTheme="minorHAnsi" w:hAnsiTheme="minorHAnsi" w:cstheme="minorHAnsi"/>
          <w:color w:val="000000"/>
          <w:sz w:val="20"/>
          <w:szCs w:val="20"/>
          <w:shd w:val="clear" w:color="auto" w:fill="FFFFFF"/>
        </w:rPr>
      </w:pPr>
      <w:r w:rsidRPr="00047FCF">
        <w:rPr>
          <w:rFonts w:asciiTheme="minorHAnsi" w:hAnsiTheme="minorHAnsi" w:cstheme="minorHAnsi"/>
          <w:color w:val="000000"/>
          <w:sz w:val="20"/>
          <w:szCs w:val="20"/>
          <w:shd w:val="clear" w:color="auto" w:fill="FFFFFF"/>
        </w:rPr>
        <w:t>Each LIS lightning event in a LIS file is tagged with four low-level quality indicators, as follows:</w:t>
      </w:r>
    </w:p>
    <w:p w14:paraId="2A113577" w14:textId="77777777" w:rsidR="00047FCF" w:rsidRPr="00047FCF" w:rsidRDefault="00047FCF" w:rsidP="00047FCF">
      <w:pPr>
        <w:pStyle w:val="Normal1"/>
        <w:numPr>
          <w:ilvl w:val="0"/>
          <w:numId w:val="6"/>
        </w:numPr>
        <w:ind w:left="1440"/>
        <w:rPr>
          <w:rFonts w:asciiTheme="minorHAnsi" w:hAnsiTheme="minorHAnsi" w:cstheme="minorHAnsi"/>
          <w:color w:val="000000"/>
          <w:sz w:val="20"/>
          <w:szCs w:val="20"/>
          <w:shd w:val="clear" w:color="auto" w:fill="FFFFFF"/>
        </w:rPr>
      </w:pPr>
      <w:r w:rsidRPr="00047FCF">
        <w:rPr>
          <w:rFonts w:asciiTheme="minorHAnsi" w:hAnsiTheme="minorHAnsi" w:cstheme="minorHAnsi"/>
          <w:color w:val="000000"/>
          <w:sz w:val="20"/>
          <w:szCs w:val="20"/>
          <w:shd w:val="clear" w:color="auto" w:fill="FFFFFF"/>
        </w:rPr>
        <w:t>Non-noise Probability (the probability that the event is not caused by random noise or energetic particles).</w:t>
      </w:r>
    </w:p>
    <w:p w14:paraId="713CE3B4" w14:textId="77777777" w:rsidR="00047FCF" w:rsidRPr="00047FCF" w:rsidRDefault="00047FCF" w:rsidP="00047FCF">
      <w:pPr>
        <w:pStyle w:val="Normal1"/>
        <w:numPr>
          <w:ilvl w:val="0"/>
          <w:numId w:val="6"/>
        </w:numPr>
        <w:ind w:left="1440"/>
        <w:rPr>
          <w:rFonts w:asciiTheme="minorHAnsi" w:hAnsiTheme="minorHAnsi" w:cstheme="minorHAnsi"/>
          <w:color w:val="000000"/>
          <w:sz w:val="20"/>
          <w:szCs w:val="20"/>
          <w:shd w:val="clear" w:color="auto" w:fill="FFFFFF"/>
        </w:rPr>
      </w:pPr>
      <w:r w:rsidRPr="00047FCF">
        <w:rPr>
          <w:rFonts w:asciiTheme="minorHAnsi" w:hAnsiTheme="minorHAnsi" w:cstheme="minorHAnsi"/>
          <w:color w:val="000000"/>
          <w:sz w:val="20"/>
          <w:szCs w:val="20"/>
          <w:shd w:val="clear" w:color="auto" w:fill="FFFFFF"/>
        </w:rPr>
        <w:lastRenderedPageBreak/>
        <w:t>Solar Glint Factor (a number that indicates the likelihood that the event was caused by direct reflected solar radiation).</w:t>
      </w:r>
    </w:p>
    <w:p w14:paraId="47F8698D" w14:textId="77777777" w:rsidR="00047FCF" w:rsidRPr="00047FCF" w:rsidRDefault="00047FCF" w:rsidP="00047FCF">
      <w:pPr>
        <w:pStyle w:val="Normal1"/>
        <w:numPr>
          <w:ilvl w:val="0"/>
          <w:numId w:val="6"/>
        </w:numPr>
        <w:ind w:left="1440"/>
        <w:rPr>
          <w:rFonts w:asciiTheme="minorHAnsi" w:hAnsiTheme="minorHAnsi" w:cstheme="minorHAnsi"/>
          <w:color w:val="000000"/>
          <w:sz w:val="20"/>
          <w:szCs w:val="20"/>
          <w:shd w:val="clear" w:color="auto" w:fill="FFFFFF"/>
        </w:rPr>
      </w:pPr>
      <w:r w:rsidRPr="00047FCF">
        <w:rPr>
          <w:rFonts w:asciiTheme="minorHAnsi" w:hAnsiTheme="minorHAnsi" w:cstheme="minorHAnsi"/>
          <w:color w:val="000000"/>
          <w:sz w:val="20"/>
          <w:szCs w:val="20"/>
          <w:shd w:val="clear" w:color="auto" w:fill="FFFFFF"/>
        </w:rPr>
        <w:t>Event Rate Ratio (a number that represents the ratio of "accepted" events to the raw detected events during a one-second period at the time of the event).</w:t>
      </w:r>
    </w:p>
    <w:p w14:paraId="1FF61520" w14:textId="77777777" w:rsidR="00047FCF" w:rsidRPr="00047FCF" w:rsidRDefault="00047FCF" w:rsidP="00047FCF">
      <w:pPr>
        <w:pStyle w:val="Normal1"/>
        <w:numPr>
          <w:ilvl w:val="0"/>
          <w:numId w:val="6"/>
        </w:numPr>
        <w:ind w:left="1440"/>
        <w:rPr>
          <w:rFonts w:asciiTheme="minorHAnsi" w:hAnsiTheme="minorHAnsi" w:cstheme="minorHAnsi"/>
          <w:color w:val="000000"/>
          <w:sz w:val="20"/>
          <w:szCs w:val="20"/>
          <w:shd w:val="clear" w:color="auto" w:fill="FFFFFF"/>
        </w:rPr>
      </w:pPr>
      <w:r w:rsidRPr="00047FCF">
        <w:rPr>
          <w:rFonts w:asciiTheme="minorHAnsi" w:hAnsiTheme="minorHAnsi" w:cstheme="minorHAnsi"/>
          <w:color w:val="000000"/>
          <w:sz w:val="20"/>
          <w:szCs w:val="20"/>
          <w:shd w:val="clear" w:color="auto" w:fill="FFFFFF"/>
        </w:rPr>
        <w:t>Probability Density (a number that indicates whether the event is geolocated in the vicinity of other events that are likely to be lightning).</w:t>
      </w:r>
    </w:p>
    <w:p w14:paraId="3E952A5E" w14:textId="77777777" w:rsidR="00047FCF" w:rsidRPr="00047FCF" w:rsidRDefault="00047FCF" w:rsidP="00047FCF">
      <w:pPr>
        <w:pStyle w:val="Normal1"/>
        <w:ind w:left="720"/>
        <w:rPr>
          <w:rFonts w:asciiTheme="minorHAnsi" w:hAnsiTheme="minorHAnsi" w:cstheme="minorHAnsi"/>
          <w:color w:val="000000"/>
          <w:sz w:val="20"/>
          <w:szCs w:val="20"/>
          <w:shd w:val="clear" w:color="auto" w:fill="FFFFFF"/>
        </w:rPr>
      </w:pPr>
      <w:r w:rsidRPr="00047FCF">
        <w:rPr>
          <w:rFonts w:asciiTheme="minorHAnsi" w:hAnsiTheme="minorHAnsi" w:cstheme="minorHAnsi"/>
          <w:color w:val="000000"/>
          <w:sz w:val="20"/>
          <w:szCs w:val="20"/>
          <w:shd w:val="clear" w:color="auto" w:fill="FFFFFF"/>
        </w:rPr>
        <w:t>The LIS data file is manually inspected for irregularities in the data set. The data files that fail specific quality assurance are flagged. The high-level quality flags assigned to each LIS HDF data file (included as part of the HDF file) are as follows:</w:t>
      </w:r>
    </w:p>
    <w:p w14:paraId="7B872565" w14:textId="77777777" w:rsidR="00047FCF" w:rsidRPr="00047FCF" w:rsidRDefault="00047FCF" w:rsidP="00047FCF">
      <w:pPr>
        <w:pStyle w:val="Normal1"/>
        <w:numPr>
          <w:ilvl w:val="0"/>
          <w:numId w:val="7"/>
        </w:numPr>
        <w:ind w:left="1440"/>
        <w:rPr>
          <w:rFonts w:asciiTheme="minorHAnsi" w:hAnsiTheme="minorHAnsi" w:cstheme="minorHAnsi"/>
          <w:color w:val="000000"/>
          <w:sz w:val="20"/>
          <w:szCs w:val="20"/>
          <w:shd w:val="clear" w:color="auto" w:fill="FFFFFF"/>
        </w:rPr>
      </w:pPr>
      <w:r w:rsidRPr="00047FCF">
        <w:rPr>
          <w:rFonts w:asciiTheme="minorHAnsi" w:hAnsiTheme="minorHAnsi" w:cstheme="minorHAnsi"/>
          <w:color w:val="000000"/>
          <w:sz w:val="20"/>
          <w:szCs w:val="20"/>
          <w:shd w:val="clear" w:color="auto" w:fill="FFFFFF"/>
        </w:rPr>
        <w:t>Instrument Alert Flag</w:t>
      </w:r>
    </w:p>
    <w:p w14:paraId="0AB29E50" w14:textId="77777777" w:rsidR="00047FCF" w:rsidRPr="00047FCF" w:rsidRDefault="00047FCF" w:rsidP="00047FCF">
      <w:pPr>
        <w:pStyle w:val="Normal1"/>
        <w:numPr>
          <w:ilvl w:val="0"/>
          <w:numId w:val="7"/>
        </w:numPr>
        <w:ind w:left="1440"/>
        <w:rPr>
          <w:rFonts w:asciiTheme="minorHAnsi" w:hAnsiTheme="minorHAnsi" w:cstheme="minorHAnsi"/>
          <w:color w:val="000000"/>
          <w:sz w:val="20"/>
          <w:szCs w:val="20"/>
          <w:shd w:val="clear" w:color="auto" w:fill="FFFFFF"/>
        </w:rPr>
      </w:pPr>
      <w:r w:rsidRPr="00047FCF">
        <w:rPr>
          <w:rFonts w:asciiTheme="minorHAnsi" w:hAnsiTheme="minorHAnsi" w:cstheme="minorHAnsi"/>
          <w:color w:val="000000"/>
          <w:sz w:val="20"/>
          <w:szCs w:val="20"/>
          <w:shd w:val="clear" w:color="auto" w:fill="FFFFFF"/>
        </w:rPr>
        <w:t>Platform Alert Flag</w:t>
      </w:r>
    </w:p>
    <w:p w14:paraId="0170180A" w14:textId="77777777" w:rsidR="00047FCF" w:rsidRPr="00047FCF" w:rsidRDefault="00047FCF" w:rsidP="00047FCF">
      <w:pPr>
        <w:pStyle w:val="Normal1"/>
        <w:numPr>
          <w:ilvl w:val="0"/>
          <w:numId w:val="7"/>
        </w:numPr>
        <w:ind w:left="1440"/>
        <w:rPr>
          <w:rFonts w:asciiTheme="minorHAnsi" w:hAnsiTheme="minorHAnsi" w:cstheme="minorHAnsi"/>
          <w:color w:val="000000"/>
          <w:sz w:val="20"/>
          <w:szCs w:val="20"/>
          <w:shd w:val="clear" w:color="auto" w:fill="FFFFFF"/>
        </w:rPr>
      </w:pPr>
      <w:r w:rsidRPr="00047FCF">
        <w:rPr>
          <w:rFonts w:asciiTheme="minorHAnsi" w:hAnsiTheme="minorHAnsi" w:cstheme="minorHAnsi"/>
          <w:color w:val="000000"/>
          <w:sz w:val="20"/>
          <w:szCs w:val="20"/>
          <w:shd w:val="clear" w:color="auto" w:fill="FFFFFF"/>
        </w:rPr>
        <w:t>External Alert Flag</w:t>
      </w:r>
    </w:p>
    <w:p w14:paraId="4456FB38" w14:textId="77777777" w:rsidR="00047FCF" w:rsidRPr="00047FCF" w:rsidRDefault="00047FCF" w:rsidP="00047FCF">
      <w:pPr>
        <w:pStyle w:val="Normal1"/>
        <w:numPr>
          <w:ilvl w:val="0"/>
          <w:numId w:val="7"/>
        </w:numPr>
        <w:ind w:left="1440"/>
        <w:rPr>
          <w:rFonts w:asciiTheme="minorHAnsi" w:hAnsiTheme="minorHAnsi" w:cstheme="minorHAnsi"/>
          <w:color w:val="000000"/>
          <w:sz w:val="20"/>
          <w:szCs w:val="20"/>
          <w:shd w:val="clear" w:color="auto" w:fill="FFFFFF"/>
        </w:rPr>
      </w:pPr>
      <w:r w:rsidRPr="00047FCF">
        <w:rPr>
          <w:rFonts w:asciiTheme="minorHAnsi" w:hAnsiTheme="minorHAnsi" w:cstheme="minorHAnsi"/>
          <w:color w:val="000000"/>
          <w:sz w:val="20"/>
          <w:szCs w:val="20"/>
          <w:shd w:val="clear" w:color="auto" w:fill="FFFFFF"/>
        </w:rPr>
        <w:t>Processing and Algorithm Alert Flag</w:t>
      </w:r>
    </w:p>
    <w:p w14:paraId="57F0670A" w14:textId="1FE96C3E" w:rsidR="00047FCF" w:rsidRPr="00047FCF" w:rsidRDefault="00047FCF" w:rsidP="00047FCF">
      <w:pPr>
        <w:pStyle w:val="subhead1"/>
        <w:numPr>
          <w:ilvl w:val="0"/>
          <w:numId w:val="2"/>
        </w:numPr>
        <w:spacing w:before="0" w:beforeAutospacing="0" w:after="0" w:afterAutospacing="0"/>
        <w:ind w:left="1440"/>
        <w:rPr>
          <w:rFonts w:asciiTheme="minorHAnsi" w:hAnsiTheme="minorHAnsi" w:cstheme="minorHAnsi"/>
          <w:b/>
          <w:bCs/>
          <w:color w:val="333333"/>
          <w:sz w:val="20"/>
          <w:szCs w:val="20"/>
          <w:u w:val="single"/>
          <w:shd w:val="clear" w:color="auto" w:fill="FFFFFF"/>
        </w:rPr>
      </w:pPr>
      <w:bookmarkStart w:id="0" w:name="1.3"/>
      <w:bookmarkEnd w:id="0"/>
      <w:r w:rsidRPr="00047FCF">
        <w:rPr>
          <w:rFonts w:asciiTheme="minorHAnsi" w:hAnsiTheme="minorHAnsi" w:cstheme="minorHAnsi"/>
          <w:b/>
          <w:bCs/>
          <w:color w:val="333333"/>
          <w:sz w:val="20"/>
          <w:szCs w:val="20"/>
          <w:u w:val="single"/>
          <w:shd w:val="clear" w:color="auto" w:fill="FFFFFF"/>
        </w:rPr>
        <w:t>Orbit file Varieties</w:t>
      </w:r>
      <w:r>
        <w:rPr>
          <w:rFonts w:asciiTheme="minorHAnsi" w:hAnsiTheme="minorHAnsi" w:cstheme="minorHAnsi"/>
          <w:b/>
          <w:bCs/>
          <w:color w:val="333333"/>
          <w:sz w:val="20"/>
          <w:szCs w:val="20"/>
          <w:u w:val="single"/>
          <w:shd w:val="clear" w:color="auto" w:fill="FFFFFF"/>
        </w:rPr>
        <w:t>:</w:t>
      </w:r>
    </w:p>
    <w:p w14:paraId="3CADCBD1" w14:textId="77777777" w:rsidR="00047FCF" w:rsidRPr="00047FCF" w:rsidRDefault="00047FCF" w:rsidP="00047FCF">
      <w:pPr>
        <w:pStyle w:val="Normal1"/>
        <w:spacing w:before="0" w:beforeAutospacing="0" w:after="0" w:afterAutospacing="0"/>
        <w:ind w:left="720"/>
        <w:rPr>
          <w:rFonts w:asciiTheme="minorHAnsi" w:hAnsiTheme="minorHAnsi" w:cstheme="minorHAnsi"/>
          <w:color w:val="000000"/>
          <w:sz w:val="20"/>
          <w:szCs w:val="20"/>
          <w:shd w:val="clear" w:color="auto" w:fill="FFFFFF"/>
        </w:rPr>
      </w:pPr>
      <w:r w:rsidRPr="00047FCF">
        <w:rPr>
          <w:rFonts w:asciiTheme="minorHAnsi" w:hAnsiTheme="minorHAnsi" w:cstheme="minorHAnsi"/>
          <w:color w:val="000000"/>
          <w:sz w:val="20"/>
          <w:szCs w:val="20"/>
          <w:shd w:val="clear" w:color="auto" w:fill="FFFFFF"/>
        </w:rPr>
        <w:t>The orbit files from LIS can come in 5 varieties, or classes:</w:t>
      </w:r>
    </w:p>
    <w:p w14:paraId="7270DAF4" w14:textId="77777777" w:rsidR="00047FCF" w:rsidRPr="00047FCF" w:rsidRDefault="00047FCF" w:rsidP="0003189C">
      <w:pPr>
        <w:pStyle w:val="NormalWeb"/>
        <w:spacing w:before="0" w:beforeAutospacing="0" w:after="0" w:afterAutospacing="0"/>
        <w:ind w:left="720"/>
        <w:rPr>
          <w:rFonts w:asciiTheme="minorHAnsi" w:hAnsiTheme="minorHAnsi" w:cstheme="minorHAnsi"/>
          <w:color w:val="000000"/>
          <w:sz w:val="20"/>
          <w:szCs w:val="20"/>
          <w:shd w:val="clear" w:color="auto" w:fill="FFFFFF"/>
        </w:rPr>
      </w:pPr>
      <w:r w:rsidRPr="00047FCF">
        <w:rPr>
          <w:rStyle w:val="normal10"/>
          <w:rFonts w:asciiTheme="minorHAnsi" w:hAnsiTheme="minorHAnsi" w:cstheme="minorHAnsi"/>
          <w:color w:val="000000"/>
          <w:sz w:val="20"/>
          <w:szCs w:val="20"/>
          <w:shd w:val="clear" w:color="auto" w:fill="FFFFFF"/>
        </w:rPr>
        <w:t xml:space="preserve">Class 1- Good files - these files contain good data - be forewarned that occasionally the instrument/platform fatal flags may be intermittently set in some of these orbits. In these orbits, about 50 of the one second data flags are set to fatal or warning. Unless these flags are contiguous, the data is considered good. </w:t>
      </w:r>
      <w:proofErr w:type="gramStart"/>
      <w:r w:rsidRPr="00047FCF">
        <w:rPr>
          <w:rStyle w:val="normal10"/>
          <w:rFonts w:asciiTheme="minorHAnsi" w:hAnsiTheme="minorHAnsi" w:cstheme="minorHAnsi"/>
          <w:color w:val="000000"/>
          <w:sz w:val="20"/>
          <w:szCs w:val="20"/>
          <w:shd w:val="clear" w:color="auto" w:fill="FFFFFF"/>
        </w:rPr>
        <w:t>The vast majority of</w:t>
      </w:r>
      <w:proofErr w:type="gramEnd"/>
      <w:r w:rsidRPr="00047FCF">
        <w:rPr>
          <w:rStyle w:val="normal10"/>
          <w:rFonts w:asciiTheme="minorHAnsi" w:hAnsiTheme="minorHAnsi" w:cstheme="minorHAnsi"/>
          <w:color w:val="000000"/>
          <w:sz w:val="20"/>
          <w:szCs w:val="20"/>
          <w:shd w:val="clear" w:color="auto" w:fill="FFFFFF"/>
        </w:rPr>
        <w:t xml:space="preserve"> the LIS files are in this category.</w:t>
      </w:r>
    </w:p>
    <w:p w14:paraId="19C91386" w14:textId="77777777" w:rsidR="0003189C" w:rsidRDefault="0003189C" w:rsidP="0003189C">
      <w:pPr>
        <w:pStyle w:val="NormalWeb"/>
        <w:spacing w:before="0" w:beforeAutospacing="0" w:after="0" w:afterAutospacing="0"/>
        <w:ind w:left="720"/>
        <w:rPr>
          <w:rStyle w:val="normal10"/>
          <w:rFonts w:asciiTheme="minorHAnsi" w:hAnsiTheme="minorHAnsi" w:cstheme="minorHAnsi"/>
          <w:color w:val="000000"/>
          <w:sz w:val="20"/>
          <w:szCs w:val="20"/>
          <w:shd w:val="clear" w:color="auto" w:fill="FFFFFF"/>
        </w:rPr>
      </w:pPr>
    </w:p>
    <w:p w14:paraId="344646DA" w14:textId="6C15C23A" w:rsidR="0003189C" w:rsidRDefault="00047FCF" w:rsidP="0003189C">
      <w:pPr>
        <w:pStyle w:val="NormalWeb"/>
        <w:spacing w:before="0" w:beforeAutospacing="0" w:after="0" w:afterAutospacing="0"/>
        <w:ind w:left="720"/>
        <w:rPr>
          <w:rFonts w:asciiTheme="minorHAnsi" w:hAnsiTheme="minorHAnsi" w:cstheme="minorHAnsi"/>
          <w:color w:val="000000"/>
          <w:sz w:val="20"/>
          <w:szCs w:val="20"/>
          <w:shd w:val="clear" w:color="auto" w:fill="FFFFFF"/>
        </w:rPr>
      </w:pPr>
      <w:r w:rsidRPr="00047FCF">
        <w:rPr>
          <w:rStyle w:val="normal10"/>
          <w:rFonts w:asciiTheme="minorHAnsi" w:hAnsiTheme="minorHAnsi" w:cstheme="minorHAnsi"/>
          <w:color w:val="000000"/>
          <w:sz w:val="20"/>
          <w:szCs w:val="20"/>
          <w:shd w:val="clear" w:color="auto" w:fill="FFFFFF"/>
        </w:rPr>
        <w:t>Class 2- Good files containing 0 events - These are a subset of the good files, except that no events were observed. There are only about 10 of these files a year.</w:t>
      </w:r>
    </w:p>
    <w:p w14:paraId="282980D8" w14:textId="77777777" w:rsidR="0003189C" w:rsidRDefault="0003189C" w:rsidP="0003189C">
      <w:pPr>
        <w:pStyle w:val="NormalWeb"/>
        <w:spacing w:before="0" w:beforeAutospacing="0" w:after="0" w:afterAutospacing="0"/>
        <w:ind w:left="720"/>
        <w:rPr>
          <w:rStyle w:val="normal10"/>
          <w:rFonts w:asciiTheme="minorHAnsi" w:hAnsiTheme="minorHAnsi" w:cstheme="minorHAnsi"/>
          <w:color w:val="000000"/>
          <w:sz w:val="20"/>
          <w:szCs w:val="20"/>
          <w:shd w:val="clear" w:color="auto" w:fill="FFFFFF"/>
        </w:rPr>
      </w:pPr>
    </w:p>
    <w:p w14:paraId="0E0F0479" w14:textId="712B60B2" w:rsidR="0003189C" w:rsidRDefault="0003189C" w:rsidP="0003189C">
      <w:pPr>
        <w:pStyle w:val="NormalWeb"/>
        <w:spacing w:before="0" w:beforeAutospacing="0" w:after="0" w:afterAutospacing="0"/>
        <w:ind w:left="720"/>
        <w:rPr>
          <w:rStyle w:val="normal10"/>
          <w:rFonts w:asciiTheme="minorHAnsi" w:hAnsiTheme="minorHAnsi" w:cstheme="minorHAnsi"/>
          <w:color w:val="000000"/>
          <w:sz w:val="20"/>
          <w:szCs w:val="20"/>
          <w:shd w:val="clear" w:color="auto" w:fill="FFFFFF"/>
        </w:rPr>
      </w:pPr>
      <w:r>
        <w:rPr>
          <w:rStyle w:val="normal10"/>
          <w:rFonts w:asciiTheme="minorHAnsi" w:hAnsiTheme="minorHAnsi" w:cstheme="minorHAnsi"/>
          <w:color w:val="000000"/>
          <w:sz w:val="20"/>
          <w:szCs w:val="20"/>
          <w:shd w:val="clear" w:color="auto" w:fill="FFFFFF"/>
        </w:rPr>
        <w:t>C</w:t>
      </w:r>
      <w:r w:rsidR="00047FCF" w:rsidRPr="00047FCF">
        <w:rPr>
          <w:rStyle w:val="normal10"/>
          <w:rFonts w:asciiTheme="minorHAnsi" w:hAnsiTheme="minorHAnsi" w:cstheme="minorHAnsi"/>
          <w:color w:val="000000"/>
          <w:sz w:val="20"/>
          <w:szCs w:val="20"/>
          <w:shd w:val="clear" w:color="auto" w:fill="FFFFFF"/>
        </w:rPr>
        <w:t xml:space="preserve">lass 3- Files unreadable with the </w:t>
      </w:r>
      <w:proofErr w:type="spellStart"/>
      <w:r w:rsidR="00047FCF" w:rsidRPr="00047FCF">
        <w:rPr>
          <w:rStyle w:val="normal10"/>
          <w:rFonts w:asciiTheme="minorHAnsi" w:hAnsiTheme="minorHAnsi" w:cstheme="minorHAnsi"/>
          <w:color w:val="000000"/>
          <w:sz w:val="20"/>
          <w:szCs w:val="20"/>
          <w:shd w:val="clear" w:color="auto" w:fill="FFFFFF"/>
        </w:rPr>
        <w:t>idl</w:t>
      </w:r>
      <w:proofErr w:type="spellEnd"/>
      <w:r w:rsidR="00047FCF" w:rsidRPr="00047FCF">
        <w:rPr>
          <w:rStyle w:val="normal10"/>
          <w:rFonts w:asciiTheme="minorHAnsi" w:hAnsiTheme="minorHAnsi" w:cstheme="minorHAnsi"/>
          <w:color w:val="000000"/>
          <w:sz w:val="20"/>
          <w:szCs w:val="20"/>
          <w:shd w:val="clear" w:color="auto" w:fill="FFFFFF"/>
        </w:rPr>
        <w:t xml:space="preserve"> code</w:t>
      </w:r>
    </w:p>
    <w:p w14:paraId="57F4F988" w14:textId="77777777" w:rsidR="0003189C" w:rsidRDefault="0003189C" w:rsidP="0003189C">
      <w:pPr>
        <w:pStyle w:val="NormalWeb"/>
        <w:spacing w:before="0" w:beforeAutospacing="0" w:after="0" w:afterAutospacing="0"/>
        <w:ind w:left="720"/>
        <w:rPr>
          <w:rFonts w:asciiTheme="minorHAnsi" w:hAnsiTheme="minorHAnsi" w:cstheme="minorHAnsi"/>
          <w:color w:val="000000"/>
          <w:sz w:val="20"/>
          <w:szCs w:val="20"/>
          <w:shd w:val="clear" w:color="auto" w:fill="FFFFFF"/>
        </w:rPr>
      </w:pPr>
    </w:p>
    <w:p w14:paraId="4173B697" w14:textId="5B409730" w:rsidR="00047FCF" w:rsidRPr="0003189C" w:rsidRDefault="00047FCF" w:rsidP="0003189C">
      <w:pPr>
        <w:pStyle w:val="NormalWeb"/>
        <w:spacing w:before="0" w:beforeAutospacing="0" w:after="0" w:afterAutospacing="0"/>
        <w:ind w:left="720"/>
        <w:rPr>
          <w:rFonts w:asciiTheme="minorHAnsi" w:hAnsiTheme="minorHAnsi" w:cstheme="minorHAnsi"/>
          <w:color w:val="000000"/>
          <w:sz w:val="20"/>
          <w:szCs w:val="20"/>
          <w:shd w:val="clear" w:color="auto" w:fill="FFFFFF"/>
        </w:rPr>
      </w:pPr>
      <w:r w:rsidRPr="00047FCF">
        <w:rPr>
          <w:rFonts w:asciiTheme="minorHAnsi" w:hAnsiTheme="minorHAnsi" w:cstheme="minorHAnsi"/>
          <w:color w:val="000000"/>
          <w:sz w:val="20"/>
          <w:szCs w:val="20"/>
          <w:shd w:val="clear" w:color="auto" w:fill="FFFFFF"/>
        </w:rPr>
        <w:t>Class 4- Files with known anomalies - These files have been observed to have some sort of anomaly, such that lightning data are available for only part of the orbit. The one second data flags are set correctly in these files.</w:t>
      </w:r>
      <w:r w:rsidRPr="00047FCF">
        <w:rPr>
          <w:rFonts w:asciiTheme="minorHAnsi" w:hAnsiTheme="minorHAnsi" w:cstheme="minorHAnsi"/>
          <w:b/>
          <w:bCs/>
          <w:color w:val="000000"/>
          <w:sz w:val="20"/>
          <w:szCs w:val="20"/>
          <w:shd w:val="clear" w:color="auto" w:fill="FFFFFF"/>
        </w:rPr>
        <w:t xml:space="preserve"> (</w:t>
      </w:r>
      <w:r w:rsidRPr="00047FCF">
        <w:rPr>
          <w:rFonts w:asciiTheme="minorHAnsi" w:hAnsiTheme="minorHAnsi" w:cstheme="minorHAnsi"/>
          <w:b/>
          <w:bCs/>
          <w:i/>
          <w:iCs/>
          <w:color w:val="000000"/>
          <w:sz w:val="20"/>
          <w:szCs w:val="20"/>
          <w:shd w:val="clear" w:color="auto" w:fill="FFFFFF"/>
        </w:rPr>
        <w:t xml:space="preserve">NOTE: However, that not all the </w:t>
      </w:r>
      <w:proofErr w:type="gramStart"/>
      <w:r w:rsidRPr="00047FCF">
        <w:rPr>
          <w:rFonts w:asciiTheme="minorHAnsi" w:hAnsiTheme="minorHAnsi" w:cstheme="minorHAnsi"/>
          <w:b/>
          <w:bCs/>
          <w:i/>
          <w:iCs/>
          <w:color w:val="000000"/>
          <w:sz w:val="20"/>
          <w:szCs w:val="20"/>
          <w:shd w:val="clear" w:color="auto" w:fill="FFFFFF"/>
        </w:rPr>
        <w:t>files</w:t>
      </w:r>
      <w:proofErr w:type="gramEnd"/>
      <w:r w:rsidRPr="00047FCF">
        <w:rPr>
          <w:rFonts w:asciiTheme="minorHAnsi" w:hAnsiTheme="minorHAnsi" w:cstheme="minorHAnsi"/>
          <w:b/>
          <w:bCs/>
          <w:i/>
          <w:iCs/>
          <w:color w:val="000000"/>
          <w:sz w:val="20"/>
          <w:szCs w:val="20"/>
          <w:shd w:val="clear" w:color="auto" w:fill="FFFFFF"/>
        </w:rPr>
        <w:t xml:space="preserve"> anomalies may be listed on the web site. It is up to the user to check the one second data to verify that the data are good. In particular, LIS buffer overflows may not be listed due to the short duration </w:t>
      </w:r>
      <w:r w:rsidRPr="00047FCF">
        <w:rPr>
          <w:rFonts w:asciiTheme="minorHAnsi" w:hAnsiTheme="minorHAnsi" w:cstheme="minorHAnsi"/>
          <w:b/>
          <w:bCs/>
          <w:i/>
          <w:iCs/>
          <w:color w:val="000000"/>
          <w:sz w:val="20"/>
          <w:szCs w:val="20"/>
          <w:shd w:val="clear" w:color="auto" w:fill="FFFFFF"/>
        </w:rPr>
        <w:t xml:space="preserve">of the data </w:t>
      </w:r>
      <w:proofErr w:type="spellStart"/>
      <w:proofErr w:type="gramStart"/>
      <w:r w:rsidRPr="00047FCF">
        <w:rPr>
          <w:rFonts w:asciiTheme="minorHAnsi" w:hAnsiTheme="minorHAnsi" w:cstheme="minorHAnsi"/>
          <w:b/>
          <w:bCs/>
          <w:i/>
          <w:iCs/>
          <w:color w:val="000000"/>
          <w:sz w:val="20"/>
          <w:szCs w:val="20"/>
          <w:shd w:val="clear" w:color="auto" w:fill="FFFFFF"/>
        </w:rPr>
        <w:t>outage.In</w:t>
      </w:r>
      <w:proofErr w:type="spellEnd"/>
      <w:proofErr w:type="gramEnd"/>
      <w:r w:rsidRPr="00047FCF">
        <w:rPr>
          <w:rFonts w:asciiTheme="minorHAnsi" w:hAnsiTheme="minorHAnsi" w:cstheme="minorHAnsi"/>
          <w:b/>
          <w:bCs/>
          <w:i/>
          <w:iCs/>
          <w:color w:val="000000"/>
          <w:sz w:val="20"/>
          <w:szCs w:val="20"/>
          <w:shd w:val="clear" w:color="auto" w:fill="FFFFFF"/>
        </w:rPr>
        <w:t xml:space="preserve"> addition, files that occur immediately before and after files of type Class 3 will probably be in this category and will not be listed on the anomalies page.) </w:t>
      </w:r>
    </w:p>
    <w:p w14:paraId="0F309B9F" w14:textId="77777777" w:rsidR="00047FCF" w:rsidRPr="00047FCF" w:rsidRDefault="00047FCF" w:rsidP="00047FCF">
      <w:pPr>
        <w:pStyle w:val="NormalWeb"/>
        <w:ind w:left="720"/>
        <w:rPr>
          <w:rFonts w:asciiTheme="minorHAnsi" w:hAnsiTheme="minorHAnsi" w:cstheme="minorHAnsi"/>
          <w:b/>
          <w:bCs/>
          <w:i/>
          <w:iCs/>
          <w:color w:val="000000"/>
          <w:sz w:val="20"/>
          <w:szCs w:val="20"/>
          <w:shd w:val="clear" w:color="auto" w:fill="FFFFFF"/>
        </w:rPr>
      </w:pPr>
      <w:r w:rsidRPr="00047FCF">
        <w:rPr>
          <w:rStyle w:val="normal10"/>
          <w:rFonts w:asciiTheme="minorHAnsi" w:hAnsiTheme="minorHAnsi" w:cstheme="minorHAnsi"/>
          <w:color w:val="000000"/>
          <w:sz w:val="20"/>
          <w:szCs w:val="20"/>
          <w:shd w:val="clear" w:color="auto" w:fill="FFFFFF"/>
        </w:rPr>
        <w:t>Class 5- Missing files</w:t>
      </w:r>
    </w:p>
    <w:p w14:paraId="56CED14B" w14:textId="77777777" w:rsidR="00047FCF" w:rsidRPr="00047FCF" w:rsidRDefault="00047FCF" w:rsidP="00047FCF">
      <w:pPr>
        <w:pStyle w:val="Normal1"/>
        <w:ind w:left="720"/>
        <w:rPr>
          <w:rFonts w:asciiTheme="minorHAnsi" w:hAnsiTheme="minorHAnsi" w:cstheme="minorHAnsi"/>
          <w:i/>
          <w:iCs/>
          <w:color w:val="000000"/>
          <w:sz w:val="20"/>
          <w:szCs w:val="20"/>
          <w:shd w:val="clear" w:color="auto" w:fill="FFFFFF"/>
        </w:rPr>
      </w:pPr>
      <w:r w:rsidRPr="00047FCF">
        <w:rPr>
          <w:rFonts w:asciiTheme="minorHAnsi" w:hAnsiTheme="minorHAnsi" w:cstheme="minorHAnsi"/>
          <w:i/>
          <w:iCs/>
          <w:color w:val="000000"/>
          <w:sz w:val="20"/>
          <w:szCs w:val="20"/>
          <w:shd w:val="clear" w:color="auto" w:fill="FFFFFF"/>
        </w:rPr>
        <w:t>NOTE: Because they contain no useful science data, files of type Class 3 and Class 5 will not be distributed.</w:t>
      </w:r>
    </w:p>
    <w:p w14:paraId="4CC17EFC" w14:textId="77777777" w:rsidR="00047FCF" w:rsidRPr="00047FCF" w:rsidRDefault="00047FCF" w:rsidP="00047FCF">
      <w:pPr>
        <w:pStyle w:val="ListParagraph"/>
        <w:numPr>
          <w:ilvl w:val="0"/>
          <w:numId w:val="2"/>
        </w:numPr>
        <w:autoSpaceDE w:val="0"/>
        <w:autoSpaceDN w:val="0"/>
        <w:adjustRightInd w:val="0"/>
        <w:spacing w:after="0" w:line="240" w:lineRule="auto"/>
        <w:rPr>
          <w:rFonts w:cstheme="minorHAnsi"/>
          <w:sz w:val="20"/>
          <w:szCs w:val="20"/>
        </w:rPr>
      </w:pPr>
      <w:r w:rsidRPr="00047FCF">
        <w:rPr>
          <w:rFonts w:cstheme="minorHAnsi"/>
          <w:sz w:val="20"/>
          <w:szCs w:val="20"/>
        </w:rPr>
        <w:t xml:space="preserve">The </w:t>
      </w:r>
      <w:r w:rsidRPr="00047FCF">
        <w:rPr>
          <w:rFonts w:cstheme="minorHAnsi"/>
          <w:b/>
          <w:bCs/>
          <w:sz w:val="20"/>
          <w:szCs w:val="20"/>
        </w:rPr>
        <w:t>pre-launch calibration</w:t>
      </w:r>
      <w:r w:rsidRPr="00047FCF">
        <w:rPr>
          <w:rFonts w:cstheme="minorHAnsi"/>
          <w:sz w:val="20"/>
          <w:szCs w:val="20"/>
        </w:rPr>
        <w:t xml:space="preserve"> primarily addresses LIS radiometric calibration, and the </w:t>
      </w:r>
      <w:r w:rsidRPr="00047FCF">
        <w:rPr>
          <w:rFonts w:cstheme="minorHAnsi"/>
          <w:b/>
          <w:bCs/>
          <w:sz w:val="20"/>
          <w:szCs w:val="20"/>
        </w:rPr>
        <w:t>post-launch calibration</w:t>
      </w:r>
      <w:r w:rsidRPr="00047FCF">
        <w:rPr>
          <w:rFonts w:cstheme="minorHAnsi"/>
          <w:sz w:val="20"/>
          <w:szCs w:val="20"/>
        </w:rPr>
        <w:t xml:space="preserve"> is carried out once the LIS is launched and becomes operational the performance of the LIS will be characterized and key performance parameters are calibrated. The coincident databases that are assembled from regional ground-based lightning networks, long range </w:t>
      </w:r>
      <w:proofErr w:type="spellStart"/>
      <w:r w:rsidRPr="00047FCF">
        <w:rPr>
          <w:rFonts w:cstheme="minorHAnsi"/>
          <w:sz w:val="20"/>
          <w:szCs w:val="20"/>
        </w:rPr>
        <w:t>sferics</w:t>
      </w:r>
      <w:proofErr w:type="spellEnd"/>
      <w:r w:rsidRPr="00047FCF">
        <w:rPr>
          <w:rFonts w:cstheme="minorHAnsi"/>
          <w:sz w:val="20"/>
          <w:szCs w:val="20"/>
        </w:rPr>
        <w:t xml:space="preserve"> networks, interferometry, VHF time-of-arrival, optical and electric field sensors and LIS prototype Optical Transient Detector (OTD), the </w:t>
      </w:r>
      <w:proofErr w:type="gramStart"/>
      <w:r w:rsidRPr="00047FCF">
        <w:rPr>
          <w:rFonts w:cstheme="minorHAnsi"/>
          <w:sz w:val="20"/>
          <w:szCs w:val="20"/>
        </w:rPr>
        <w:t>high altitude</w:t>
      </w:r>
      <w:proofErr w:type="gramEnd"/>
      <w:r w:rsidRPr="00047FCF">
        <w:rPr>
          <w:rFonts w:cstheme="minorHAnsi"/>
          <w:sz w:val="20"/>
          <w:szCs w:val="20"/>
        </w:rPr>
        <w:t xml:space="preserve"> ER-2 aircraft for the calibration/validation efforts.</w:t>
      </w:r>
      <w:sdt>
        <w:sdtPr>
          <w:rPr>
            <w:rFonts w:cstheme="minorHAnsi"/>
            <w:sz w:val="20"/>
            <w:szCs w:val="20"/>
          </w:rPr>
          <w:id w:val="-284117950"/>
          <w:citation/>
        </w:sdtPr>
        <w:sdtContent>
          <w:r w:rsidRPr="00047FCF">
            <w:rPr>
              <w:rFonts w:cstheme="minorHAnsi"/>
              <w:sz w:val="20"/>
              <w:szCs w:val="20"/>
            </w:rPr>
            <w:fldChar w:fldCharType="begin"/>
          </w:r>
          <w:r w:rsidRPr="00047FCF">
            <w:rPr>
              <w:rFonts w:cstheme="minorHAnsi"/>
              <w:sz w:val="20"/>
              <w:szCs w:val="20"/>
            </w:rPr>
            <w:instrText xml:space="preserve"> CITATION HCh00 \l 4105 </w:instrText>
          </w:r>
          <w:r w:rsidRPr="00047FCF">
            <w:rPr>
              <w:rFonts w:cstheme="minorHAnsi"/>
              <w:sz w:val="20"/>
              <w:szCs w:val="20"/>
            </w:rPr>
            <w:fldChar w:fldCharType="separate"/>
          </w:r>
          <w:r w:rsidRPr="00047FCF">
            <w:rPr>
              <w:rFonts w:cstheme="minorHAnsi"/>
              <w:noProof/>
              <w:sz w:val="20"/>
              <w:szCs w:val="20"/>
            </w:rPr>
            <w:t xml:space="preserve"> (H. Christian, 2000)</w:t>
          </w:r>
          <w:r w:rsidRPr="00047FCF">
            <w:rPr>
              <w:rFonts w:cstheme="minorHAnsi"/>
              <w:sz w:val="20"/>
              <w:szCs w:val="20"/>
            </w:rPr>
            <w:fldChar w:fldCharType="end"/>
          </w:r>
        </w:sdtContent>
      </w:sdt>
    </w:p>
    <w:p w14:paraId="36316569" w14:textId="77777777" w:rsidR="00047FCF" w:rsidRPr="00047FCF" w:rsidRDefault="00047FCF" w:rsidP="00047FCF">
      <w:pPr>
        <w:autoSpaceDE w:val="0"/>
        <w:autoSpaceDN w:val="0"/>
        <w:adjustRightInd w:val="0"/>
        <w:spacing w:after="0" w:line="240" w:lineRule="auto"/>
        <w:rPr>
          <w:rFonts w:cstheme="minorHAnsi"/>
          <w:sz w:val="20"/>
          <w:szCs w:val="20"/>
        </w:rPr>
      </w:pPr>
    </w:p>
    <w:p w14:paraId="200C3B26" w14:textId="77777777" w:rsidR="00047FCF" w:rsidRPr="00047FCF" w:rsidRDefault="00047FCF" w:rsidP="00047FCF">
      <w:pPr>
        <w:pStyle w:val="ListParagraph"/>
        <w:numPr>
          <w:ilvl w:val="0"/>
          <w:numId w:val="2"/>
        </w:numPr>
        <w:autoSpaceDE w:val="0"/>
        <w:autoSpaceDN w:val="0"/>
        <w:adjustRightInd w:val="0"/>
        <w:spacing w:after="0" w:line="240" w:lineRule="auto"/>
        <w:rPr>
          <w:rFonts w:cstheme="minorHAnsi"/>
          <w:sz w:val="20"/>
          <w:szCs w:val="20"/>
        </w:rPr>
      </w:pPr>
      <w:r w:rsidRPr="00047FCF">
        <w:rPr>
          <w:rFonts w:cstheme="minorHAnsi"/>
          <w:b/>
          <w:bCs/>
          <w:sz w:val="20"/>
          <w:szCs w:val="20"/>
        </w:rPr>
        <w:t>Validation</w:t>
      </w:r>
      <w:r w:rsidRPr="00047FCF">
        <w:rPr>
          <w:rFonts w:cstheme="minorHAnsi"/>
          <w:sz w:val="20"/>
          <w:szCs w:val="20"/>
        </w:rPr>
        <w:t xml:space="preserve"> is the process of verifying and tuning the performance of both the data processing</w:t>
      </w:r>
    </w:p>
    <w:p w14:paraId="1045D7A8" w14:textId="77777777" w:rsidR="00047FCF" w:rsidRPr="00047FCF" w:rsidRDefault="00047FCF" w:rsidP="00047FCF">
      <w:pPr>
        <w:autoSpaceDE w:val="0"/>
        <w:autoSpaceDN w:val="0"/>
        <w:adjustRightInd w:val="0"/>
        <w:spacing w:after="0" w:line="240" w:lineRule="auto"/>
        <w:ind w:left="720"/>
        <w:rPr>
          <w:rFonts w:cstheme="minorHAnsi"/>
          <w:sz w:val="20"/>
          <w:szCs w:val="20"/>
        </w:rPr>
      </w:pPr>
      <w:r w:rsidRPr="00047FCF">
        <w:rPr>
          <w:rFonts w:cstheme="minorHAnsi"/>
          <w:sz w:val="20"/>
          <w:szCs w:val="20"/>
        </w:rPr>
        <w:t>algorithms described in this document and the LIS hardware. This process will include- remotely adjusting threshold settings to maximize detection and minimize false alarm rate,</w:t>
      </w:r>
    </w:p>
    <w:p w14:paraId="626EFA02" w14:textId="55B269F8" w:rsidR="00047FCF" w:rsidRPr="00047FCF" w:rsidRDefault="00047FCF" w:rsidP="00047FCF">
      <w:pPr>
        <w:autoSpaceDE w:val="0"/>
        <w:autoSpaceDN w:val="0"/>
        <w:adjustRightInd w:val="0"/>
        <w:spacing w:after="0" w:line="240" w:lineRule="auto"/>
        <w:ind w:left="720"/>
        <w:rPr>
          <w:rFonts w:cstheme="minorHAnsi"/>
          <w:sz w:val="20"/>
          <w:szCs w:val="20"/>
        </w:rPr>
      </w:pPr>
      <w:r w:rsidRPr="00047FCF">
        <w:rPr>
          <w:rFonts w:cstheme="minorHAnsi"/>
          <w:sz w:val="20"/>
          <w:szCs w:val="20"/>
        </w:rPr>
        <w:t xml:space="preserve">verifying the true amplitude, time of occurrence, and location of lightning events detected, and verifying background image brightness and </w:t>
      </w:r>
      <w:r w:rsidR="00D17A2C" w:rsidRPr="00047FCF">
        <w:rPr>
          <w:rFonts w:cstheme="minorHAnsi"/>
          <w:sz w:val="20"/>
          <w:szCs w:val="20"/>
        </w:rPr>
        <w:t>alignment</w:t>
      </w:r>
      <w:r w:rsidRPr="00047FCF">
        <w:rPr>
          <w:rFonts w:cstheme="minorHAnsi"/>
          <w:b/>
          <w:bCs/>
          <w:sz w:val="20"/>
          <w:szCs w:val="20"/>
        </w:rPr>
        <w:t>-launch validation:</w:t>
      </w:r>
      <w:r w:rsidRPr="00047FCF">
        <w:rPr>
          <w:rFonts w:cstheme="minorHAnsi"/>
          <w:sz w:val="20"/>
          <w:szCs w:val="20"/>
        </w:rPr>
        <w:t xml:space="preserve"> Use data from OTD and process using LIS algorithm, check with other ground truth observations.</w:t>
      </w:r>
    </w:p>
    <w:p w14:paraId="5679FE7C" w14:textId="77777777" w:rsidR="00047FCF" w:rsidRPr="00047FCF" w:rsidRDefault="00047FCF" w:rsidP="00047FCF">
      <w:pPr>
        <w:autoSpaceDE w:val="0"/>
        <w:autoSpaceDN w:val="0"/>
        <w:adjustRightInd w:val="0"/>
        <w:spacing w:after="0" w:line="240" w:lineRule="auto"/>
        <w:ind w:left="720"/>
        <w:rPr>
          <w:rFonts w:cstheme="minorHAnsi"/>
          <w:sz w:val="20"/>
          <w:szCs w:val="20"/>
        </w:rPr>
      </w:pPr>
      <w:r w:rsidRPr="00047FCF">
        <w:rPr>
          <w:rFonts w:cstheme="minorHAnsi"/>
          <w:b/>
          <w:bCs/>
          <w:sz w:val="20"/>
          <w:szCs w:val="20"/>
        </w:rPr>
        <w:t>Post-launch validation:</w:t>
      </w:r>
      <w:r w:rsidRPr="00047FCF">
        <w:rPr>
          <w:rFonts w:cstheme="minorHAnsi"/>
          <w:sz w:val="20"/>
          <w:szCs w:val="20"/>
        </w:rPr>
        <w:t xml:space="preserve"> Use data from OTD as well as LIS sensor and process both using LIS algorithm check with other ground truth observations.</w:t>
      </w:r>
      <w:sdt>
        <w:sdtPr>
          <w:rPr>
            <w:rFonts w:cstheme="minorHAnsi"/>
            <w:sz w:val="20"/>
            <w:szCs w:val="20"/>
          </w:rPr>
          <w:id w:val="772219730"/>
          <w:citation/>
        </w:sdtPr>
        <w:sdtContent>
          <w:r w:rsidRPr="00047FCF">
            <w:rPr>
              <w:rFonts w:cstheme="minorHAnsi"/>
              <w:sz w:val="20"/>
              <w:szCs w:val="20"/>
            </w:rPr>
            <w:fldChar w:fldCharType="begin"/>
          </w:r>
          <w:r w:rsidRPr="00047FCF">
            <w:rPr>
              <w:rFonts w:cstheme="minorHAnsi"/>
              <w:sz w:val="20"/>
              <w:szCs w:val="20"/>
            </w:rPr>
            <w:instrText xml:space="preserve"> CITATION HCh00 \l 4105 </w:instrText>
          </w:r>
          <w:r w:rsidRPr="00047FCF">
            <w:rPr>
              <w:rFonts w:cstheme="minorHAnsi"/>
              <w:sz w:val="20"/>
              <w:szCs w:val="20"/>
            </w:rPr>
            <w:fldChar w:fldCharType="separate"/>
          </w:r>
          <w:r w:rsidRPr="00047FCF">
            <w:rPr>
              <w:rFonts w:cstheme="minorHAnsi"/>
              <w:noProof/>
              <w:sz w:val="20"/>
              <w:szCs w:val="20"/>
            </w:rPr>
            <w:t xml:space="preserve"> (H. Christian, 2000)</w:t>
          </w:r>
          <w:r w:rsidRPr="00047FCF">
            <w:rPr>
              <w:rFonts w:cstheme="minorHAnsi"/>
              <w:sz w:val="20"/>
              <w:szCs w:val="20"/>
            </w:rPr>
            <w:fldChar w:fldCharType="end"/>
          </w:r>
        </w:sdtContent>
      </w:sdt>
    </w:p>
    <w:p w14:paraId="2124BA22" w14:textId="77777777" w:rsidR="00047FCF" w:rsidRPr="00047FCF" w:rsidRDefault="00047FCF" w:rsidP="00047FCF">
      <w:pPr>
        <w:shd w:val="clear" w:color="auto" w:fill="FFFFFF"/>
        <w:spacing w:after="0" w:line="240" w:lineRule="auto"/>
        <w:rPr>
          <w:rFonts w:eastAsia="Times New Roman" w:cstheme="minorHAnsi"/>
          <w:b/>
          <w:bCs/>
          <w:color w:val="333333"/>
          <w:sz w:val="20"/>
          <w:szCs w:val="20"/>
          <w:lang w:eastAsia="en-CA"/>
        </w:rPr>
      </w:pPr>
    </w:p>
    <w:p w14:paraId="19057116" w14:textId="77777777" w:rsidR="00047FCF" w:rsidRPr="00047FCF" w:rsidRDefault="00047FCF" w:rsidP="00047FCF">
      <w:pPr>
        <w:pStyle w:val="ListParagraph"/>
        <w:numPr>
          <w:ilvl w:val="0"/>
          <w:numId w:val="2"/>
        </w:numPr>
        <w:autoSpaceDE w:val="0"/>
        <w:autoSpaceDN w:val="0"/>
        <w:adjustRightInd w:val="0"/>
        <w:spacing w:after="0" w:line="240" w:lineRule="auto"/>
        <w:rPr>
          <w:rFonts w:cstheme="minorHAnsi"/>
          <w:b/>
          <w:bCs/>
          <w:sz w:val="20"/>
          <w:szCs w:val="20"/>
        </w:rPr>
      </w:pPr>
      <w:r w:rsidRPr="00047FCF">
        <w:rPr>
          <w:rFonts w:cstheme="minorHAnsi"/>
          <w:b/>
          <w:bCs/>
          <w:sz w:val="20"/>
          <w:szCs w:val="20"/>
        </w:rPr>
        <w:t>The LIS data for a single orbit is stored in two HDF files: one containing the major science</w:t>
      </w:r>
    </w:p>
    <w:p w14:paraId="00D01E74" w14:textId="77777777" w:rsidR="00047FCF" w:rsidRPr="00047FCF" w:rsidRDefault="00047FCF" w:rsidP="00047FCF">
      <w:pPr>
        <w:pStyle w:val="ListParagraph"/>
        <w:autoSpaceDE w:val="0"/>
        <w:autoSpaceDN w:val="0"/>
        <w:adjustRightInd w:val="0"/>
        <w:spacing w:after="0" w:line="240" w:lineRule="auto"/>
        <w:rPr>
          <w:rFonts w:cstheme="minorHAnsi"/>
          <w:i/>
          <w:iCs/>
          <w:sz w:val="20"/>
          <w:szCs w:val="20"/>
        </w:rPr>
      </w:pPr>
      <w:r w:rsidRPr="00047FCF">
        <w:rPr>
          <w:rFonts w:cstheme="minorHAnsi"/>
          <w:b/>
          <w:bCs/>
          <w:sz w:val="20"/>
          <w:szCs w:val="20"/>
        </w:rPr>
        <w:t>data and the other the background images.</w:t>
      </w:r>
      <w:r w:rsidRPr="00047FCF">
        <w:rPr>
          <w:rFonts w:cstheme="minorHAnsi"/>
          <w:sz w:val="20"/>
          <w:szCs w:val="20"/>
        </w:rPr>
        <w:t xml:space="preserve"> </w:t>
      </w:r>
      <w:r w:rsidRPr="00047FCF">
        <w:rPr>
          <w:rFonts w:cstheme="minorHAnsi"/>
          <w:i/>
          <w:iCs/>
          <w:sz w:val="20"/>
          <w:szCs w:val="20"/>
        </w:rPr>
        <w:t>(This is done so users who are not interested in the background images do not have to download the large background files to get to the lightning data.)</w:t>
      </w:r>
      <w:sdt>
        <w:sdtPr>
          <w:rPr>
            <w:sz w:val="20"/>
            <w:szCs w:val="20"/>
          </w:rPr>
          <w:id w:val="1346598102"/>
          <w:citation/>
        </w:sdtPr>
        <w:sdtContent>
          <w:r w:rsidRPr="00047FCF">
            <w:rPr>
              <w:rFonts w:cstheme="minorHAnsi"/>
              <w:i/>
              <w:iCs/>
              <w:sz w:val="20"/>
              <w:szCs w:val="20"/>
            </w:rPr>
            <w:fldChar w:fldCharType="begin"/>
          </w:r>
          <w:r w:rsidRPr="00047FCF">
            <w:rPr>
              <w:rFonts w:cstheme="minorHAnsi"/>
              <w:i/>
              <w:iCs/>
              <w:sz w:val="20"/>
              <w:szCs w:val="20"/>
            </w:rPr>
            <w:instrText xml:space="preserve"> CITATION HCh00 \l 4105 </w:instrText>
          </w:r>
          <w:r w:rsidRPr="00047FCF">
            <w:rPr>
              <w:rFonts w:cstheme="minorHAnsi"/>
              <w:i/>
              <w:iCs/>
              <w:sz w:val="20"/>
              <w:szCs w:val="20"/>
            </w:rPr>
            <w:fldChar w:fldCharType="separate"/>
          </w:r>
          <w:r w:rsidRPr="00047FCF">
            <w:rPr>
              <w:rFonts w:cstheme="minorHAnsi"/>
              <w:i/>
              <w:iCs/>
              <w:noProof/>
              <w:sz w:val="20"/>
              <w:szCs w:val="20"/>
            </w:rPr>
            <w:t xml:space="preserve"> </w:t>
          </w:r>
          <w:r w:rsidRPr="00047FCF">
            <w:rPr>
              <w:rFonts w:cstheme="minorHAnsi"/>
              <w:noProof/>
              <w:sz w:val="20"/>
              <w:szCs w:val="20"/>
            </w:rPr>
            <w:t>(H. Christian, 2000)</w:t>
          </w:r>
          <w:r w:rsidRPr="00047FCF">
            <w:rPr>
              <w:rFonts w:cstheme="minorHAnsi"/>
              <w:i/>
              <w:iCs/>
              <w:sz w:val="20"/>
              <w:szCs w:val="20"/>
            </w:rPr>
            <w:fldChar w:fldCharType="end"/>
          </w:r>
        </w:sdtContent>
      </w:sdt>
    </w:p>
    <w:p w14:paraId="4B2D0A3A" w14:textId="77777777" w:rsidR="00047FCF" w:rsidRPr="00047FCF" w:rsidRDefault="00047FCF" w:rsidP="00047FCF">
      <w:pPr>
        <w:rPr>
          <w:rFonts w:cstheme="minorHAnsi"/>
          <w:color w:val="2C2D2E"/>
          <w:sz w:val="20"/>
          <w:szCs w:val="20"/>
          <w:shd w:val="clear" w:color="auto" w:fill="FFFFFF"/>
        </w:rPr>
      </w:pPr>
    </w:p>
    <w:p w14:paraId="5346DE9D" w14:textId="77777777" w:rsidR="00047FCF" w:rsidRDefault="00047FCF" w:rsidP="00047FCF">
      <w:pPr>
        <w:shd w:val="clear" w:color="auto" w:fill="FFFFFF"/>
        <w:spacing w:after="0" w:line="240" w:lineRule="auto"/>
        <w:rPr>
          <w:i/>
          <w:iCs/>
          <w:u w:val="single"/>
        </w:rPr>
        <w:sectPr w:rsidR="00047FCF" w:rsidSect="00047FCF">
          <w:type w:val="continuous"/>
          <w:pgSz w:w="15840" w:h="12240" w:orient="landscape"/>
          <w:pgMar w:top="284" w:right="567" w:bottom="720" w:left="284" w:header="709" w:footer="709" w:gutter="0"/>
          <w:cols w:num="2" w:space="708"/>
          <w:docGrid w:linePitch="360"/>
        </w:sectPr>
      </w:pPr>
    </w:p>
    <w:p w14:paraId="414D6C90" w14:textId="77777777" w:rsidR="00E9154E" w:rsidRDefault="00E9154E" w:rsidP="00047FCF">
      <w:pPr>
        <w:shd w:val="clear" w:color="auto" w:fill="FFFFFF"/>
        <w:spacing w:after="0" w:line="240" w:lineRule="auto"/>
        <w:rPr>
          <w:i/>
          <w:iCs/>
          <w:u w:val="single"/>
        </w:rPr>
      </w:pPr>
    </w:p>
    <w:p w14:paraId="1596AA08" w14:textId="77777777" w:rsidR="00E9154E" w:rsidRDefault="00E9154E" w:rsidP="00047FCF">
      <w:pPr>
        <w:shd w:val="clear" w:color="auto" w:fill="FFFFFF"/>
        <w:spacing w:after="0" w:line="240" w:lineRule="auto"/>
        <w:rPr>
          <w:i/>
          <w:iCs/>
          <w:u w:val="single"/>
        </w:rPr>
      </w:pPr>
    </w:p>
    <w:p w14:paraId="06E26934" w14:textId="77777777" w:rsidR="00E9154E" w:rsidRDefault="00E9154E" w:rsidP="00047FCF">
      <w:pPr>
        <w:shd w:val="clear" w:color="auto" w:fill="FFFFFF"/>
        <w:spacing w:after="0" w:line="240" w:lineRule="auto"/>
        <w:rPr>
          <w:i/>
          <w:iCs/>
          <w:u w:val="single"/>
        </w:rPr>
      </w:pPr>
    </w:p>
    <w:p w14:paraId="6489C7CC" w14:textId="77777777" w:rsidR="00E9154E" w:rsidRDefault="00E9154E" w:rsidP="00047FCF">
      <w:pPr>
        <w:shd w:val="clear" w:color="auto" w:fill="FFFFFF"/>
        <w:spacing w:after="0" w:line="240" w:lineRule="auto"/>
        <w:rPr>
          <w:i/>
          <w:iCs/>
          <w:u w:val="single"/>
        </w:rPr>
      </w:pPr>
    </w:p>
    <w:p w14:paraId="11EDA088" w14:textId="77777777" w:rsidR="00E9154E" w:rsidRDefault="00E9154E" w:rsidP="00047FCF">
      <w:pPr>
        <w:shd w:val="clear" w:color="auto" w:fill="FFFFFF"/>
        <w:spacing w:after="0" w:line="240" w:lineRule="auto"/>
        <w:rPr>
          <w:i/>
          <w:iCs/>
          <w:u w:val="single"/>
        </w:rPr>
      </w:pPr>
    </w:p>
    <w:p w14:paraId="67AD1040" w14:textId="14C2D838" w:rsidR="00047FCF" w:rsidRPr="00047FCF" w:rsidRDefault="00047FCF" w:rsidP="00047FCF">
      <w:pPr>
        <w:shd w:val="clear" w:color="auto" w:fill="FFFFFF"/>
        <w:spacing w:after="0" w:line="240" w:lineRule="auto"/>
        <w:rPr>
          <w:sz w:val="20"/>
          <w:szCs w:val="20"/>
        </w:rPr>
      </w:pPr>
      <w:r w:rsidRPr="00047FCF">
        <w:rPr>
          <w:i/>
          <w:iCs/>
          <w:u w:val="single"/>
        </w:rPr>
        <w:lastRenderedPageBreak/>
        <w:t>For more information:</w:t>
      </w:r>
    </w:p>
    <w:p w14:paraId="7555480E" w14:textId="77777777" w:rsidR="00047FCF" w:rsidRPr="00047FCF" w:rsidRDefault="00047FCF" w:rsidP="00047FCF">
      <w:pPr>
        <w:autoSpaceDE w:val="0"/>
        <w:autoSpaceDN w:val="0"/>
        <w:adjustRightInd w:val="0"/>
        <w:spacing w:after="0" w:line="240" w:lineRule="auto"/>
        <w:rPr>
          <w:rFonts w:cstheme="minorHAnsi"/>
          <w:sz w:val="20"/>
          <w:szCs w:val="20"/>
        </w:rPr>
      </w:pPr>
    </w:p>
    <w:p w14:paraId="63BA3500" w14:textId="77777777" w:rsidR="00047FCF" w:rsidRPr="00047FCF" w:rsidRDefault="00047FCF" w:rsidP="00047FCF">
      <w:pPr>
        <w:pStyle w:val="ListParagraph"/>
        <w:numPr>
          <w:ilvl w:val="0"/>
          <w:numId w:val="4"/>
        </w:numPr>
        <w:autoSpaceDE w:val="0"/>
        <w:autoSpaceDN w:val="0"/>
        <w:adjustRightInd w:val="0"/>
        <w:spacing w:after="0" w:line="240" w:lineRule="auto"/>
        <w:rPr>
          <w:rFonts w:cstheme="minorHAnsi"/>
          <w:sz w:val="20"/>
          <w:szCs w:val="20"/>
        </w:rPr>
      </w:pPr>
      <w:r w:rsidRPr="00047FCF">
        <w:rPr>
          <w:rFonts w:cstheme="minorHAnsi"/>
          <w:sz w:val="20"/>
          <w:szCs w:val="20"/>
        </w:rPr>
        <w:t xml:space="preserve">Lightening research by GHRC: </w:t>
      </w:r>
      <w:hyperlink r:id="rId17" w:history="1">
        <w:r w:rsidRPr="00047FCF">
          <w:rPr>
            <w:rStyle w:val="Hyperlink"/>
            <w:sz w:val="20"/>
            <w:szCs w:val="20"/>
          </w:rPr>
          <w:t>Lightning Research - Micro Articles - Data Recipes | GHRC Lightning (nasa.gov)</w:t>
        </w:r>
      </w:hyperlink>
    </w:p>
    <w:p w14:paraId="79901AD6" w14:textId="77777777" w:rsidR="00047FCF" w:rsidRPr="00047FCF" w:rsidRDefault="00047FCF" w:rsidP="00047FCF">
      <w:pPr>
        <w:pStyle w:val="ListParagraph"/>
        <w:numPr>
          <w:ilvl w:val="0"/>
          <w:numId w:val="4"/>
        </w:numPr>
        <w:autoSpaceDE w:val="0"/>
        <w:autoSpaceDN w:val="0"/>
        <w:adjustRightInd w:val="0"/>
        <w:spacing w:after="0" w:line="240" w:lineRule="auto"/>
        <w:rPr>
          <w:rFonts w:cstheme="minorHAnsi"/>
          <w:sz w:val="20"/>
          <w:szCs w:val="20"/>
        </w:rPr>
      </w:pPr>
      <w:r w:rsidRPr="00047FCF">
        <w:rPr>
          <w:rFonts w:cstheme="minorHAnsi"/>
          <w:sz w:val="20"/>
          <w:szCs w:val="20"/>
        </w:rPr>
        <w:t>Lightning measurement science using LIS instrument? Refer following paper:</w:t>
      </w:r>
    </w:p>
    <w:p w14:paraId="28627BC7" w14:textId="77777777" w:rsidR="00047FCF" w:rsidRPr="00047FCF" w:rsidRDefault="00047FCF" w:rsidP="00047FCF">
      <w:pPr>
        <w:autoSpaceDE w:val="0"/>
        <w:autoSpaceDN w:val="0"/>
        <w:adjustRightInd w:val="0"/>
        <w:spacing w:after="0" w:line="240" w:lineRule="auto"/>
        <w:ind w:left="720"/>
        <w:rPr>
          <w:rFonts w:cstheme="minorHAnsi"/>
          <w:sz w:val="20"/>
          <w:szCs w:val="20"/>
        </w:rPr>
      </w:pPr>
      <w:r w:rsidRPr="00047FCF">
        <w:rPr>
          <w:rFonts w:cstheme="minorHAnsi"/>
          <w:sz w:val="20"/>
          <w:szCs w:val="20"/>
        </w:rPr>
        <w:t>Christian and S. J. Goodman, 1987. Optical observations of lightning from a high-altitude airplane</w:t>
      </w:r>
    </w:p>
    <w:p w14:paraId="65335AD5" w14:textId="77777777" w:rsidR="00047FCF" w:rsidRPr="00047FCF" w:rsidRDefault="00047FCF" w:rsidP="00047FCF">
      <w:pPr>
        <w:autoSpaceDE w:val="0"/>
        <w:autoSpaceDN w:val="0"/>
        <w:adjustRightInd w:val="0"/>
        <w:spacing w:after="0" w:line="240" w:lineRule="auto"/>
        <w:ind w:left="720"/>
        <w:rPr>
          <w:rFonts w:cstheme="minorHAnsi"/>
          <w:sz w:val="20"/>
          <w:szCs w:val="20"/>
        </w:rPr>
      </w:pPr>
      <w:r w:rsidRPr="00047FCF">
        <w:rPr>
          <w:rFonts w:cstheme="minorHAnsi"/>
          <w:sz w:val="20"/>
          <w:szCs w:val="20"/>
        </w:rPr>
        <w:t>Goodman, H. J. Christian, and W. D. Rust, 1988a. Optical pulse characteristics of intracloud and</w:t>
      </w:r>
    </w:p>
    <w:p w14:paraId="7E30798A" w14:textId="77777777" w:rsidR="00047FCF" w:rsidRPr="00047FCF" w:rsidRDefault="00047FCF" w:rsidP="00047FCF">
      <w:pPr>
        <w:autoSpaceDE w:val="0"/>
        <w:autoSpaceDN w:val="0"/>
        <w:adjustRightInd w:val="0"/>
        <w:spacing w:after="0" w:line="240" w:lineRule="auto"/>
        <w:ind w:left="720"/>
        <w:rPr>
          <w:rFonts w:cstheme="minorHAnsi"/>
          <w:sz w:val="20"/>
          <w:szCs w:val="20"/>
        </w:rPr>
      </w:pPr>
      <w:r w:rsidRPr="00047FCF">
        <w:rPr>
          <w:rFonts w:cstheme="minorHAnsi"/>
          <w:sz w:val="20"/>
          <w:szCs w:val="20"/>
        </w:rPr>
        <w:t>cloud-to-ground lightning observed from above clouds.</w:t>
      </w:r>
    </w:p>
    <w:p w14:paraId="24B38D02" w14:textId="77777777" w:rsidR="00047FCF" w:rsidRPr="00047FCF" w:rsidRDefault="00047FCF" w:rsidP="00047FCF">
      <w:pPr>
        <w:autoSpaceDE w:val="0"/>
        <w:autoSpaceDN w:val="0"/>
        <w:adjustRightInd w:val="0"/>
        <w:spacing w:after="0" w:line="240" w:lineRule="auto"/>
        <w:ind w:left="720"/>
        <w:rPr>
          <w:rFonts w:cstheme="minorHAnsi"/>
          <w:sz w:val="20"/>
          <w:szCs w:val="20"/>
        </w:rPr>
      </w:pPr>
      <w:r w:rsidRPr="00047FCF">
        <w:rPr>
          <w:rFonts w:cstheme="minorHAnsi"/>
          <w:sz w:val="20"/>
          <w:szCs w:val="20"/>
        </w:rPr>
        <w:t>Goodman, D. E. Buechler, P. D. Wright, and W. D. Rust, 1988b. Lightning and precipitation history of a microburst producing storm</w:t>
      </w:r>
    </w:p>
    <w:p w14:paraId="17355288" w14:textId="77777777" w:rsidR="00047FCF" w:rsidRPr="00047FCF" w:rsidRDefault="00047FCF" w:rsidP="00047FCF">
      <w:pPr>
        <w:autoSpaceDE w:val="0"/>
        <w:autoSpaceDN w:val="0"/>
        <w:adjustRightInd w:val="0"/>
        <w:spacing w:after="0" w:line="240" w:lineRule="auto"/>
        <w:ind w:left="720"/>
        <w:rPr>
          <w:rFonts w:cstheme="minorHAnsi"/>
          <w:sz w:val="20"/>
          <w:szCs w:val="20"/>
        </w:rPr>
      </w:pPr>
      <w:r w:rsidRPr="00047FCF">
        <w:rPr>
          <w:rFonts w:cstheme="minorHAnsi"/>
          <w:sz w:val="20"/>
          <w:szCs w:val="20"/>
        </w:rPr>
        <w:t>Goodman, and P. J. Meyer, 1988c. Convective tendency images derived from a combination</w:t>
      </w:r>
    </w:p>
    <w:p w14:paraId="73ABE5D9" w14:textId="77777777" w:rsidR="00047FCF" w:rsidRPr="00047FCF" w:rsidRDefault="00047FCF" w:rsidP="00047FCF">
      <w:pPr>
        <w:ind w:left="720"/>
        <w:rPr>
          <w:rFonts w:cstheme="minorHAnsi"/>
          <w:b/>
          <w:bCs/>
          <w:sz w:val="20"/>
          <w:szCs w:val="20"/>
          <w:lang w:val="en-US"/>
        </w:rPr>
      </w:pPr>
      <w:r w:rsidRPr="00047FCF">
        <w:rPr>
          <w:rFonts w:cstheme="minorHAnsi"/>
          <w:sz w:val="20"/>
          <w:szCs w:val="20"/>
        </w:rPr>
        <w:t>of lightning and satellite data]</w:t>
      </w:r>
    </w:p>
    <w:p w14:paraId="249DA9C0" w14:textId="77777777" w:rsidR="00047FCF" w:rsidRPr="00047FCF" w:rsidRDefault="00047FCF" w:rsidP="00047FCF">
      <w:pPr>
        <w:pStyle w:val="ListParagraph"/>
        <w:numPr>
          <w:ilvl w:val="0"/>
          <w:numId w:val="4"/>
        </w:numPr>
        <w:rPr>
          <w:rFonts w:cstheme="minorHAnsi"/>
          <w:b/>
          <w:bCs/>
          <w:sz w:val="20"/>
          <w:szCs w:val="20"/>
          <w:lang w:val="en-US"/>
        </w:rPr>
      </w:pPr>
      <w:hyperlink r:id="rId18" w:history="1">
        <w:r w:rsidRPr="00047FCF">
          <w:rPr>
            <w:rStyle w:val="Hyperlink"/>
            <w:rFonts w:ascii="Calibri" w:hAnsi="Calibri" w:cs="Calibri"/>
            <w:color w:val="000000" w:themeColor="text1"/>
            <w:sz w:val="20"/>
            <w:szCs w:val="20"/>
            <w:shd w:val="clear" w:color="auto" w:fill="FFFFFF"/>
          </w:rPr>
          <w:t>LIS Algorithm Theoretical Basis Document </w:t>
        </w:r>
      </w:hyperlink>
    </w:p>
    <w:p w14:paraId="4F85DE3A" w14:textId="77777777" w:rsidR="00047FCF" w:rsidRPr="00047FCF" w:rsidRDefault="00047FCF" w:rsidP="00047FCF">
      <w:pPr>
        <w:pStyle w:val="ListParagraph"/>
        <w:numPr>
          <w:ilvl w:val="0"/>
          <w:numId w:val="4"/>
        </w:numPr>
        <w:rPr>
          <w:rFonts w:cstheme="minorHAnsi"/>
          <w:b/>
          <w:bCs/>
          <w:sz w:val="20"/>
          <w:szCs w:val="20"/>
          <w:lang w:val="en-US"/>
        </w:rPr>
      </w:pPr>
      <w:r w:rsidRPr="00047FCF">
        <w:rPr>
          <w:rFonts w:ascii="Calibri" w:hAnsi="Calibri" w:cs="Calibri"/>
          <w:color w:val="000000" w:themeColor="text1"/>
          <w:sz w:val="20"/>
          <w:szCs w:val="20"/>
        </w:rPr>
        <w:t xml:space="preserve">Information related to TRMM satellite and mission: </w:t>
      </w:r>
    </w:p>
    <w:p w14:paraId="5DAB28BE" w14:textId="77777777" w:rsidR="00047FCF" w:rsidRPr="00047FCF" w:rsidRDefault="00047FCF" w:rsidP="00047FCF">
      <w:pPr>
        <w:pStyle w:val="ListParagraph"/>
        <w:rPr>
          <w:rFonts w:cstheme="minorHAnsi"/>
          <w:b/>
          <w:bCs/>
          <w:sz w:val="20"/>
          <w:szCs w:val="20"/>
          <w:lang w:val="en-US"/>
        </w:rPr>
      </w:pPr>
      <w:hyperlink r:id="rId19" w:anchor="lis-lightning-imaging-sensor" w:history="1">
        <w:r w:rsidRPr="00047FCF">
          <w:rPr>
            <w:rStyle w:val="Hyperlink"/>
            <w:rFonts w:ascii="Calibri" w:hAnsi="Calibri" w:cs="Calibri"/>
            <w:sz w:val="20"/>
            <w:szCs w:val="20"/>
          </w:rPr>
          <w:t>https://www.eoportal.org/satellite-missions/trmm#lis-lightning-imaging-sensor</w:t>
        </w:r>
      </w:hyperlink>
      <w:r w:rsidRPr="00047FCF">
        <w:rPr>
          <w:rFonts w:ascii="Calibri" w:hAnsi="Calibri" w:cs="Calibri"/>
          <w:color w:val="000000" w:themeColor="text1"/>
          <w:sz w:val="20"/>
          <w:szCs w:val="20"/>
        </w:rPr>
        <w:t xml:space="preserve"> </w:t>
      </w:r>
    </w:p>
    <w:p w14:paraId="0A46DA6B" w14:textId="77777777" w:rsidR="00047FCF" w:rsidRPr="00047FCF" w:rsidRDefault="00047FCF" w:rsidP="00047FCF">
      <w:pPr>
        <w:pStyle w:val="ListParagraph"/>
        <w:numPr>
          <w:ilvl w:val="0"/>
          <w:numId w:val="4"/>
        </w:numPr>
        <w:rPr>
          <w:rFonts w:cstheme="minorHAnsi"/>
          <w:b/>
          <w:bCs/>
          <w:sz w:val="20"/>
          <w:szCs w:val="20"/>
          <w:lang w:val="en-US"/>
        </w:rPr>
      </w:pPr>
      <w:r w:rsidRPr="00047FCF">
        <w:rPr>
          <w:rFonts w:ascii="Calibri" w:hAnsi="Calibri" w:cs="Calibri"/>
          <w:color w:val="000000" w:themeColor="text1"/>
          <w:sz w:val="20"/>
          <w:szCs w:val="20"/>
        </w:rPr>
        <w:t>Information related to ISS satellite and mission:</w:t>
      </w:r>
    </w:p>
    <w:p w14:paraId="5B35E2BB" w14:textId="77777777" w:rsidR="00047FCF" w:rsidRPr="00047FCF" w:rsidRDefault="00047FCF" w:rsidP="00047FCF">
      <w:pPr>
        <w:pStyle w:val="ListParagraph"/>
        <w:rPr>
          <w:rStyle w:val="Hyperlink"/>
          <w:rFonts w:ascii="Calibri" w:hAnsi="Calibri" w:cs="Calibri"/>
          <w:sz w:val="20"/>
          <w:szCs w:val="20"/>
        </w:rPr>
      </w:pPr>
      <w:r w:rsidRPr="00047FCF">
        <w:rPr>
          <w:rStyle w:val="Hyperlink"/>
          <w:rFonts w:ascii="Calibri" w:hAnsi="Calibri" w:cs="Calibri"/>
          <w:sz w:val="20"/>
          <w:szCs w:val="20"/>
        </w:rPr>
        <w:t>https://www.eoportal.org/satellite-missions/iss-lis</w:t>
      </w:r>
    </w:p>
    <w:p w14:paraId="3D48120D" w14:textId="77777777" w:rsidR="00047FCF" w:rsidRPr="00047FCF" w:rsidRDefault="00047FCF" w:rsidP="00047FCF">
      <w:pPr>
        <w:pStyle w:val="ListParagraph"/>
        <w:rPr>
          <w:rFonts w:cstheme="minorHAnsi"/>
          <w:b/>
          <w:bCs/>
          <w:sz w:val="20"/>
          <w:szCs w:val="20"/>
          <w:lang w:val="en-US"/>
        </w:rPr>
      </w:pPr>
      <w:hyperlink r:id="rId20" w:history="1">
        <w:r w:rsidRPr="00047FCF">
          <w:rPr>
            <w:rStyle w:val="Hyperlink"/>
            <w:rFonts w:ascii="Calibri" w:hAnsi="Calibri" w:cs="Calibri"/>
            <w:sz w:val="20"/>
            <w:szCs w:val="20"/>
          </w:rPr>
          <w:t>https://www.nasa.gov/mission_pages/station/main/index.html</w:t>
        </w:r>
      </w:hyperlink>
      <w:r w:rsidRPr="00047FCF">
        <w:rPr>
          <w:rFonts w:ascii="Calibri" w:hAnsi="Calibri" w:cs="Calibri"/>
          <w:color w:val="000000" w:themeColor="text1"/>
          <w:sz w:val="20"/>
          <w:szCs w:val="20"/>
        </w:rPr>
        <w:t xml:space="preserve"> </w:t>
      </w:r>
    </w:p>
    <w:p w14:paraId="10E948B4" w14:textId="77777777" w:rsidR="00047FCF" w:rsidRPr="00047FCF" w:rsidRDefault="00047FCF" w:rsidP="00047FCF">
      <w:pPr>
        <w:pStyle w:val="ListParagraph"/>
        <w:numPr>
          <w:ilvl w:val="0"/>
          <w:numId w:val="4"/>
        </w:numPr>
        <w:rPr>
          <w:rFonts w:cstheme="minorHAnsi"/>
          <w:b/>
          <w:bCs/>
          <w:sz w:val="20"/>
          <w:szCs w:val="20"/>
          <w:lang w:val="en-US"/>
        </w:rPr>
      </w:pPr>
      <w:r w:rsidRPr="00047FCF">
        <w:rPr>
          <w:sz w:val="20"/>
          <w:szCs w:val="20"/>
        </w:rPr>
        <w:t xml:space="preserve">Differences in LIS placed on TRMM and ISS: </w:t>
      </w:r>
    </w:p>
    <w:p w14:paraId="6096DBE8" w14:textId="77777777" w:rsidR="00047FCF" w:rsidRPr="00047FCF" w:rsidRDefault="00047FCF" w:rsidP="00047FCF">
      <w:pPr>
        <w:pStyle w:val="ListParagraph"/>
        <w:rPr>
          <w:rFonts w:cstheme="minorHAnsi"/>
          <w:b/>
          <w:bCs/>
          <w:sz w:val="20"/>
          <w:szCs w:val="20"/>
          <w:lang w:val="en-US"/>
        </w:rPr>
      </w:pPr>
      <w:hyperlink r:id="rId21" w:history="1">
        <w:r w:rsidRPr="00047FCF">
          <w:rPr>
            <w:rStyle w:val="Hyperlink"/>
            <w:sz w:val="20"/>
            <w:szCs w:val="20"/>
          </w:rPr>
          <w:t>https://ghrc.nsstc.nasa.gov/home/micro-articles/earth-observations-lightning-imaging-sensor</w:t>
        </w:r>
      </w:hyperlink>
    </w:p>
    <w:p w14:paraId="167F4E2B" w14:textId="77777777" w:rsidR="00047FCF" w:rsidRPr="00047FCF" w:rsidRDefault="00047FCF" w:rsidP="00047FCF">
      <w:pPr>
        <w:pStyle w:val="ListParagraph"/>
        <w:numPr>
          <w:ilvl w:val="0"/>
          <w:numId w:val="4"/>
        </w:numPr>
        <w:rPr>
          <w:rFonts w:cstheme="minorHAnsi"/>
          <w:b/>
          <w:bCs/>
          <w:sz w:val="20"/>
          <w:szCs w:val="20"/>
          <w:lang w:val="en-US"/>
        </w:rPr>
      </w:pPr>
      <w:r w:rsidRPr="00047FCF">
        <w:rPr>
          <w:sz w:val="20"/>
          <w:szCs w:val="20"/>
        </w:rPr>
        <w:t xml:space="preserve">LIS on TRMM information by GHRA: </w:t>
      </w:r>
      <w:hyperlink r:id="rId22" w:history="1">
        <w:r w:rsidRPr="00047FCF">
          <w:rPr>
            <w:rStyle w:val="Hyperlink"/>
            <w:sz w:val="20"/>
            <w:szCs w:val="20"/>
          </w:rPr>
          <w:t>https://ghrc.nsstc.nasa.gov/uso/ds_docs/lis/lis_dataset.html</w:t>
        </w:r>
      </w:hyperlink>
    </w:p>
    <w:p w14:paraId="2CE676E7" w14:textId="77777777" w:rsidR="00047FCF" w:rsidRPr="00047FCF" w:rsidRDefault="00047FCF" w:rsidP="00047FCF">
      <w:pPr>
        <w:pStyle w:val="ListParagraph"/>
        <w:numPr>
          <w:ilvl w:val="0"/>
          <w:numId w:val="4"/>
        </w:numPr>
        <w:rPr>
          <w:rFonts w:cstheme="minorHAnsi"/>
          <w:b/>
          <w:bCs/>
          <w:sz w:val="20"/>
          <w:szCs w:val="20"/>
          <w:lang w:val="en-US"/>
        </w:rPr>
      </w:pPr>
      <w:r w:rsidRPr="00047FCF">
        <w:rPr>
          <w:sz w:val="20"/>
          <w:szCs w:val="20"/>
        </w:rPr>
        <w:t xml:space="preserve">Data user guide of LIS on TRMM: </w:t>
      </w:r>
      <w:hyperlink r:id="rId23" w:history="1">
        <w:r w:rsidRPr="00047FCF">
          <w:rPr>
            <w:rStyle w:val="Hyperlink"/>
            <w:sz w:val="20"/>
            <w:szCs w:val="20"/>
          </w:rPr>
          <w:t>https://ghrc.nsstc.nasa.gov/pub/lis/trmm/doc/lislip_dataset.pdf</w:t>
        </w:r>
      </w:hyperlink>
      <w:r w:rsidRPr="00047FCF">
        <w:rPr>
          <w:sz w:val="20"/>
          <w:szCs w:val="20"/>
        </w:rPr>
        <w:t xml:space="preserve"> </w:t>
      </w:r>
    </w:p>
    <w:p w14:paraId="206C4700" w14:textId="77777777" w:rsidR="00047FCF" w:rsidRPr="00047FCF" w:rsidRDefault="00047FCF" w:rsidP="00047FCF">
      <w:pPr>
        <w:pStyle w:val="ListParagraph"/>
        <w:numPr>
          <w:ilvl w:val="0"/>
          <w:numId w:val="4"/>
        </w:numPr>
        <w:rPr>
          <w:rFonts w:cstheme="minorHAnsi"/>
          <w:b/>
          <w:bCs/>
          <w:sz w:val="20"/>
          <w:szCs w:val="20"/>
          <w:lang w:val="en-US"/>
        </w:rPr>
      </w:pPr>
      <w:r w:rsidRPr="00047FCF">
        <w:rPr>
          <w:sz w:val="20"/>
          <w:szCs w:val="20"/>
        </w:rPr>
        <w:t xml:space="preserve">Data user guide of LIS on ISS, September 2021 Version 2 updates: </w:t>
      </w:r>
      <w:hyperlink r:id="rId24" w:history="1">
        <w:r w:rsidRPr="00047FCF">
          <w:rPr>
            <w:rStyle w:val="Hyperlink"/>
            <w:rFonts w:eastAsia="Times New Roman" w:cstheme="minorHAnsi"/>
            <w:sz w:val="20"/>
            <w:szCs w:val="20"/>
            <w:lang w:eastAsia="en-CA"/>
          </w:rPr>
          <w:t>https://ghrc.nsstc.nasa.gov/pub/lis/iss/doc/isslis_dataset.pdf</w:t>
        </w:r>
      </w:hyperlink>
    </w:p>
    <w:p w14:paraId="74EC7E9F" w14:textId="77777777" w:rsidR="00047FCF" w:rsidRPr="00047FCF" w:rsidRDefault="00047FCF" w:rsidP="00047FCF">
      <w:pPr>
        <w:pStyle w:val="ListParagraph"/>
        <w:numPr>
          <w:ilvl w:val="0"/>
          <w:numId w:val="4"/>
        </w:numPr>
        <w:rPr>
          <w:rFonts w:cstheme="minorHAnsi"/>
          <w:b/>
          <w:bCs/>
          <w:sz w:val="20"/>
          <w:szCs w:val="20"/>
          <w:lang w:val="en-US"/>
        </w:rPr>
      </w:pPr>
      <w:r w:rsidRPr="00047FCF">
        <w:rPr>
          <w:rFonts w:eastAsia="Times New Roman" w:cstheme="minorHAnsi"/>
          <w:color w:val="333333"/>
          <w:sz w:val="20"/>
          <w:szCs w:val="20"/>
          <w:lang w:eastAsia="en-CA"/>
        </w:rPr>
        <w:t xml:space="preserve">Orbit files with known anomalies (Class 4 error) for TRMM-LIS are listed in: </w:t>
      </w:r>
      <w:hyperlink r:id="rId25" w:history="1">
        <w:r w:rsidRPr="00047FCF">
          <w:rPr>
            <w:rStyle w:val="Hyperlink"/>
            <w:rFonts w:eastAsia="Times New Roman" w:cstheme="minorHAnsi"/>
            <w:sz w:val="20"/>
            <w:szCs w:val="20"/>
            <w:lang w:eastAsia="en-CA"/>
          </w:rPr>
          <w:t>https://ghrc.nsstc.nasa.gov/lightning/data/data_lis_trmm_anomalies.html</w:t>
        </w:r>
      </w:hyperlink>
      <w:r w:rsidRPr="00047FCF">
        <w:rPr>
          <w:rFonts w:eastAsia="Times New Roman" w:cstheme="minorHAnsi"/>
          <w:color w:val="333333"/>
          <w:sz w:val="20"/>
          <w:szCs w:val="20"/>
          <w:lang w:eastAsia="en-CA"/>
        </w:rPr>
        <w:t xml:space="preserve"> </w:t>
      </w:r>
    </w:p>
    <w:p w14:paraId="2FC29FBC" w14:textId="35FEAB15" w:rsidR="00047FCF" w:rsidRPr="00D17A2C" w:rsidRDefault="00047FCF" w:rsidP="00047FCF">
      <w:pPr>
        <w:pStyle w:val="ListParagraph"/>
        <w:numPr>
          <w:ilvl w:val="0"/>
          <w:numId w:val="4"/>
        </w:numPr>
        <w:rPr>
          <w:rFonts w:cstheme="minorHAnsi"/>
          <w:b/>
          <w:bCs/>
          <w:sz w:val="20"/>
          <w:szCs w:val="20"/>
          <w:lang w:val="en-US"/>
        </w:rPr>
      </w:pPr>
      <w:r w:rsidRPr="00047FCF">
        <w:rPr>
          <w:rFonts w:eastAsia="Times New Roman" w:cstheme="minorHAnsi"/>
          <w:color w:val="333333"/>
          <w:sz w:val="20"/>
          <w:szCs w:val="20"/>
          <w:lang w:eastAsia="en-CA"/>
        </w:rPr>
        <w:t xml:space="preserve">Orbit files with known anomalies (Class 4 error) for ISS-LIS are listed in: </w:t>
      </w:r>
      <w:hyperlink r:id="rId26" w:history="1">
        <w:r w:rsidR="00D17A2C" w:rsidRPr="0092565B">
          <w:rPr>
            <w:rStyle w:val="Hyperlink"/>
            <w:sz w:val="20"/>
            <w:szCs w:val="20"/>
            <w:lang w:eastAsia="en-CA"/>
          </w:rPr>
          <w:t>https://ghrc.nsstc.nasa.gov/lightning/data/ISSLIS-Anomalies.pdf</w:t>
        </w:r>
      </w:hyperlink>
      <w:r w:rsidRPr="00047FCF">
        <w:rPr>
          <w:sz w:val="20"/>
          <w:szCs w:val="20"/>
        </w:rPr>
        <w:t>]</w:t>
      </w:r>
    </w:p>
    <w:p w14:paraId="43162B96" w14:textId="694058F1" w:rsidR="00D17A2C" w:rsidRDefault="00D17A2C" w:rsidP="00D17A2C">
      <w:pPr>
        <w:rPr>
          <w:rFonts w:cstheme="minorHAnsi"/>
          <w:b/>
          <w:bCs/>
          <w:sz w:val="20"/>
          <w:szCs w:val="20"/>
          <w:lang w:val="en-US"/>
        </w:rPr>
      </w:pPr>
    </w:p>
    <w:p w14:paraId="64A0F8E7" w14:textId="0E79B094" w:rsidR="00D17A2C" w:rsidRDefault="00D17A2C" w:rsidP="00D17A2C">
      <w:pPr>
        <w:rPr>
          <w:rFonts w:cstheme="minorHAnsi"/>
          <w:b/>
          <w:bCs/>
          <w:sz w:val="20"/>
          <w:szCs w:val="20"/>
          <w:lang w:val="en-US"/>
        </w:rPr>
      </w:pPr>
    </w:p>
    <w:p w14:paraId="6D77DE80" w14:textId="2A9FD24E" w:rsidR="00D17A2C" w:rsidRDefault="00D17A2C" w:rsidP="00D17A2C">
      <w:pPr>
        <w:rPr>
          <w:rFonts w:cstheme="minorHAnsi"/>
          <w:b/>
          <w:bCs/>
          <w:sz w:val="20"/>
          <w:szCs w:val="20"/>
          <w:lang w:val="en-US"/>
        </w:rPr>
      </w:pPr>
    </w:p>
    <w:p w14:paraId="36F71B0B" w14:textId="40D53895" w:rsidR="00D17A2C" w:rsidRDefault="00D17A2C" w:rsidP="00D17A2C">
      <w:pPr>
        <w:rPr>
          <w:rFonts w:cstheme="minorHAnsi"/>
          <w:b/>
          <w:bCs/>
          <w:sz w:val="20"/>
          <w:szCs w:val="20"/>
          <w:lang w:val="en-US"/>
        </w:rPr>
      </w:pPr>
    </w:p>
    <w:p w14:paraId="4EE87FD3" w14:textId="487C975F" w:rsidR="00D17A2C" w:rsidRDefault="00D17A2C" w:rsidP="00D17A2C">
      <w:pPr>
        <w:rPr>
          <w:rFonts w:cstheme="minorHAnsi"/>
          <w:b/>
          <w:bCs/>
          <w:sz w:val="20"/>
          <w:szCs w:val="20"/>
          <w:lang w:val="en-US"/>
        </w:rPr>
      </w:pPr>
    </w:p>
    <w:p w14:paraId="33C8D53D" w14:textId="77777777" w:rsidR="0003189C" w:rsidRDefault="0003189C" w:rsidP="00D17A2C">
      <w:pPr>
        <w:jc w:val="center"/>
        <w:rPr>
          <w:rFonts w:cstheme="minorHAnsi"/>
          <w:b/>
          <w:bCs/>
          <w:color w:val="C45911" w:themeColor="accent2" w:themeShade="BF"/>
          <w:sz w:val="24"/>
          <w:szCs w:val="24"/>
          <w:u w:val="single"/>
          <w:lang w:val="en-US"/>
        </w:rPr>
      </w:pPr>
    </w:p>
    <w:p w14:paraId="0B27BD49" w14:textId="77777777" w:rsidR="0003189C" w:rsidRDefault="0003189C" w:rsidP="00D17A2C">
      <w:pPr>
        <w:jc w:val="center"/>
        <w:rPr>
          <w:rFonts w:cstheme="minorHAnsi"/>
          <w:b/>
          <w:bCs/>
          <w:color w:val="C45911" w:themeColor="accent2" w:themeShade="BF"/>
          <w:sz w:val="24"/>
          <w:szCs w:val="24"/>
          <w:u w:val="single"/>
          <w:lang w:val="en-US"/>
        </w:rPr>
      </w:pPr>
    </w:p>
    <w:p w14:paraId="0F19B6EF" w14:textId="6434401F" w:rsidR="0003189C" w:rsidRDefault="0003189C" w:rsidP="00D17A2C">
      <w:pPr>
        <w:jc w:val="center"/>
        <w:rPr>
          <w:rFonts w:cstheme="minorHAnsi"/>
          <w:b/>
          <w:bCs/>
          <w:color w:val="C45911" w:themeColor="accent2" w:themeShade="BF"/>
          <w:sz w:val="24"/>
          <w:szCs w:val="24"/>
          <w:u w:val="single"/>
          <w:lang w:val="en-US"/>
        </w:rPr>
      </w:pPr>
    </w:p>
    <w:p w14:paraId="438CC060" w14:textId="77777777" w:rsidR="00E9154E" w:rsidRDefault="00E9154E" w:rsidP="00D17A2C">
      <w:pPr>
        <w:jc w:val="center"/>
        <w:rPr>
          <w:rFonts w:cstheme="minorHAnsi"/>
          <w:b/>
          <w:bCs/>
          <w:color w:val="C45911" w:themeColor="accent2" w:themeShade="BF"/>
          <w:sz w:val="24"/>
          <w:szCs w:val="24"/>
          <w:u w:val="single"/>
          <w:lang w:val="en-US"/>
        </w:rPr>
      </w:pPr>
    </w:p>
    <w:p w14:paraId="527ED762" w14:textId="77777777" w:rsidR="0003189C" w:rsidRDefault="0003189C" w:rsidP="00D17A2C">
      <w:pPr>
        <w:jc w:val="center"/>
        <w:rPr>
          <w:rFonts w:cstheme="minorHAnsi"/>
          <w:b/>
          <w:bCs/>
          <w:color w:val="C45911" w:themeColor="accent2" w:themeShade="BF"/>
          <w:sz w:val="24"/>
          <w:szCs w:val="24"/>
          <w:u w:val="single"/>
          <w:lang w:val="en-US"/>
        </w:rPr>
      </w:pPr>
    </w:p>
    <w:p w14:paraId="707B2D76" w14:textId="688BB3D5" w:rsidR="00D17A2C" w:rsidRPr="00394BEA" w:rsidRDefault="00D17A2C" w:rsidP="00D17A2C">
      <w:pPr>
        <w:jc w:val="center"/>
        <w:rPr>
          <w:rFonts w:cstheme="minorHAnsi"/>
          <w:b/>
          <w:bCs/>
          <w:color w:val="C45911" w:themeColor="accent2" w:themeShade="BF"/>
          <w:sz w:val="24"/>
          <w:szCs w:val="24"/>
          <w:lang w:val="en-US"/>
        </w:rPr>
      </w:pPr>
      <w:r w:rsidRPr="00394BEA">
        <w:rPr>
          <w:rFonts w:cstheme="minorHAnsi"/>
          <w:b/>
          <w:bCs/>
          <w:color w:val="C45911" w:themeColor="accent2" w:themeShade="BF"/>
          <w:sz w:val="24"/>
          <w:szCs w:val="24"/>
          <w:u w:val="single"/>
          <w:lang w:val="en-US"/>
        </w:rPr>
        <w:lastRenderedPageBreak/>
        <w:t>Nitrogen Dioxide detection</w:t>
      </w:r>
    </w:p>
    <w:p w14:paraId="408C017A" w14:textId="77777777" w:rsidR="00D17A2C" w:rsidRPr="00394BEA" w:rsidRDefault="00D17A2C" w:rsidP="00D17A2C">
      <w:pPr>
        <w:jc w:val="center"/>
        <w:rPr>
          <w:rFonts w:cstheme="minorHAnsi"/>
          <w:b/>
          <w:bCs/>
          <w:color w:val="C45911" w:themeColor="accent2" w:themeShade="BF"/>
          <w:lang w:val="en-US"/>
        </w:rPr>
      </w:pPr>
      <w:r w:rsidRPr="00394BEA">
        <w:rPr>
          <w:rFonts w:cstheme="minorHAnsi"/>
          <w:b/>
          <w:bCs/>
          <w:color w:val="C45911" w:themeColor="accent2" w:themeShade="BF"/>
          <w:lang w:val="en-US"/>
        </w:rPr>
        <w:t>TROPOMI instrument__L2_NO2_product</w:t>
      </w:r>
    </w:p>
    <w:p w14:paraId="744723E6" w14:textId="77777777" w:rsidR="00D17A2C" w:rsidRPr="00394BEA" w:rsidRDefault="00D17A2C" w:rsidP="00D17A2C">
      <w:pPr>
        <w:pStyle w:val="ListParagraph"/>
        <w:numPr>
          <w:ilvl w:val="0"/>
          <w:numId w:val="14"/>
        </w:numPr>
        <w:rPr>
          <w:b/>
          <w:bCs/>
          <w:color w:val="333333"/>
          <w:sz w:val="20"/>
          <w:szCs w:val="20"/>
          <w:shd w:val="clear" w:color="auto" w:fill="FFFFFF"/>
        </w:rPr>
        <w:sectPr w:rsidR="00D17A2C" w:rsidRPr="00394BEA" w:rsidSect="00D17A2C">
          <w:type w:val="continuous"/>
          <w:pgSz w:w="15840" w:h="12240" w:orient="landscape"/>
          <w:pgMar w:top="284" w:right="567" w:bottom="720" w:left="284" w:header="709" w:footer="709" w:gutter="0"/>
          <w:cols w:space="708"/>
          <w:docGrid w:linePitch="360"/>
        </w:sectPr>
      </w:pPr>
    </w:p>
    <w:p w14:paraId="562177AA" w14:textId="70A40BCB" w:rsidR="00D17A2C" w:rsidRPr="00394BEA" w:rsidRDefault="00D17A2C" w:rsidP="00D17A2C">
      <w:pPr>
        <w:pStyle w:val="ListParagraph"/>
        <w:numPr>
          <w:ilvl w:val="0"/>
          <w:numId w:val="14"/>
        </w:numPr>
        <w:rPr>
          <w:b/>
          <w:bCs/>
          <w:color w:val="333333"/>
          <w:u w:val="single"/>
          <w:shd w:val="clear" w:color="auto" w:fill="FFFFFF"/>
        </w:rPr>
      </w:pPr>
      <w:r w:rsidRPr="00394BEA">
        <w:rPr>
          <w:b/>
          <w:bCs/>
          <w:color w:val="333333"/>
          <w:u w:val="single"/>
          <w:shd w:val="clear" w:color="auto" w:fill="FFFFFF"/>
        </w:rPr>
        <w:t>About Mission – S5P</w:t>
      </w:r>
      <w:r w:rsidR="00394BEA" w:rsidRPr="00394BEA">
        <w:rPr>
          <w:b/>
          <w:bCs/>
          <w:color w:val="333333"/>
          <w:u w:val="single"/>
          <w:shd w:val="clear" w:color="auto" w:fill="FFFFFF"/>
        </w:rPr>
        <w:t>:</w:t>
      </w:r>
    </w:p>
    <w:p w14:paraId="5CF8A67F" w14:textId="1515E81C" w:rsidR="00D17A2C" w:rsidRDefault="00D17A2C" w:rsidP="00D17A2C">
      <w:pPr>
        <w:ind w:left="720"/>
        <w:rPr>
          <w:rFonts w:cstheme="minorHAnsi"/>
          <w:i/>
          <w:iCs/>
          <w:sz w:val="20"/>
          <w:szCs w:val="20"/>
          <w:shd w:val="clear" w:color="auto" w:fill="FFFFFF"/>
        </w:rPr>
      </w:pPr>
      <w:r w:rsidRPr="00394BEA">
        <w:rPr>
          <w:color w:val="333333"/>
          <w:sz w:val="20"/>
          <w:szCs w:val="20"/>
          <w:shd w:val="clear" w:color="auto" w:fill="FFFFFF"/>
        </w:rPr>
        <w:t xml:space="preserve">The Copernicus Sentinel-5 Precursor (Sentinel-5P or S5P) satellite mission is one of the European Space Agency's (ESA) new mission family - Sentinels, and it is a joint initiative between the Kingdom of the Netherlands and the ESA. </w:t>
      </w:r>
      <w:r w:rsidRPr="00394BEA">
        <w:rPr>
          <w:i/>
          <w:iCs/>
          <w:color w:val="333333"/>
          <w:sz w:val="20"/>
          <w:szCs w:val="20"/>
          <w:shd w:val="clear" w:color="auto" w:fill="FFFFFF"/>
        </w:rPr>
        <w:t>[</w:t>
      </w:r>
      <w:r w:rsidRPr="00394BEA">
        <w:rPr>
          <w:i/>
          <w:iCs/>
          <w:sz w:val="20"/>
          <w:szCs w:val="20"/>
        </w:rPr>
        <w:t>Copernicus </w:t>
      </w:r>
      <w:r w:rsidRPr="00394BEA">
        <w:rPr>
          <w:rFonts w:cstheme="minorHAnsi"/>
          <w:i/>
          <w:iCs/>
          <w:sz w:val="20"/>
          <w:szCs w:val="20"/>
          <w:shd w:val="clear" w:color="auto" w:fill="FFFFFF"/>
        </w:rPr>
        <w:t>is the new name of the European Commission's Earth Observation Programme, previously known as</w:t>
      </w:r>
      <w:r w:rsidRPr="00394BEA">
        <w:rPr>
          <w:i/>
          <w:iCs/>
          <w:sz w:val="20"/>
          <w:szCs w:val="20"/>
        </w:rPr>
        <w:t> GMES </w:t>
      </w:r>
      <w:r w:rsidRPr="00394BEA">
        <w:rPr>
          <w:rFonts w:cstheme="minorHAnsi"/>
          <w:i/>
          <w:iCs/>
          <w:sz w:val="20"/>
          <w:szCs w:val="20"/>
          <w:shd w:val="clear" w:color="auto" w:fill="FFFFFF"/>
        </w:rPr>
        <w:t xml:space="preserve">(Global Monitoring for Environment and Security).] </w:t>
      </w:r>
      <w:sdt>
        <w:sdtPr>
          <w:rPr>
            <w:rFonts w:cstheme="minorHAnsi"/>
            <w:i/>
            <w:iCs/>
            <w:sz w:val="20"/>
            <w:szCs w:val="20"/>
            <w:shd w:val="clear" w:color="auto" w:fill="FFFFFF"/>
          </w:rPr>
          <w:id w:val="-297542622"/>
          <w:citation/>
        </w:sdtPr>
        <w:sdtContent>
          <w:r w:rsidRPr="00394BEA">
            <w:rPr>
              <w:rFonts w:cstheme="minorHAnsi"/>
              <w:i/>
              <w:iCs/>
              <w:sz w:val="20"/>
              <w:szCs w:val="20"/>
              <w:shd w:val="clear" w:color="auto" w:fill="FFFFFF"/>
            </w:rPr>
            <w:fldChar w:fldCharType="begin"/>
          </w:r>
          <w:r w:rsidRPr="00394BEA">
            <w:rPr>
              <w:rFonts w:cstheme="minorHAnsi"/>
              <w:i/>
              <w:iCs/>
              <w:sz w:val="20"/>
              <w:szCs w:val="20"/>
              <w:shd w:val="clear" w:color="auto" w:fill="FFFFFF"/>
            </w:rPr>
            <w:instrText xml:space="preserve"> CITATION DrH \l 4105 </w:instrText>
          </w:r>
          <w:r w:rsidRPr="00394BEA">
            <w:rPr>
              <w:rFonts w:cstheme="minorHAnsi"/>
              <w:i/>
              <w:iCs/>
              <w:sz w:val="20"/>
              <w:szCs w:val="20"/>
              <w:shd w:val="clear" w:color="auto" w:fill="FFFFFF"/>
            </w:rPr>
            <w:fldChar w:fldCharType="separate"/>
          </w:r>
          <w:r w:rsidRPr="00394BEA">
            <w:rPr>
              <w:rFonts w:cstheme="minorHAnsi"/>
              <w:i/>
              <w:iCs/>
              <w:noProof/>
              <w:sz w:val="20"/>
              <w:szCs w:val="20"/>
              <w:shd w:val="clear" w:color="auto" w:fill="FFFFFF"/>
            </w:rPr>
            <w:t xml:space="preserve"> </w:t>
          </w:r>
          <w:r w:rsidRPr="00394BEA">
            <w:rPr>
              <w:rFonts w:cstheme="minorHAnsi"/>
              <w:noProof/>
              <w:sz w:val="20"/>
              <w:szCs w:val="20"/>
              <w:shd w:val="clear" w:color="auto" w:fill="FFFFFF"/>
            </w:rPr>
            <w:t>(Kramer)</w:t>
          </w:r>
          <w:r w:rsidRPr="00394BEA">
            <w:rPr>
              <w:rFonts w:cstheme="minorHAnsi"/>
              <w:i/>
              <w:iCs/>
              <w:sz w:val="20"/>
              <w:szCs w:val="20"/>
              <w:shd w:val="clear" w:color="auto" w:fill="FFFFFF"/>
            </w:rPr>
            <w:fldChar w:fldCharType="end"/>
          </w:r>
        </w:sdtContent>
      </w:sdt>
    </w:p>
    <w:p w14:paraId="6C8F496B" w14:textId="77777777" w:rsidR="003C799C" w:rsidRPr="00394BEA" w:rsidRDefault="003C799C" w:rsidP="003C799C">
      <w:pPr>
        <w:spacing w:after="0"/>
        <w:ind w:left="720"/>
        <w:rPr>
          <w:color w:val="262628"/>
          <w:sz w:val="20"/>
          <w:szCs w:val="20"/>
          <w:shd w:val="clear" w:color="auto" w:fill="FFFFFF"/>
        </w:rPr>
      </w:pPr>
      <w:r>
        <w:rPr>
          <w:color w:val="262628"/>
          <w:sz w:val="20"/>
          <w:szCs w:val="20"/>
          <w:shd w:val="clear" w:color="auto" w:fill="FFFFFF"/>
        </w:rPr>
        <w:t>A</w:t>
      </w:r>
      <w:r w:rsidRPr="00394BEA">
        <w:rPr>
          <w:color w:val="262628"/>
          <w:sz w:val="20"/>
          <w:szCs w:val="20"/>
          <w:shd w:val="clear" w:color="auto" w:fill="FFFFFF"/>
        </w:rPr>
        <w:t xml:space="preserve"> unique feature of the Sentinel-5P mission lies in the synergistic exploitation of simultaneous measurements of imager data from the VIIRS (Visible/Infrared Imager and Radiometer Suite), embarked on the Suomi NPP (NPOESS Preparatory Project) satellite of NASA/NOAA. The Sentinel-5P orbit is selected such that it trails behind Suomi NPP by 5 min in LTAN, allowing the Sentinel-5P observation swath to remain within the scene observed by Suomi NPP.</w:t>
      </w:r>
    </w:p>
    <w:p w14:paraId="40DB7AB3" w14:textId="77777777" w:rsidR="003C799C" w:rsidRPr="003C799C" w:rsidRDefault="003C799C" w:rsidP="003C799C">
      <w:pPr>
        <w:pStyle w:val="ListParagraph"/>
        <w:spacing w:after="0"/>
        <w:rPr>
          <w:rFonts w:cstheme="minorHAnsi"/>
          <w:b/>
          <w:bCs/>
          <w:color w:val="000000" w:themeColor="text1"/>
          <w:sz w:val="20"/>
          <w:szCs w:val="20"/>
          <w:lang w:val="en-US"/>
        </w:rPr>
      </w:pPr>
    </w:p>
    <w:p w14:paraId="4A184C00" w14:textId="50009185" w:rsidR="00D17A2C" w:rsidRPr="00394BEA" w:rsidRDefault="00D17A2C" w:rsidP="00D17A2C">
      <w:pPr>
        <w:pStyle w:val="ListParagraph"/>
        <w:numPr>
          <w:ilvl w:val="0"/>
          <w:numId w:val="11"/>
        </w:numPr>
        <w:spacing w:after="0"/>
        <w:rPr>
          <w:rFonts w:cstheme="minorHAnsi"/>
          <w:b/>
          <w:bCs/>
          <w:color w:val="000000" w:themeColor="text1"/>
          <w:sz w:val="20"/>
          <w:szCs w:val="20"/>
          <w:lang w:val="en-US"/>
        </w:rPr>
      </w:pPr>
      <w:r w:rsidRPr="00394BEA">
        <w:rPr>
          <w:rFonts w:cstheme="minorHAnsi"/>
          <w:b/>
          <w:bCs/>
          <w:color w:val="000000" w:themeColor="text1"/>
          <w:u w:val="single"/>
          <w:lang w:val="en-US"/>
        </w:rPr>
        <w:t xml:space="preserve">About Instrument </w:t>
      </w:r>
      <w:r w:rsidR="00394BEA" w:rsidRPr="00394BEA">
        <w:rPr>
          <w:rFonts w:cstheme="minorHAnsi"/>
          <w:b/>
          <w:bCs/>
          <w:color w:val="000000" w:themeColor="text1"/>
          <w:u w:val="single"/>
          <w:lang w:val="en-US"/>
        </w:rPr>
        <w:t>–</w:t>
      </w:r>
      <w:r w:rsidRPr="00394BEA">
        <w:rPr>
          <w:rFonts w:cstheme="minorHAnsi"/>
          <w:b/>
          <w:bCs/>
          <w:color w:val="000000" w:themeColor="text1"/>
          <w:u w:val="single"/>
          <w:lang w:val="en-US"/>
        </w:rPr>
        <w:t xml:space="preserve"> TROPOMI</w:t>
      </w:r>
      <w:r w:rsidR="00394BEA" w:rsidRPr="00394BEA">
        <w:rPr>
          <w:rFonts w:cstheme="minorHAnsi"/>
          <w:b/>
          <w:bCs/>
          <w:color w:val="000000" w:themeColor="text1"/>
          <w:u w:val="single"/>
          <w:lang w:val="en-US"/>
        </w:rPr>
        <w:t>:</w:t>
      </w:r>
      <w:r w:rsidRPr="00394BEA">
        <w:rPr>
          <w:rFonts w:cstheme="minorHAnsi"/>
          <w:b/>
          <w:bCs/>
          <w:color w:val="000000" w:themeColor="text1"/>
          <w:sz w:val="20"/>
          <w:szCs w:val="20"/>
          <w:lang w:val="en-US"/>
        </w:rPr>
        <w:t xml:space="preserve"> </w:t>
      </w:r>
      <w:sdt>
        <w:sdtPr>
          <w:rPr>
            <w:rFonts w:cstheme="minorHAnsi"/>
            <w:b/>
            <w:bCs/>
            <w:color w:val="000000" w:themeColor="text1"/>
            <w:sz w:val="20"/>
            <w:szCs w:val="20"/>
            <w:lang w:val="en-US"/>
          </w:rPr>
          <w:id w:val="-568258276"/>
          <w:citation/>
        </w:sdtPr>
        <w:sdtContent>
          <w:r w:rsidRPr="00394BEA">
            <w:rPr>
              <w:rFonts w:cstheme="minorHAnsi"/>
              <w:b/>
              <w:bCs/>
              <w:color w:val="000000" w:themeColor="text1"/>
              <w:sz w:val="20"/>
              <w:szCs w:val="20"/>
              <w:lang w:val="en-US"/>
            </w:rPr>
            <w:fldChar w:fldCharType="begin"/>
          </w:r>
          <w:r w:rsidRPr="00394BEA">
            <w:rPr>
              <w:rFonts w:cstheme="minorHAnsi"/>
              <w:b/>
              <w:bCs/>
              <w:color w:val="000000" w:themeColor="text1"/>
              <w:sz w:val="20"/>
              <w:szCs w:val="20"/>
            </w:rPr>
            <w:instrText xml:space="preserve"> CITATION DrH \l 4105 </w:instrText>
          </w:r>
          <w:r w:rsidRPr="00394BEA">
            <w:rPr>
              <w:rFonts w:cstheme="minorHAnsi"/>
              <w:b/>
              <w:bCs/>
              <w:color w:val="000000" w:themeColor="text1"/>
              <w:sz w:val="20"/>
              <w:szCs w:val="20"/>
              <w:lang w:val="en-US"/>
            </w:rPr>
            <w:fldChar w:fldCharType="separate"/>
          </w:r>
          <w:r w:rsidRPr="00394BEA">
            <w:rPr>
              <w:rFonts w:cstheme="minorHAnsi"/>
              <w:noProof/>
              <w:color w:val="000000" w:themeColor="text1"/>
              <w:sz w:val="20"/>
              <w:szCs w:val="20"/>
            </w:rPr>
            <w:t>(Kramer)</w:t>
          </w:r>
          <w:r w:rsidRPr="00394BEA">
            <w:rPr>
              <w:rFonts w:cstheme="minorHAnsi"/>
              <w:b/>
              <w:bCs/>
              <w:color w:val="000000" w:themeColor="text1"/>
              <w:sz w:val="20"/>
              <w:szCs w:val="20"/>
              <w:lang w:val="en-US"/>
            </w:rPr>
            <w:fldChar w:fldCharType="end"/>
          </w:r>
        </w:sdtContent>
      </w:sdt>
    </w:p>
    <w:p w14:paraId="210FFD25" w14:textId="43204DA9" w:rsidR="00D17A2C" w:rsidRPr="00394BEA" w:rsidRDefault="00D17A2C" w:rsidP="003C799C">
      <w:pPr>
        <w:ind w:left="720"/>
        <w:rPr>
          <w:color w:val="262628"/>
          <w:sz w:val="20"/>
          <w:szCs w:val="20"/>
          <w:shd w:val="clear" w:color="auto" w:fill="FFFFFF"/>
        </w:rPr>
      </w:pPr>
      <w:r w:rsidRPr="00394BEA">
        <w:rPr>
          <w:color w:val="333333"/>
          <w:sz w:val="20"/>
          <w:szCs w:val="20"/>
          <w:shd w:val="clear" w:color="auto" w:fill="FFFFFF"/>
        </w:rPr>
        <w:t xml:space="preserve">The sole payload on Sentinel-5P is the </w:t>
      </w:r>
      <w:proofErr w:type="spellStart"/>
      <w:r w:rsidRPr="00394BEA">
        <w:rPr>
          <w:color w:val="333333"/>
          <w:sz w:val="20"/>
          <w:szCs w:val="20"/>
          <w:shd w:val="clear" w:color="auto" w:fill="FFFFFF"/>
        </w:rPr>
        <w:t>TROPOspheric</w:t>
      </w:r>
      <w:proofErr w:type="spellEnd"/>
      <w:r w:rsidRPr="00394BEA">
        <w:rPr>
          <w:color w:val="333333"/>
          <w:sz w:val="20"/>
          <w:szCs w:val="20"/>
          <w:shd w:val="clear" w:color="auto" w:fill="FFFFFF"/>
        </w:rPr>
        <w:t xml:space="preserve"> Monitoring Instrument (TROPOMI), which is a nadir-viewing 108-degree Field-of-View push-broom grating hyperspectral spectrometer</w:t>
      </w:r>
      <w:r w:rsidRPr="00394BEA">
        <w:rPr>
          <w:color w:val="262628"/>
          <w:sz w:val="20"/>
          <w:szCs w:val="20"/>
          <w:shd w:val="clear" w:color="auto" w:fill="FFFFFF"/>
        </w:rPr>
        <w:t xml:space="preserve"> a DOAS (Differential Optical Absorption Spectrometer) instrument</w:t>
      </w:r>
      <w:r w:rsidRPr="00394BEA">
        <w:rPr>
          <w:color w:val="333333"/>
          <w:sz w:val="20"/>
          <w:szCs w:val="20"/>
          <w:shd w:val="clear" w:color="auto" w:fill="FFFFFF"/>
        </w:rPr>
        <w:t>, covering the wavelength of ultraviolet-visible (UV-VIS, 270nm to 495nm), near infrared (NIR, 675nm to 775nm), and shortwave infrared (SWIR, 2305nm-2385nm). Sentinel-5P is the first of the Atmospheric Composition Sentinels,</w:t>
      </w:r>
      <w:r w:rsidRPr="00394BEA">
        <w:rPr>
          <w:color w:val="262628"/>
          <w:sz w:val="20"/>
          <w:szCs w:val="20"/>
          <w:shd w:val="clear" w:color="auto" w:fill="FFFFFF"/>
        </w:rPr>
        <w:t xml:space="preserve"> to provide data on atmospheric trace gases (</w:t>
      </w:r>
      <w:r w:rsidRPr="00394BEA">
        <w:rPr>
          <w:color w:val="333333"/>
          <w:sz w:val="20"/>
          <w:szCs w:val="20"/>
          <w:shd w:val="clear" w:color="auto" w:fill="FFFFFF"/>
        </w:rPr>
        <w:t>ozone, NO2, SO2, CH4, CO, formaldehyde, aerosols, and cloud</w:t>
      </w:r>
      <w:r w:rsidRPr="00394BEA">
        <w:rPr>
          <w:color w:val="262628"/>
          <w:sz w:val="20"/>
          <w:szCs w:val="20"/>
          <w:shd w:val="clear" w:color="auto" w:fill="FFFFFF"/>
        </w:rPr>
        <w:t>) impacting air quality and climate.</w:t>
      </w:r>
      <w:r w:rsidRPr="00394BEA">
        <w:rPr>
          <w:color w:val="333333"/>
          <w:sz w:val="20"/>
          <w:szCs w:val="20"/>
          <w:shd w:val="clear" w:color="auto" w:fill="FFFFFF"/>
        </w:rPr>
        <w:t xml:space="preserve"> </w:t>
      </w:r>
      <w:r w:rsidRPr="00394BEA">
        <w:rPr>
          <w:color w:val="262628"/>
          <w:sz w:val="20"/>
          <w:szCs w:val="20"/>
          <w:shd w:val="clear" w:color="auto" w:fill="FFFFFF"/>
        </w:rPr>
        <w:t>Information would be further used for air-quality forecasts, improve</w:t>
      </w:r>
      <w:r w:rsidRPr="00394BEA">
        <w:rPr>
          <w:sz w:val="20"/>
          <w:szCs w:val="20"/>
        </w:rPr>
        <w:t xml:space="preserve"> our understanding of chemical and physical atmospheric processes </w:t>
      </w:r>
      <w:r w:rsidRPr="00394BEA">
        <w:rPr>
          <w:color w:val="262628"/>
          <w:sz w:val="20"/>
          <w:szCs w:val="20"/>
          <w:shd w:val="clear" w:color="auto" w:fill="FFFFFF"/>
        </w:rPr>
        <w:t xml:space="preserve">and for decision-making. </w:t>
      </w:r>
    </w:p>
    <w:p w14:paraId="7D6F340D" w14:textId="77777777" w:rsidR="00D17A2C" w:rsidRPr="00394BEA" w:rsidRDefault="00D17A2C" w:rsidP="00D17A2C">
      <w:pPr>
        <w:pStyle w:val="ListParagraph"/>
        <w:rPr>
          <w:b/>
          <w:bCs/>
          <w:u w:val="single"/>
        </w:rPr>
      </w:pPr>
      <w:r w:rsidRPr="00394BEA">
        <w:rPr>
          <w:b/>
          <w:bCs/>
          <w:color w:val="000000"/>
          <w:u w:val="single"/>
          <w:shd w:val="clear" w:color="auto" w:fill="FFFFFF"/>
        </w:rPr>
        <w:t>Measurement science for NO2 detection:</w:t>
      </w:r>
      <w:r w:rsidRPr="00394BEA">
        <w:rPr>
          <w:b/>
          <w:bCs/>
          <w:u w:val="single"/>
        </w:rPr>
        <w:t xml:space="preserve"> </w:t>
      </w:r>
    </w:p>
    <w:p w14:paraId="2E2CDF18" w14:textId="77777777" w:rsidR="00D17A2C" w:rsidRPr="00394BEA" w:rsidRDefault="00D17A2C" w:rsidP="00D17A2C">
      <w:pPr>
        <w:ind w:left="720"/>
        <w:rPr>
          <w:color w:val="262628"/>
          <w:sz w:val="20"/>
          <w:szCs w:val="20"/>
          <w:shd w:val="clear" w:color="auto" w:fill="FFFFFF"/>
        </w:rPr>
      </w:pPr>
      <w:r w:rsidRPr="00394BEA">
        <w:rPr>
          <w:color w:val="262628"/>
          <w:sz w:val="20"/>
          <w:szCs w:val="20"/>
          <w:shd w:val="clear" w:color="auto" w:fill="FFFFFF"/>
        </w:rPr>
        <w:t>TROPOMI works by comparing reflected light from Earth's atmosphere with direct sunlight at various wavelengths</w:t>
      </w:r>
      <w:r w:rsidRPr="00394BEA">
        <w:rPr>
          <w:i/>
          <w:iCs/>
          <w:color w:val="262628"/>
          <w:sz w:val="20"/>
          <w:szCs w:val="20"/>
          <w:shd w:val="clear" w:color="auto" w:fill="FFFFFF"/>
        </w:rPr>
        <w:t xml:space="preserve"> (</w:t>
      </w:r>
      <w:r w:rsidRPr="00394BEA">
        <w:rPr>
          <w:rFonts w:ascii="Calibri" w:hAnsi="Calibri" w:cs="Calibri"/>
          <w:i/>
          <w:iCs/>
          <w:sz w:val="20"/>
          <w:szCs w:val="20"/>
          <w:shd w:val="clear" w:color="auto" w:fill="FFFFFF"/>
        </w:rPr>
        <w:t>reflectance spectra, the ratio of Earth radiance and sun irradiance measurements</w:t>
      </w:r>
      <w:r w:rsidRPr="00394BEA">
        <w:rPr>
          <w:i/>
          <w:iCs/>
          <w:color w:val="262628"/>
          <w:sz w:val="20"/>
          <w:szCs w:val="20"/>
          <w:shd w:val="clear" w:color="auto" w:fill="FFFFFF"/>
        </w:rPr>
        <w:t>)</w:t>
      </w:r>
      <w:r w:rsidRPr="00394BEA">
        <w:rPr>
          <w:color w:val="262628"/>
          <w:sz w:val="20"/>
          <w:szCs w:val="20"/>
          <w:shd w:val="clear" w:color="auto" w:fill="FFFFFF"/>
        </w:rPr>
        <w:t xml:space="preserve">, from infrared to ultraviolet. It uses diffraction gratings to split this light, allowing it to sift out the spectral fingerprints of its target trace gases. </w:t>
      </w:r>
      <w:sdt>
        <w:sdtPr>
          <w:rPr>
            <w:color w:val="262628"/>
            <w:sz w:val="20"/>
            <w:szCs w:val="20"/>
            <w:shd w:val="clear" w:color="auto" w:fill="FFFFFF"/>
          </w:rPr>
          <w:id w:val="113332727"/>
          <w:citation/>
        </w:sdtPr>
        <w:sdtContent>
          <w:r w:rsidRPr="00394BEA">
            <w:rPr>
              <w:color w:val="262628"/>
              <w:sz w:val="20"/>
              <w:szCs w:val="20"/>
              <w:shd w:val="clear" w:color="auto" w:fill="FFFFFF"/>
            </w:rPr>
            <w:fldChar w:fldCharType="begin"/>
          </w:r>
          <w:r w:rsidRPr="00394BEA">
            <w:rPr>
              <w:color w:val="262628"/>
              <w:sz w:val="20"/>
              <w:szCs w:val="20"/>
              <w:shd w:val="clear" w:color="auto" w:fill="FFFFFF"/>
            </w:rPr>
            <w:instrText xml:space="preserve"> CITATION DrH \l 4105 </w:instrText>
          </w:r>
          <w:r w:rsidRPr="00394BEA">
            <w:rPr>
              <w:color w:val="262628"/>
              <w:sz w:val="20"/>
              <w:szCs w:val="20"/>
              <w:shd w:val="clear" w:color="auto" w:fill="FFFFFF"/>
            </w:rPr>
            <w:fldChar w:fldCharType="separate"/>
          </w:r>
          <w:r w:rsidRPr="00394BEA">
            <w:rPr>
              <w:noProof/>
              <w:color w:val="262628"/>
              <w:sz w:val="20"/>
              <w:szCs w:val="20"/>
              <w:shd w:val="clear" w:color="auto" w:fill="FFFFFF"/>
            </w:rPr>
            <w:t>(Kramer)</w:t>
          </w:r>
          <w:r w:rsidRPr="00394BEA">
            <w:rPr>
              <w:color w:val="262628"/>
              <w:sz w:val="20"/>
              <w:szCs w:val="20"/>
              <w:shd w:val="clear" w:color="auto" w:fill="FFFFFF"/>
            </w:rPr>
            <w:fldChar w:fldCharType="end"/>
          </w:r>
        </w:sdtContent>
      </w:sdt>
    </w:p>
    <w:p w14:paraId="0A7765AD" w14:textId="77777777" w:rsidR="00D17A2C" w:rsidRPr="00394BEA" w:rsidRDefault="00D17A2C" w:rsidP="00D17A2C">
      <w:pPr>
        <w:ind w:left="720"/>
        <w:rPr>
          <w:i/>
          <w:iCs/>
          <w:sz w:val="20"/>
          <w:szCs w:val="20"/>
          <w:shd w:val="clear" w:color="auto" w:fill="FFFFFF"/>
        </w:rPr>
      </w:pPr>
      <w:r w:rsidRPr="00394BEA">
        <w:rPr>
          <w:sz w:val="20"/>
          <w:szCs w:val="20"/>
          <w:shd w:val="clear" w:color="auto" w:fill="FFFFFF"/>
        </w:rPr>
        <w:t>The TROPOMI retrieval of total and tropospheric NO2, is based on the DOMINO approach, a DOAS retrieval, a pre-calculated air-mass factor (AMF) look-</w:t>
      </w:r>
      <w:r w:rsidRPr="00394BEA">
        <w:rPr>
          <w:sz w:val="20"/>
          <w:szCs w:val="20"/>
          <w:shd w:val="clear" w:color="auto" w:fill="FFFFFF"/>
        </w:rPr>
        <w:t xml:space="preserve">up table, and a data assimilation/chemistry transport model for the separation of the stratospheric and tropospheric contributions to the NO2 column. </w:t>
      </w:r>
      <w:sdt>
        <w:sdtPr>
          <w:rPr>
            <w:sz w:val="20"/>
            <w:szCs w:val="20"/>
            <w:shd w:val="clear" w:color="auto" w:fill="FFFFFF"/>
          </w:rPr>
          <w:id w:val="1765034076"/>
          <w:citation/>
        </w:sdtPr>
        <w:sdtContent>
          <w:r w:rsidRPr="00394BEA">
            <w:rPr>
              <w:sz w:val="20"/>
              <w:szCs w:val="20"/>
              <w:shd w:val="clear" w:color="auto" w:fill="FFFFFF"/>
            </w:rPr>
            <w:fldChar w:fldCharType="begin"/>
          </w:r>
          <w:r w:rsidRPr="00394BEA">
            <w:rPr>
              <w:i/>
              <w:iCs/>
              <w:sz w:val="20"/>
              <w:szCs w:val="20"/>
              <w:shd w:val="clear" w:color="auto" w:fill="FFFFFF"/>
            </w:rPr>
            <w:instrText xml:space="preserve">CITATION JHG22 \l 4105 </w:instrText>
          </w:r>
          <w:r w:rsidRPr="00394BEA">
            <w:rPr>
              <w:sz w:val="20"/>
              <w:szCs w:val="20"/>
              <w:shd w:val="clear" w:color="auto" w:fill="FFFFFF"/>
            </w:rPr>
            <w:fldChar w:fldCharType="separate"/>
          </w:r>
          <w:r w:rsidRPr="00394BEA">
            <w:rPr>
              <w:noProof/>
              <w:sz w:val="20"/>
              <w:szCs w:val="20"/>
              <w:shd w:val="clear" w:color="auto" w:fill="FFFFFF"/>
            </w:rPr>
            <w:t>(J.H.G.M. van Geffen, 2022)</w:t>
          </w:r>
          <w:r w:rsidRPr="00394BEA">
            <w:rPr>
              <w:sz w:val="20"/>
              <w:szCs w:val="20"/>
              <w:shd w:val="clear" w:color="auto" w:fill="FFFFFF"/>
            </w:rPr>
            <w:fldChar w:fldCharType="end"/>
          </w:r>
        </w:sdtContent>
      </w:sdt>
    </w:p>
    <w:p w14:paraId="21845C0A" w14:textId="77777777" w:rsidR="00D17A2C" w:rsidRPr="00394BEA" w:rsidRDefault="00D17A2C" w:rsidP="00394BEA">
      <w:pPr>
        <w:pStyle w:val="ListParagraph"/>
        <w:numPr>
          <w:ilvl w:val="0"/>
          <w:numId w:val="11"/>
        </w:numPr>
        <w:rPr>
          <w:b/>
          <w:bCs/>
          <w:i/>
          <w:iCs/>
          <w:sz w:val="20"/>
          <w:szCs w:val="20"/>
          <w:shd w:val="clear" w:color="auto" w:fill="FFFFFF"/>
        </w:rPr>
      </w:pPr>
      <w:r w:rsidRPr="00394BEA">
        <w:rPr>
          <w:b/>
          <w:bCs/>
          <w:sz w:val="20"/>
          <w:szCs w:val="20"/>
          <w:shd w:val="clear" w:color="auto" w:fill="FFFFFF"/>
        </w:rPr>
        <w:t>NO2 detection spectrometer module details</w:t>
      </w:r>
      <w:sdt>
        <w:sdtPr>
          <w:rPr>
            <w:b/>
            <w:bCs/>
            <w:i/>
            <w:iCs/>
            <w:sz w:val="20"/>
            <w:szCs w:val="20"/>
            <w:shd w:val="clear" w:color="auto" w:fill="FFFFFF"/>
          </w:rPr>
          <w:id w:val="-551308667"/>
          <w:citation/>
        </w:sdtPr>
        <w:sdtContent>
          <w:r w:rsidRPr="00394BEA">
            <w:rPr>
              <w:b/>
              <w:bCs/>
              <w:i/>
              <w:iCs/>
              <w:sz w:val="20"/>
              <w:szCs w:val="20"/>
              <w:shd w:val="clear" w:color="auto" w:fill="FFFFFF"/>
            </w:rPr>
            <w:fldChar w:fldCharType="begin"/>
          </w:r>
          <w:r w:rsidRPr="00394BEA">
            <w:rPr>
              <w:b/>
              <w:bCs/>
              <w:i/>
              <w:iCs/>
              <w:sz w:val="20"/>
              <w:szCs w:val="20"/>
              <w:shd w:val="clear" w:color="auto" w:fill="FFFFFF"/>
            </w:rPr>
            <w:instrText xml:space="preserve"> CITATION DrH \l 4105 </w:instrText>
          </w:r>
          <w:r w:rsidRPr="00394BEA">
            <w:rPr>
              <w:b/>
              <w:bCs/>
              <w:i/>
              <w:iCs/>
              <w:sz w:val="20"/>
              <w:szCs w:val="20"/>
              <w:shd w:val="clear" w:color="auto" w:fill="FFFFFF"/>
            </w:rPr>
            <w:fldChar w:fldCharType="separate"/>
          </w:r>
          <w:r w:rsidRPr="00394BEA">
            <w:rPr>
              <w:b/>
              <w:bCs/>
              <w:i/>
              <w:iCs/>
              <w:noProof/>
              <w:sz w:val="20"/>
              <w:szCs w:val="20"/>
              <w:shd w:val="clear" w:color="auto" w:fill="FFFFFF"/>
            </w:rPr>
            <w:t xml:space="preserve"> </w:t>
          </w:r>
          <w:r w:rsidRPr="00394BEA">
            <w:rPr>
              <w:noProof/>
              <w:sz w:val="20"/>
              <w:szCs w:val="20"/>
              <w:shd w:val="clear" w:color="auto" w:fill="FFFFFF"/>
            </w:rPr>
            <w:t>(Kramer)</w:t>
          </w:r>
          <w:r w:rsidRPr="00394BEA">
            <w:rPr>
              <w:b/>
              <w:bCs/>
              <w:i/>
              <w:iCs/>
              <w:sz w:val="20"/>
              <w:szCs w:val="20"/>
              <w:shd w:val="clear" w:color="auto" w:fill="FFFFFF"/>
            </w:rPr>
            <w:fldChar w:fldCharType="end"/>
          </w:r>
        </w:sdtContent>
      </w:sdt>
    </w:p>
    <w:p w14:paraId="6DCBBC54" w14:textId="77777777" w:rsidR="00D17A2C" w:rsidRPr="00394BEA" w:rsidRDefault="00D17A2C" w:rsidP="00D17A2C">
      <w:pPr>
        <w:ind w:left="720"/>
        <w:rPr>
          <w:color w:val="262628"/>
          <w:sz w:val="20"/>
          <w:szCs w:val="20"/>
          <w:shd w:val="clear" w:color="auto" w:fill="FFFFFF"/>
        </w:rPr>
      </w:pPr>
      <w:r w:rsidRPr="00394BEA">
        <w:rPr>
          <w:i/>
          <w:iCs/>
          <w:color w:val="262628"/>
          <w:sz w:val="20"/>
          <w:szCs w:val="20"/>
          <w:shd w:val="clear" w:color="auto" w:fill="FFFFFF"/>
        </w:rPr>
        <w:t>NO2 Spectral fingerprint of NO2:</w:t>
      </w:r>
      <w:r w:rsidRPr="00394BEA">
        <w:rPr>
          <w:color w:val="262628"/>
          <w:sz w:val="20"/>
          <w:szCs w:val="20"/>
          <w:shd w:val="clear" w:color="auto" w:fill="FFFFFF"/>
        </w:rPr>
        <w:t xml:space="preserve"> 405 - 500 nm (VIS spectral band)</w:t>
      </w:r>
    </w:p>
    <w:p w14:paraId="01E687E4" w14:textId="7FECBA59" w:rsidR="003C799C" w:rsidRPr="003C799C" w:rsidRDefault="00D17A2C" w:rsidP="003C799C">
      <w:pPr>
        <w:ind w:left="720"/>
        <w:rPr>
          <w:sz w:val="20"/>
          <w:szCs w:val="20"/>
        </w:rPr>
      </w:pPr>
      <w:r w:rsidRPr="00394BEA">
        <w:rPr>
          <w:color w:val="262628"/>
          <w:sz w:val="20"/>
          <w:szCs w:val="20"/>
          <w:shd w:val="clear" w:color="auto" w:fill="FFFFFF"/>
        </w:rPr>
        <w:t>NO2 detection by UVN(UV-VIS-NIR) spectrometer module, Band number: 4, spatial resolution-0.55</w:t>
      </w:r>
      <w:r w:rsidRPr="00394BEA">
        <w:rPr>
          <w:rFonts w:cstheme="minorHAnsi"/>
          <w:color w:val="262628"/>
          <w:sz w:val="20"/>
          <w:szCs w:val="20"/>
          <w:shd w:val="clear" w:color="auto" w:fill="FFFFFF"/>
        </w:rPr>
        <w:t>°</w:t>
      </w:r>
      <w:r w:rsidRPr="00394BEA">
        <w:rPr>
          <w:color w:val="262628"/>
          <w:sz w:val="20"/>
          <w:szCs w:val="20"/>
          <w:shd w:val="clear" w:color="auto" w:fill="FFFFFF"/>
        </w:rPr>
        <w:t>, spatial sampling – 7km x 7km</w:t>
      </w:r>
      <w:r w:rsidR="003C799C">
        <w:rPr>
          <w:color w:val="262628"/>
          <w:sz w:val="20"/>
          <w:szCs w:val="20"/>
          <w:shd w:val="clear" w:color="auto" w:fill="FFFFFF"/>
        </w:rPr>
        <w:t>,</w:t>
      </w:r>
      <w:r w:rsidR="003C799C">
        <w:rPr>
          <w:sz w:val="20"/>
          <w:szCs w:val="20"/>
        </w:rPr>
        <w:t xml:space="preserve"> </w:t>
      </w:r>
      <w:r w:rsidR="003C799C" w:rsidRPr="003C799C">
        <w:rPr>
          <w:color w:val="262628"/>
          <w:sz w:val="20"/>
          <w:szCs w:val="20"/>
          <w:shd w:val="clear" w:color="auto" w:fill="FFFFFF"/>
        </w:rPr>
        <w:t>Signal-to-Noise ratio (SNP): 1500</w:t>
      </w:r>
    </w:p>
    <w:p w14:paraId="20557738" w14:textId="77777777" w:rsidR="00D17A2C" w:rsidRPr="00394BEA" w:rsidRDefault="00D17A2C" w:rsidP="003C799C">
      <w:pPr>
        <w:ind w:left="720"/>
        <w:rPr>
          <w:color w:val="262628"/>
          <w:sz w:val="20"/>
          <w:szCs w:val="20"/>
          <w:shd w:val="clear" w:color="auto" w:fill="FFFFFF"/>
        </w:rPr>
      </w:pPr>
      <w:r w:rsidRPr="00394BEA">
        <w:rPr>
          <w:color w:val="262628"/>
          <w:sz w:val="20"/>
          <w:szCs w:val="20"/>
          <w:shd w:val="clear" w:color="auto" w:fill="FFFFFF"/>
        </w:rPr>
        <w:t xml:space="preserve">Telescope FOV of 108°, 25 detectors, detector binning factor: </w:t>
      </w:r>
      <w:r w:rsidRPr="00394BEA">
        <w:rPr>
          <w:color w:val="262628"/>
          <w:sz w:val="20"/>
          <w:szCs w:val="20"/>
        </w:rPr>
        <w:t xml:space="preserve">4 detector pixels are binned to have a 7 km resolution at nadir </w:t>
      </w:r>
      <w:r w:rsidRPr="00394BEA">
        <w:rPr>
          <w:i/>
          <w:iCs/>
          <w:color w:val="262628"/>
          <w:sz w:val="20"/>
          <w:szCs w:val="20"/>
        </w:rPr>
        <w:t>(Since the sampling measured on ground increases with the swath angle, it is possible to have lower binning factors towards the extreme swath angles.)</w:t>
      </w:r>
    </w:p>
    <w:p w14:paraId="5B1D9277" w14:textId="4FF0934F" w:rsidR="00D17A2C" w:rsidRPr="00394BEA" w:rsidRDefault="00D17A2C" w:rsidP="00E126F1">
      <w:pPr>
        <w:ind w:left="720"/>
        <w:rPr>
          <w:rStyle w:val="IntenseEmphasis"/>
          <w:rFonts w:asciiTheme="majorHAnsi" w:hAnsiTheme="majorHAnsi" w:cstheme="majorHAnsi"/>
          <w:sz w:val="20"/>
          <w:szCs w:val="20"/>
        </w:rPr>
      </w:pPr>
      <w:proofErr w:type="gramStart"/>
      <w:r w:rsidRPr="00394BEA">
        <w:rPr>
          <w:rStyle w:val="IntenseEmphasis"/>
          <w:rFonts w:asciiTheme="majorHAnsi" w:hAnsiTheme="majorHAnsi" w:cstheme="majorHAnsi"/>
          <w:sz w:val="20"/>
          <w:szCs w:val="20"/>
        </w:rPr>
        <w:t>{ The</w:t>
      </w:r>
      <w:proofErr w:type="gramEnd"/>
      <w:r w:rsidRPr="00394BEA">
        <w:rPr>
          <w:rStyle w:val="IntenseEmphasis"/>
          <w:rFonts w:asciiTheme="majorHAnsi" w:hAnsiTheme="majorHAnsi" w:cstheme="majorHAnsi"/>
          <w:sz w:val="20"/>
          <w:szCs w:val="20"/>
        </w:rPr>
        <w:t xml:space="preserve"> exposure time settings are to be used to optimize the </w:t>
      </w:r>
      <w:r w:rsidR="00E126F1" w:rsidRPr="00394BEA">
        <w:rPr>
          <w:rStyle w:val="IntenseEmphasis"/>
          <w:rFonts w:asciiTheme="majorHAnsi" w:hAnsiTheme="majorHAnsi" w:cstheme="majorHAnsi"/>
          <w:sz w:val="20"/>
          <w:szCs w:val="20"/>
        </w:rPr>
        <w:t>SNRs (Signal-to-Noise Ratios)</w:t>
      </w:r>
      <w:r w:rsidRPr="00394BEA">
        <w:rPr>
          <w:rStyle w:val="IntenseEmphasis"/>
          <w:rFonts w:asciiTheme="majorHAnsi" w:hAnsiTheme="majorHAnsi" w:cstheme="majorHAnsi"/>
          <w:sz w:val="20"/>
          <w:szCs w:val="20"/>
        </w:rPr>
        <w:t xml:space="preserve"> for different latitudes and for special cases such as ozone hole conditions. Since the exposure times for all bands </w:t>
      </w:r>
      <w:proofErr w:type="gramStart"/>
      <w:r w:rsidRPr="00394BEA">
        <w:rPr>
          <w:rStyle w:val="IntenseEmphasis"/>
          <w:rFonts w:asciiTheme="majorHAnsi" w:hAnsiTheme="majorHAnsi" w:cstheme="majorHAnsi"/>
          <w:sz w:val="20"/>
          <w:szCs w:val="20"/>
        </w:rPr>
        <w:t>have to</w:t>
      </w:r>
      <w:proofErr w:type="gramEnd"/>
      <w:r w:rsidRPr="00394BEA">
        <w:rPr>
          <w:rStyle w:val="IntenseEmphasis"/>
          <w:rFonts w:asciiTheme="majorHAnsi" w:hAnsiTheme="majorHAnsi" w:cstheme="majorHAnsi"/>
          <w:sz w:val="20"/>
          <w:szCs w:val="20"/>
        </w:rPr>
        <w:t xml:space="preserve"> fit into the same satellite travel distance, </w:t>
      </w:r>
      <w:r w:rsidR="00E126F1">
        <w:rPr>
          <w:rStyle w:val="IntenseEmphasis"/>
          <w:rFonts w:asciiTheme="majorHAnsi" w:hAnsiTheme="majorHAnsi" w:cstheme="majorHAnsi"/>
          <w:sz w:val="20"/>
          <w:szCs w:val="20"/>
        </w:rPr>
        <w:t xml:space="preserve">TROPOMI allows to set exposure time with step size 1ms and </w:t>
      </w:r>
      <w:r w:rsidR="00E126F1" w:rsidRPr="00394BEA">
        <w:rPr>
          <w:rStyle w:val="IntenseEmphasis"/>
          <w:rFonts w:asciiTheme="majorHAnsi" w:hAnsiTheme="majorHAnsi" w:cstheme="majorHAnsi"/>
          <w:sz w:val="20"/>
          <w:szCs w:val="20"/>
        </w:rPr>
        <w:t>to</w:t>
      </w:r>
      <w:r w:rsidRPr="00394BEA">
        <w:rPr>
          <w:rStyle w:val="IntenseEmphasis"/>
          <w:rFonts w:asciiTheme="majorHAnsi" w:hAnsiTheme="majorHAnsi" w:cstheme="majorHAnsi"/>
          <w:sz w:val="20"/>
          <w:szCs w:val="20"/>
        </w:rPr>
        <w:t xml:space="preserve"> adjust the exposure co-addition time and thereby the spatial sampling in the flight direction.</w:t>
      </w:r>
    </w:p>
    <w:p w14:paraId="507C3998" w14:textId="77777777" w:rsidR="003C799C" w:rsidRDefault="00D17A2C" w:rsidP="003C799C">
      <w:pPr>
        <w:ind w:left="720"/>
        <w:rPr>
          <w:rStyle w:val="IntenseEmphasis"/>
          <w:rFonts w:asciiTheme="majorHAnsi" w:hAnsiTheme="majorHAnsi" w:cstheme="majorHAnsi"/>
          <w:sz w:val="20"/>
          <w:szCs w:val="20"/>
        </w:rPr>
      </w:pPr>
      <w:r w:rsidRPr="00394BEA">
        <w:rPr>
          <w:rStyle w:val="IntenseEmphasis"/>
          <w:rFonts w:asciiTheme="majorHAnsi" w:hAnsiTheme="majorHAnsi" w:cstheme="majorHAnsi"/>
          <w:sz w:val="20"/>
          <w:szCs w:val="20"/>
        </w:rPr>
        <w:t>Error elimination at instrument level:</w:t>
      </w:r>
    </w:p>
    <w:p w14:paraId="51250E38" w14:textId="4C4A1108" w:rsidR="00D17A2C" w:rsidRPr="00394BEA" w:rsidRDefault="00D17A2C" w:rsidP="003C799C">
      <w:pPr>
        <w:ind w:left="720"/>
        <w:rPr>
          <w:rStyle w:val="IntenseEmphasis"/>
          <w:rFonts w:asciiTheme="majorHAnsi" w:hAnsiTheme="majorHAnsi" w:cstheme="majorHAnsi"/>
          <w:sz w:val="20"/>
          <w:szCs w:val="20"/>
        </w:rPr>
      </w:pPr>
      <w:r w:rsidRPr="00394BEA">
        <w:rPr>
          <w:rStyle w:val="IntenseEmphasis"/>
          <w:rFonts w:asciiTheme="majorHAnsi" w:hAnsiTheme="majorHAnsi" w:cstheme="majorHAnsi"/>
          <w:sz w:val="20"/>
          <w:szCs w:val="20"/>
        </w:rPr>
        <w:t xml:space="preserve">Co-registration: Co-registration means that all wavelengths of a given detector row have the same viewing directions, both in the across-flight and in the flight direction. Co-registration is important because level 1-2 product retrieval algorithms assume all wavelengths in the Level 1 product observe the same air mass. </w:t>
      </w:r>
    </w:p>
    <w:p w14:paraId="159F4EB7" w14:textId="77777777" w:rsidR="00D17A2C" w:rsidRPr="00394BEA" w:rsidRDefault="00D17A2C" w:rsidP="00D17A2C">
      <w:pPr>
        <w:ind w:left="720"/>
        <w:rPr>
          <w:rStyle w:val="IntenseEmphasis"/>
          <w:rFonts w:asciiTheme="majorHAnsi" w:hAnsiTheme="majorHAnsi" w:cstheme="majorHAnsi"/>
          <w:sz w:val="20"/>
          <w:szCs w:val="20"/>
        </w:rPr>
      </w:pPr>
      <w:r w:rsidRPr="00394BEA">
        <w:rPr>
          <w:rStyle w:val="IntenseEmphasis"/>
          <w:rFonts w:asciiTheme="majorHAnsi" w:hAnsiTheme="majorHAnsi" w:cstheme="majorHAnsi"/>
          <w:sz w:val="20"/>
          <w:szCs w:val="20"/>
        </w:rPr>
        <w:t>In the swath direction, this is possible by reducing the detector pixel binning from 4 to 2 and thereby have a spatial sampling of 3.5 km. In the flight direction, the co-addition time is reduced by a factor 3 and thereby the spatial sampling is about 2.3 km. The stability of the co-registration during flight is estimated to be within 10% of a ground pixel which is sufficiently small.</w:t>
      </w:r>
    </w:p>
    <w:p w14:paraId="1B9B8A30" w14:textId="77777777" w:rsidR="00D17A2C" w:rsidRPr="00394BEA" w:rsidRDefault="00D17A2C" w:rsidP="00D17A2C">
      <w:pPr>
        <w:ind w:left="720"/>
        <w:rPr>
          <w:rStyle w:val="IntenseEmphasis"/>
          <w:rFonts w:asciiTheme="majorHAnsi" w:hAnsiTheme="majorHAnsi" w:cstheme="majorHAnsi"/>
          <w:sz w:val="20"/>
          <w:szCs w:val="20"/>
        </w:rPr>
      </w:pPr>
      <w:r w:rsidRPr="00394BEA">
        <w:rPr>
          <w:rStyle w:val="IntenseEmphasis"/>
          <w:rFonts w:asciiTheme="majorHAnsi" w:hAnsiTheme="majorHAnsi" w:cstheme="majorHAnsi"/>
          <w:sz w:val="20"/>
          <w:szCs w:val="20"/>
        </w:rPr>
        <w:t xml:space="preserve">Heterogeneous scenes: In the case of minor absorbing gases reflectance spectra need to be free from any distortion on the 10-3 to 10-4 level and with a very accurate wavelength definition in the order of 1/100 of a spectral sampling </w:t>
      </w:r>
      <w:r w:rsidRPr="00394BEA">
        <w:rPr>
          <w:rStyle w:val="IntenseEmphasis"/>
          <w:rFonts w:asciiTheme="majorHAnsi" w:hAnsiTheme="majorHAnsi" w:cstheme="majorHAnsi"/>
          <w:sz w:val="20"/>
          <w:szCs w:val="20"/>
        </w:rPr>
        <w:lastRenderedPageBreak/>
        <w:t>distance. The slit functions are used to compute from high resolution scene spectra the pixel content for each detector pixel and this allows to compute an error by comparing the result with that of an averaged constant scene. The heterogeneous scene has errors of about 0.015 nm.}</w:t>
      </w:r>
    </w:p>
    <w:p w14:paraId="391126C2" w14:textId="77777777" w:rsidR="00D17A2C" w:rsidRPr="00394BEA" w:rsidRDefault="00D17A2C" w:rsidP="00D17A2C">
      <w:pPr>
        <w:ind w:left="720"/>
        <w:rPr>
          <w:rFonts w:ascii="Calibri" w:hAnsi="Calibri" w:cs="Calibri"/>
          <w:sz w:val="20"/>
          <w:szCs w:val="20"/>
          <w:shd w:val="clear" w:color="auto" w:fill="FFFFFF"/>
        </w:rPr>
      </w:pPr>
      <w:r w:rsidRPr="00394BEA">
        <w:rPr>
          <w:color w:val="262628"/>
          <w:sz w:val="20"/>
          <w:szCs w:val="20"/>
          <w:shd w:val="clear" w:color="auto" w:fill="FFFFFF"/>
        </w:rPr>
        <w:t xml:space="preserve">The ground segment main elements are the FOS (Flight Operations Segment) located at ESOC in Darmstadt, their tasks if of commanding, </w:t>
      </w:r>
      <w:proofErr w:type="gramStart"/>
      <w:r w:rsidRPr="00394BEA">
        <w:rPr>
          <w:color w:val="262628"/>
          <w:sz w:val="20"/>
          <w:szCs w:val="20"/>
          <w:shd w:val="clear" w:color="auto" w:fill="FFFFFF"/>
        </w:rPr>
        <w:t>tracking</w:t>
      </w:r>
      <w:proofErr w:type="gramEnd"/>
      <w:r w:rsidRPr="00394BEA">
        <w:rPr>
          <w:color w:val="262628"/>
          <w:sz w:val="20"/>
          <w:szCs w:val="20"/>
          <w:shd w:val="clear" w:color="auto" w:fill="FFFFFF"/>
        </w:rPr>
        <w:t xml:space="preserve"> and monitoring of the spacecraft as well as the acquisition, processing, archiving and dissemination of science data, respectively.</w:t>
      </w:r>
    </w:p>
    <w:p w14:paraId="6208B9B7" w14:textId="64AFF067" w:rsidR="00D17A2C" w:rsidRPr="00394BEA" w:rsidRDefault="00D17A2C" w:rsidP="00D17A2C">
      <w:pPr>
        <w:pStyle w:val="ListParagraph"/>
        <w:numPr>
          <w:ilvl w:val="0"/>
          <w:numId w:val="11"/>
        </w:numPr>
        <w:rPr>
          <w:rFonts w:ascii="Calibri" w:hAnsi="Calibri" w:cs="Calibri"/>
          <w:u w:val="single"/>
          <w:shd w:val="clear" w:color="auto" w:fill="FFFFFF"/>
        </w:rPr>
      </w:pPr>
      <w:r w:rsidRPr="00394BEA">
        <w:rPr>
          <w:b/>
          <w:bCs/>
          <w:color w:val="000000" w:themeColor="text1"/>
          <w:u w:val="single"/>
          <w:lang w:val="en-US"/>
        </w:rPr>
        <w:t>About data</w:t>
      </w:r>
      <w:r w:rsidR="00394BEA">
        <w:rPr>
          <w:b/>
          <w:bCs/>
          <w:color w:val="000000" w:themeColor="text1"/>
          <w:u w:val="single"/>
          <w:lang w:val="en-US"/>
        </w:rPr>
        <w:t>:</w:t>
      </w:r>
    </w:p>
    <w:p w14:paraId="03C98823" w14:textId="77777777" w:rsidR="00D17A2C" w:rsidRPr="00394BEA" w:rsidRDefault="00D17A2C" w:rsidP="00D17A2C">
      <w:pPr>
        <w:ind w:left="720"/>
        <w:rPr>
          <w:rFonts w:cstheme="minorHAnsi"/>
          <w:color w:val="262628"/>
          <w:sz w:val="20"/>
          <w:szCs w:val="20"/>
          <w:shd w:val="clear" w:color="auto" w:fill="FFFFFF"/>
        </w:rPr>
      </w:pPr>
      <w:r w:rsidRPr="00394BEA">
        <w:rPr>
          <w:rFonts w:cstheme="minorHAnsi"/>
          <w:color w:val="262628"/>
          <w:sz w:val="20"/>
          <w:szCs w:val="20"/>
          <w:shd w:val="clear" w:color="auto" w:fill="FFFFFF"/>
        </w:rPr>
        <w:t xml:space="preserve">The PDGS (Payload Data-processing Ground Segment) and Mission Planning Facility located in </w:t>
      </w:r>
      <w:r w:rsidRPr="00394BEA">
        <w:rPr>
          <w:color w:val="262628"/>
          <w:sz w:val="20"/>
          <w:szCs w:val="20"/>
          <w:shd w:val="clear" w:color="auto" w:fill="FFFFFF"/>
        </w:rPr>
        <w:t xml:space="preserve">DLR German Remote Sensing Data Center (DFD) in </w:t>
      </w:r>
      <w:proofErr w:type="spellStart"/>
      <w:r w:rsidRPr="00394BEA">
        <w:rPr>
          <w:color w:val="262628"/>
          <w:sz w:val="20"/>
          <w:szCs w:val="20"/>
          <w:shd w:val="clear" w:color="auto" w:fill="FFFFFF"/>
        </w:rPr>
        <w:t>Oberpfaffenhofen</w:t>
      </w:r>
      <w:proofErr w:type="spellEnd"/>
      <w:r w:rsidRPr="00394BEA">
        <w:rPr>
          <w:rFonts w:cstheme="minorHAnsi"/>
          <w:color w:val="262628"/>
          <w:sz w:val="20"/>
          <w:szCs w:val="20"/>
          <w:shd w:val="clear" w:color="auto" w:fill="FFFFFF"/>
        </w:rPr>
        <w:t>,</w:t>
      </w:r>
      <w:r w:rsidRPr="00394BEA">
        <w:rPr>
          <w:color w:val="262628"/>
          <w:sz w:val="20"/>
          <w:szCs w:val="20"/>
          <w:shd w:val="clear" w:color="auto" w:fill="FFFFFF"/>
        </w:rPr>
        <w:t xml:space="preserve"> process the data with the Level 0/1b &amp; Level 2 data products. The data processors that convert the measurement data into geophysical data products were developed by the DLR Remote Sensing Technology Institute, the University of </w:t>
      </w:r>
      <w:proofErr w:type="gramStart"/>
      <w:r w:rsidRPr="00394BEA">
        <w:rPr>
          <w:color w:val="262628"/>
          <w:sz w:val="20"/>
          <w:szCs w:val="20"/>
          <w:shd w:val="clear" w:color="auto" w:fill="FFFFFF"/>
        </w:rPr>
        <w:t>Bremen</w:t>
      </w:r>
      <w:proofErr w:type="gramEnd"/>
      <w:r w:rsidRPr="00394BEA">
        <w:rPr>
          <w:color w:val="262628"/>
          <w:sz w:val="20"/>
          <w:szCs w:val="20"/>
          <w:shd w:val="clear" w:color="auto" w:fill="FFFFFF"/>
        </w:rPr>
        <w:t xml:space="preserve"> and the Max Planck Institute for Chemistry in Mainz as part of a European consortium.</w:t>
      </w:r>
      <w:sdt>
        <w:sdtPr>
          <w:rPr>
            <w:color w:val="262628"/>
            <w:sz w:val="20"/>
            <w:szCs w:val="20"/>
            <w:shd w:val="clear" w:color="auto" w:fill="FFFFFF"/>
          </w:rPr>
          <w:id w:val="1571310317"/>
          <w:citation/>
        </w:sdtPr>
        <w:sdtContent>
          <w:r w:rsidRPr="00394BEA">
            <w:rPr>
              <w:color w:val="262628"/>
              <w:sz w:val="20"/>
              <w:szCs w:val="20"/>
              <w:shd w:val="clear" w:color="auto" w:fill="FFFFFF"/>
            </w:rPr>
            <w:fldChar w:fldCharType="begin"/>
          </w:r>
          <w:r w:rsidRPr="00394BEA">
            <w:rPr>
              <w:color w:val="262628"/>
              <w:sz w:val="20"/>
              <w:szCs w:val="20"/>
              <w:shd w:val="clear" w:color="auto" w:fill="FFFFFF"/>
            </w:rPr>
            <w:instrText xml:space="preserve"> CITATION DrH \l 4105 </w:instrText>
          </w:r>
          <w:r w:rsidRPr="00394BEA">
            <w:rPr>
              <w:color w:val="262628"/>
              <w:sz w:val="20"/>
              <w:szCs w:val="20"/>
              <w:shd w:val="clear" w:color="auto" w:fill="FFFFFF"/>
            </w:rPr>
            <w:fldChar w:fldCharType="separate"/>
          </w:r>
          <w:r w:rsidRPr="00394BEA">
            <w:rPr>
              <w:noProof/>
              <w:color w:val="262628"/>
              <w:sz w:val="20"/>
              <w:szCs w:val="20"/>
              <w:shd w:val="clear" w:color="auto" w:fill="FFFFFF"/>
            </w:rPr>
            <w:t xml:space="preserve"> (Kramer)</w:t>
          </w:r>
          <w:r w:rsidRPr="00394BEA">
            <w:rPr>
              <w:color w:val="262628"/>
              <w:sz w:val="20"/>
              <w:szCs w:val="20"/>
              <w:shd w:val="clear" w:color="auto" w:fill="FFFFFF"/>
            </w:rPr>
            <w:fldChar w:fldCharType="end"/>
          </w:r>
        </w:sdtContent>
      </w:sdt>
    </w:p>
    <w:p w14:paraId="2DB1E9BC" w14:textId="77777777" w:rsidR="00D17A2C" w:rsidRPr="00394BEA" w:rsidRDefault="00D17A2C" w:rsidP="00D17A2C">
      <w:pPr>
        <w:pStyle w:val="ListParagraph"/>
        <w:numPr>
          <w:ilvl w:val="0"/>
          <w:numId w:val="11"/>
        </w:numPr>
        <w:spacing w:after="0"/>
        <w:ind w:left="1440"/>
        <w:rPr>
          <w:rFonts w:cstheme="minorHAnsi"/>
          <w:i/>
          <w:iCs/>
          <w:sz w:val="20"/>
          <w:szCs w:val="20"/>
          <w:lang w:eastAsia="en-CA"/>
        </w:rPr>
      </w:pPr>
      <w:r w:rsidRPr="00394BEA">
        <w:rPr>
          <w:rFonts w:cstheme="minorHAnsi"/>
          <w:b/>
          <w:bCs/>
          <w:i/>
          <w:iCs/>
          <w:sz w:val="20"/>
          <w:szCs w:val="20"/>
          <w:lang w:eastAsia="en-CA"/>
        </w:rPr>
        <w:t>NOTE:</w:t>
      </w:r>
      <w:r w:rsidRPr="00394BEA">
        <w:rPr>
          <w:rFonts w:cstheme="minorHAnsi"/>
          <w:i/>
          <w:iCs/>
          <w:sz w:val="20"/>
          <w:szCs w:val="20"/>
          <w:lang w:eastAsia="en-CA"/>
        </w:rPr>
        <w:t xml:space="preserve"> </w:t>
      </w:r>
      <w:sdt>
        <w:sdtPr>
          <w:rPr>
            <w:rFonts w:cstheme="minorHAnsi"/>
            <w:i/>
            <w:iCs/>
            <w:sz w:val="20"/>
            <w:szCs w:val="20"/>
            <w:lang w:eastAsia="en-CA"/>
          </w:rPr>
          <w:id w:val="1535316511"/>
          <w:citation/>
        </w:sdtPr>
        <w:sdtContent>
          <w:r w:rsidRPr="00394BEA">
            <w:rPr>
              <w:rFonts w:cstheme="minorHAnsi"/>
              <w:i/>
              <w:iCs/>
              <w:sz w:val="20"/>
              <w:szCs w:val="20"/>
              <w:lang w:eastAsia="en-CA"/>
            </w:rPr>
            <w:fldChar w:fldCharType="begin"/>
          </w:r>
          <w:r w:rsidRPr="00394BEA">
            <w:rPr>
              <w:rFonts w:cstheme="minorHAnsi"/>
              <w:sz w:val="20"/>
              <w:szCs w:val="20"/>
              <w:lang w:eastAsia="en-CA"/>
            </w:rPr>
            <w:instrText xml:space="preserve"> CITATION Hen22 \l 4105 </w:instrText>
          </w:r>
          <w:r w:rsidRPr="00394BEA">
            <w:rPr>
              <w:rFonts w:cstheme="minorHAnsi"/>
              <w:i/>
              <w:iCs/>
              <w:sz w:val="20"/>
              <w:szCs w:val="20"/>
              <w:lang w:eastAsia="en-CA"/>
            </w:rPr>
            <w:fldChar w:fldCharType="separate"/>
          </w:r>
          <w:r w:rsidRPr="00394BEA">
            <w:rPr>
              <w:rFonts w:cstheme="minorHAnsi"/>
              <w:noProof/>
              <w:sz w:val="20"/>
              <w:szCs w:val="20"/>
              <w:lang w:eastAsia="en-CA"/>
            </w:rPr>
            <w:t>(Henk Eskes, 2022)</w:t>
          </w:r>
          <w:r w:rsidRPr="00394BEA">
            <w:rPr>
              <w:rFonts w:cstheme="minorHAnsi"/>
              <w:i/>
              <w:iCs/>
              <w:sz w:val="20"/>
              <w:szCs w:val="20"/>
              <w:lang w:eastAsia="en-CA"/>
            </w:rPr>
            <w:fldChar w:fldCharType="end"/>
          </w:r>
        </w:sdtContent>
      </w:sdt>
    </w:p>
    <w:p w14:paraId="1D60981B" w14:textId="77777777" w:rsidR="00D17A2C" w:rsidRPr="00394BEA" w:rsidRDefault="00D17A2C" w:rsidP="00D17A2C">
      <w:pPr>
        <w:spacing w:after="0"/>
        <w:ind w:left="720"/>
        <w:rPr>
          <w:rFonts w:cstheme="minorHAnsi"/>
          <w:sz w:val="20"/>
          <w:szCs w:val="20"/>
        </w:rPr>
      </w:pPr>
      <w:r w:rsidRPr="00394BEA">
        <w:rPr>
          <w:rFonts w:cstheme="minorHAnsi"/>
          <w:sz w:val="20"/>
          <w:szCs w:val="20"/>
        </w:rPr>
        <w:t xml:space="preserve">On August 6th, 2019, the instrument settings of TROPOMI were changed. The nominal integration </w:t>
      </w:r>
      <w:proofErr w:type="gramStart"/>
      <w:r w:rsidRPr="00394BEA">
        <w:rPr>
          <w:rFonts w:cstheme="minorHAnsi"/>
          <w:sz w:val="20"/>
          <w:szCs w:val="20"/>
        </w:rPr>
        <w:t>time</w:t>
      </w:r>
      <w:proofErr w:type="gramEnd"/>
    </w:p>
    <w:p w14:paraId="1DB8103D" w14:textId="77777777" w:rsidR="00D17A2C" w:rsidRPr="00394BEA" w:rsidRDefault="00D17A2C" w:rsidP="00D17A2C">
      <w:pPr>
        <w:spacing w:after="0"/>
        <w:ind w:left="720"/>
        <w:rPr>
          <w:rFonts w:cstheme="minorHAnsi"/>
          <w:sz w:val="20"/>
          <w:szCs w:val="20"/>
        </w:rPr>
      </w:pPr>
      <w:r w:rsidRPr="00394BEA">
        <w:rPr>
          <w:rFonts w:cstheme="minorHAnsi"/>
          <w:sz w:val="20"/>
          <w:szCs w:val="20"/>
        </w:rPr>
        <w:t xml:space="preserve">was reduced from 1080 </w:t>
      </w:r>
      <w:proofErr w:type="spellStart"/>
      <w:r w:rsidRPr="00394BEA">
        <w:rPr>
          <w:rFonts w:cstheme="minorHAnsi"/>
          <w:sz w:val="20"/>
          <w:szCs w:val="20"/>
        </w:rPr>
        <w:t>ms</w:t>
      </w:r>
      <w:proofErr w:type="spellEnd"/>
      <w:r w:rsidRPr="00394BEA">
        <w:rPr>
          <w:rFonts w:cstheme="minorHAnsi"/>
          <w:sz w:val="20"/>
          <w:szCs w:val="20"/>
        </w:rPr>
        <w:t xml:space="preserve"> to 840 </w:t>
      </w:r>
      <w:proofErr w:type="spellStart"/>
      <w:r w:rsidRPr="00394BEA">
        <w:rPr>
          <w:rFonts w:cstheme="minorHAnsi"/>
          <w:sz w:val="20"/>
          <w:szCs w:val="20"/>
        </w:rPr>
        <w:t>ms.</w:t>
      </w:r>
      <w:proofErr w:type="spellEnd"/>
      <w:r w:rsidRPr="00394BEA">
        <w:rPr>
          <w:rFonts w:cstheme="minorHAnsi"/>
          <w:sz w:val="20"/>
          <w:szCs w:val="20"/>
        </w:rPr>
        <w:t xml:space="preserve"> </w:t>
      </w:r>
    </w:p>
    <w:p w14:paraId="3953B220" w14:textId="77777777" w:rsidR="00D17A2C" w:rsidRPr="00394BEA" w:rsidRDefault="00D17A2C" w:rsidP="00D17A2C">
      <w:pPr>
        <w:spacing w:after="0"/>
        <w:ind w:left="720"/>
        <w:rPr>
          <w:rFonts w:cstheme="minorHAnsi"/>
          <w:sz w:val="20"/>
          <w:szCs w:val="20"/>
        </w:rPr>
      </w:pPr>
      <w:r w:rsidRPr="00394BEA">
        <w:rPr>
          <w:rFonts w:cstheme="minorHAnsi"/>
          <w:sz w:val="20"/>
          <w:szCs w:val="20"/>
        </w:rPr>
        <w:t>Before the change the pixel size is 7</w:t>
      </w:r>
      <w:r w:rsidRPr="00394BEA">
        <w:rPr>
          <w:rFonts w:cstheme="minorHAnsi"/>
          <w:i/>
          <w:iCs/>
          <w:sz w:val="20"/>
          <w:szCs w:val="20"/>
        </w:rPr>
        <w:t>.</w:t>
      </w:r>
      <w:r w:rsidRPr="00394BEA">
        <w:rPr>
          <w:rFonts w:cstheme="minorHAnsi"/>
          <w:sz w:val="20"/>
          <w:szCs w:val="20"/>
        </w:rPr>
        <w:t>2×3</w:t>
      </w:r>
      <w:r w:rsidRPr="00394BEA">
        <w:rPr>
          <w:rFonts w:cstheme="minorHAnsi"/>
          <w:i/>
          <w:iCs/>
          <w:sz w:val="20"/>
          <w:szCs w:val="20"/>
        </w:rPr>
        <w:t>.</w:t>
      </w:r>
      <w:r w:rsidRPr="00394BEA">
        <w:rPr>
          <w:rFonts w:cstheme="minorHAnsi"/>
          <w:sz w:val="20"/>
          <w:szCs w:val="20"/>
        </w:rPr>
        <w:t>6km2 for band 4, after co-addition in the flight direction.</w:t>
      </w:r>
    </w:p>
    <w:p w14:paraId="5AE557C8" w14:textId="77777777" w:rsidR="00D17A2C" w:rsidRPr="00394BEA" w:rsidRDefault="00D17A2C" w:rsidP="00D17A2C">
      <w:pPr>
        <w:spacing w:after="0"/>
        <w:ind w:left="720"/>
        <w:rPr>
          <w:rFonts w:cstheme="minorHAnsi"/>
          <w:sz w:val="20"/>
          <w:szCs w:val="20"/>
        </w:rPr>
      </w:pPr>
      <w:r w:rsidRPr="00394BEA">
        <w:rPr>
          <w:rFonts w:cstheme="minorHAnsi"/>
          <w:sz w:val="20"/>
          <w:szCs w:val="20"/>
        </w:rPr>
        <w:t>After the change in the settings, the pixel dimension in the flight direction is reduced to 5</w:t>
      </w:r>
      <w:r w:rsidRPr="00394BEA">
        <w:rPr>
          <w:rFonts w:cstheme="minorHAnsi"/>
          <w:i/>
          <w:iCs/>
          <w:sz w:val="20"/>
          <w:szCs w:val="20"/>
        </w:rPr>
        <w:t>.</w:t>
      </w:r>
      <w:r w:rsidRPr="00394BEA">
        <w:rPr>
          <w:rFonts w:cstheme="minorHAnsi"/>
          <w:sz w:val="20"/>
          <w:szCs w:val="20"/>
        </w:rPr>
        <w:t>6×3</w:t>
      </w:r>
      <w:r w:rsidRPr="00394BEA">
        <w:rPr>
          <w:rFonts w:cstheme="minorHAnsi"/>
          <w:i/>
          <w:iCs/>
          <w:sz w:val="20"/>
          <w:szCs w:val="20"/>
        </w:rPr>
        <w:t>.</w:t>
      </w:r>
      <w:r w:rsidRPr="00394BEA">
        <w:rPr>
          <w:rFonts w:cstheme="minorHAnsi"/>
          <w:sz w:val="20"/>
          <w:szCs w:val="20"/>
        </w:rPr>
        <w:t>6km2 for band 4.</w:t>
      </w:r>
    </w:p>
    <w:p w14:paraId="2B656B8C" w14:textId="1FC96EF7" w:rsidR="00D17A2C" w:rsidRPr="00394BEA" w:rsidRDefault="00D17A2C" w:rsidP="00D17A2C">
      <w:pPr>
        <w:pStyle w:val="NormalWeb"/>
        <w:numPr>
          <w:ilvl w:val="0"/>
          <w:numId w:val="2"/>
        </w:numPr>
        <w:rPr>
          <w:rFonts w:asciiTheme="minorHAnsi" w:hAnsiTheme="minorHAnsi" w:cstheme="minorHAnsi"/>
          <w:color w:val="000000"/>
          <w:sz w:val="20"/>
          <w:szCs w:val="20"/>
          <w:shd w:val="clear" w:color="auto" w:fill="FFFFFF"/>
        </w:rPr>
      </w:pPr>
      <w:r w:rsidRPr="00394BEA">
        <w:rPr>
          <w:rStyle w:val="subhead"/>
          <w:rFonts w:asciiTheme="minorHAnsi" w:hAnsiTheme="minorHAnsi" w:cstheme="minorHAnsi"/>
          <w:b/>
          <w:bCs/>
          <w:color w:val="333333"/>
          <w:sz w:val="22"/>
          <w:szCs w:val="22"/>
          <w:u w:val="single"/>
          <w:shd w:val="clear" w:color="auto" w:fill="FFFFFF"/>
        </w:rPr>
        <w:t>Data Quality Flags at product level</w:t>
      </w:r>
      <w:r w:rsidR="00394BEA">
        <w:rPr>
          <w:rStyle w:val="subhead"/>
          <w:rFonts w:asciiTheme="minorHAnsi" w:hAnsiTheme="minorHAnsi" w:cstheme="minorHAnsi"/>
          <w:b/>
          <w:bCs/>
          <w:color w:val="333333"/>
          <w:sz w:val="20"/>
          <w:szCs w:val="20"/>
          <w:shd w:val="clear" w:color="auto" w:fill="FFFFFF"/>
        </w:rPr>
        <w:t>:</w:t>
      </w:r>
      <w:r w:rsidRPr="00394BEA">
        <w:rPr>
          <w:rStyle w:val="subhead"/>
          <w:rFonts w:asciiTheme="minorHAnsi" w:hAnsiTheme="minorHAnsi" w:cstheme="minorHAnsi"/>
          <w:b/>
          <w:bCs/>
          <w:color w:val="333333"/>
          <w:sz w:val="20"/>
          <w:szCs w:val="20"/>
          <w:shd w:val="clear" w:color="auto" w:fill="FFFFFF"/>
        </w:rPr>
        <w:t xml:space="preserve"> </w:t>
      </w:r>
      <w:sdt>
        <w:sdtPr>
          <w:rPr>
            <w:rStyle w:val="subhead"/>
            <w:rFonts w:asciiTheme="minorHAnsi" w:hAnsiTheme="minorHAnsi" w:cstheme="minorHAnsi"/>
            <w:b/>
            <w:bCs/>
            <w:color w:val="333333"/>
            <w:sz w:val="20"/>
            <w:szCs w:val="20"/>
            <w:shd w:val="clear" w:color="auto" w:fill="FFFFFF"/>
          </w:rPr>
          <w:id w:val="60068394"/>
          <w:citation/>
        </w:sdtPr>
        <w:sdtContent>
          <w:r w:rsidRPr="00394BEA">
            <w:rPr>
              <w:rStyle w:val="subhead"/>
              <w:rFonts w:asciiTheme="minorHAnsi" w:hAnsiTheme="minorHAnsi" w:cstheme="minorHAnsi"/>
              <w:b/>
              <w:bCs/>
              <w:color w:val="333333"/>
              <w:sz w:val="20"/>
              <w:szCs w:val="20"/>
              <w:shd w:val="clear" w:color="auto" w:fill="FFFFFF"/>
            </w:rPr>
            <w:fldChar w:fldCharType="begin"/>
          </w:r>
          <w:r w:rsidRPr="00394BEA">
            <w:rPr>
              <w:rStyle w:val="subhead"/>
              <w:rFonts w:asciiTheme="minorHAnsi" w:hAnsiTheme="minorHAnsi" w:cstheme="minorHAnsi"/>
              <w:b/>
              <w:bCs/>
              <w:color w:val="333333"/>
              <w:sz w:val="20"/>
              <w:szCs w:val="20"/>
              <w:shd w:val="clear" w:color="auto" w:fill="FFFFFF"/>
            </w:rPr>
            <w:instrText xml:space="preserve"> CITATION HJE22 \l 4105 </w:instrText>
          </w:r>
          <w:r w:rsidRPr="00394BEA">
            <w:rPr>
              <w:rStyle w:val="subhead"/>
              <w:rFonts w:asciiTheme="minorHAnsi" w:hAnsiTheme="minorHAnsi" w:cstheme="minorHAnsi"/>
              <w:b/>
              <w:bCs/>
              <w:color w:val="333333"/>
              <w:sz w:val="20"/>
              <w:szCs w:val="20"/>
              <w:shd w:val="clear" w:color="auto" w:fill="FFFFFF"/>
            </w:rPr>
            <w:fldChar w:fldCharType="separate"/>
          </w:r>
          <w:r w:rsidRPr="00394BEA">
            <w:rPr>
              <w:rFonts w:asciiTheme="minorHAnsi" w:hAnsiTheme="minorHAnsi" w:cstheme="minorHAnsi"/>
              <w:noProof/>
              <w:color w:val="333333"/>
              <w:sz w:val="20"/>
              <w:szCs w:val="20"/>
              <w:shd w:val="clear" w:color="auto" w:fill="FFFFFF"/>
            </w:rPr>
            <w:t>(H. J. Eskes, 2022)</w:t>
          </w:r>
          <w:r w:rsidRPr="00394BEA">
            <w:rPr>
              <w:rStyle w:val="subhead"/>
              <w:rFonts w:asciiTheme="minorHAnsi" w:hAnsiTheme="minorHAnsi" w:cstheme="minorHAnsi"/>
              <w:b/>
              <w:bCs/>
              <w:color w:val="333333"/>
              <w:sz w:val="20"/>
              <w:szCs w:val="20"/>
              <w:shd w:val="clear" w:color="auto" w:fill="FFFFFF"/>
            </w:rPr>
            <w:fldChar w:fldCharType="end"/>
          </w:r>
        </w:sdtContent>
      </w:sdt>
    </w:p>
    <w:p w14:paraId="6CDBB62B" w14:textId="77777777" w:rsidR="00D17A2C" w:rsidRPr="00394BEA" w:rsidRDefault="00D17A2C" w:rsidP="00D17A2C">
      <w:pPr>
        <w:spacing w:after="0"/>
        <w:ind w:left="720"/>
        <w:rPr>
          <w:sz w:val="20"/>
          <w:szCs w:val="20"/>
        </w:rPr>
      </w:pPr>
      <w:r w:rsidRPr="00394BEA">
        <w:rPr>
          <w:sz w:val="20"/>
          <w:szCs w:val="20"/>
        </w:rPr>
        <w:t xml:space="preserve">The output for each ground pixel is accompanied by a quality indicator, the </w:t>
      </w:r>
      <w:r w:rsidRPr="00394BEA">
        <w:rPr>
          <w:rFonts w:ascii="NimbusMonL-Regu" w:hAnsi="NimbusMonL-Regu" w:cs="NimbusMonL-Regu"/>
          <w:sz w:val="20"/>
          <w:szCs w:val="20"/>
        </w:rPr>
        <w:t>qa_value</w:t>
      </w:r>
      <w:r w:rsidRPr="00394BEA">
        <w:rPr>
          <w:sz w:val="20"/>
          <w:szCs w:val="20"/>
        </w:rPr>
        <w:t>, indicating the status and quality of the retrieval result. The "quality assurance value" (</w:t>
      </w:r>
      <w:r w:rsidRPr="00394BEA">
        <w:rPr>
          <w:rFonts w:ascii="NimbusMonL-Regu" w:hAnsi="NimbusMonL-Regu" w:cs="NimbusMonL-Regu"/>
          <w:sz w:val="20"/>
          <w:szCs w:val="20"/>
        </w:rPr>
        <w:t xml:space="preserve">qa_value </w:t>
      </w:r>
      <w:r w:rsidRPr="00394BEA">
        <w:rPr>
          <w:sz w:val="20"/>
          <w:szCs w:val="20"/>
        </w:rPr>
        <w:t xml:space="preserve">or </w:t>
      </w:r>
      <w:r w:rsidRPr="00394BEA">
        <w:rPr>
          <w:rFonts w:ascii="NimbusRomNo9L-ReguItal" w:hAnsi="NimbusRomNo9L-ReguItal" w:cs="NimbusRomNo9L-ReguItal"/>
          <w:sz w:val="20"/>
          <w:szCs w:val="20"/>
        </w:rPr>
        <w:t>f</w:t>
      </w:r>
      <w:r w:rsidRPr="00394BEA">
        <w:rPr>
          <w:sz w:val="20"/>
          <w:szCs w:val="20"/>
        </w:rPr>
        <w:t>QA) is a continuous variable ranging from 0 (error, therefore no output) to 1 (no errors and no warnings).</w:t>
      </w:r>
    </w:p>
    <w:p w14:paraId="4AA071E2" w14:textId="68A6C135" w:rsidR="00D17A2C" w:rsidRPr="00E126F1" w:rsidRDefault="00D17A2C" w:rsidP="003C799C">
      <w:pPr>
        <w:spacing w:after="0"/>
        <w:ind w:left="720"/>
        <w:rPr>
          <w:rStyle w:val="IntenseEmphasis"/>
          <w:rFonts w:asciiTheme="majorHAnsi" w:hAnsiTheme="majorHAnsi" w:cstheme="majorHAnsi"/>
          <w:sz w:val="20"/>
          <w:szCs w:val="20"/>
        </w:rPr>
      </w:pPr>
      <w:r w:rsidRPr="00E126F1">
        <w:rPr>
          <w:rStyle w:val="IntenseEmphasis"/>
          <w:rFonts w:asciiTheme="majorHAnsi" w:hAnsiTheme="majorHAnsi" w:cstheme="majorHAnsi"/>
          <w:sz w:val="20"/>
          <w:szCs w:val="20"/>
        </w:rPr>
        <w:t xml:space="preserve">{The qa_value indicates whether the footprint is cloud covered or not, and whether there is snow or ice on the surface. It is set to 0 if anywhere in the processing an error </w:t>
      </w:r>
      <w:r w:rsidR="00E126F1" w:rsidRPr="00E126F1">
        <w:rPr>
          <w:rStyle w:val="IntenseEmphasis"/>
          <w:rFonts w:asciiTheme="majorHAnsi" w:hAnsiTheme="majorHAnsi" w:cstheme="majorHAnsi"/>
          <w:sz w:val="20"/>
          <w:szCs w:val="20"/>
        </w:rPr>
        <w:t>occurred</w:t>
      </w:r>
      <w:r w:rsidRPr="00E126F1">
        <w:rPr>
          <w:rStyle w:val="IntenseEmphasis"/>
          <w:rFonts w:asciiTheme="majorHAnsi" w:hAnsiTheme="majorHAnsi" w:cstheme="majorHAnsi"/>
          <w:sz w:val="20"/>
          <w:szCs w:val="20"/>
        </w:rPr>
        <w:t xml:space="preserve">, as indicated by the processing_- quality_flags. </w:t>
      </w:r>
    </w:p>
    <w:p w14:paraId="45E135E7" w14:textId="3A252361" w:rsidR="00D17A2C" w:rsidRPr="00E126F1" w:rsidRDefault="00D17A2C" w:rsidP="00E126F1">
      <w:pPr>
        <w:autoSpaceDE w:val="0"/>
        <w:autoSpaceDN w:val="0"/>
        <w:adjustRightInd w:val="0"/>
        <w:spacing w:after="0" w:line="240" w:lineRule="auto"/>
        <w:ind w:left="720"/>
        <w:rPr>
          <w:rStyle w:val="IntenseEmphasis"/>
          <w:rFonts w:asciiTheme="majorHAnsi" w:hAnsiTheme="majorHAnsi" w:cstheme="majorHAnsi"/>
          <w:sz w:val="20"/>
          <w:szCs w:val="20"/>
        </w:rPr>
      </w:pPr>
      <w:r w:rsidRPr="00E126F1">
        <w:rPr>
          <w:rStyle w:val="IntenseEmphasis"/>
          <w:rFonts w:asciiTheme="majorHAnsi" w:hAnsiTheme="majorHAnsi" w:cstheme="majorHAnsi"/>
          <w:sz w:val="20"/>
          <w:szCs w:val="20"/>
        </w:rPr>
        <w:t>Warnings related to the South Atlantic Anomaly, sun glint, or missing non-critical input</w:t>
      </w:r>
      <w:r w:rsidR="00E126F1">
        <w:rPr>
          <w:rStyle w:val="IntenseEmphasis"/>
          <w:rFonts w:asciiTheme="majorHAnsi" w:hAnsiTheme="majorHAnsi" w:cstheme="majorHAnsi"/>
          <w:sz w:val="20"/>
          <w:szCs w:val="20"/>
        </w:rPr>
        <w:t xml:space="preserve"> </w:t>
      </w:r>
      <w:r w:rsidRPr="00E126F1">
        <w:rPr>
          <w:rStyle w:val="IntenseEmphasis"/>
          <w:rFonts w:asciiTheme="majorHAnsi" w:hAnsiTheme="majorHAnsi" w:cstheme="majorHAnsi"/>
          <w:sz w:val="20"/>
          <w:szCs w:val="20"/>
        </w:rPr>
        <w:t>data lower the qa_value. Apart from warnings and errors, the qa_value depends on the solar zenith angle, tropospheric air-mass factor, quality of the DOAS fit, and filters unrealistic albedo values.</w:t>
      </w:r>
    </w:p>
    <w:p w14:paraId="0E55B589" w14:textId="1C01DA0B" w:rsidR="00D17A2C" w:rsidRPr="00E126F1" w:rsidRDefault="00D17A2C" w:rsidP="003C799C">
      <w:pPr>
        <w:autoSpaceDE w:val="0"/>
        <w:autoSpaceDN w:val="0"/>
        <w:adjustRightInd w:val="0"/>
        <w:spacing w:after="0" w:line="240" w:lineRule="auto"/>
        <w:ind w:left="720"/>
        <w:rPr>
          <w:rStyle w:val="IntenseEmphasis"/>
          <w:rFonts w:asciiTheme="majorHAnsi" w:hAnsiTheme="majorHAnsi" w:cstheme="majorHAnsi"/>
          <w:sz w:val="20"/>
          <w:szCs w:val="20"/>
        </w:rPr>
      </w:pPr>
      <w:r w:rsidRPr="00E126F1">
        <w:rPr>
          <w:rStyle w:val="IntenseEmphasis"/>
          <w:rFonts w:asciiTheme="majorHAnsi" w:hAnsiTheme="majorHAnsi" w:cstheme="majorHAnsi"/>
          <w:sz w:val="20"/>
          <w:szCs w:val="20"/>
        </w:rPr>
        <w:t xml:space="preserve">Since the processor version 1.2 data product additional retrievals over snow-ice get a qa_value &gt; </w:t>
      </w:r>
      <w:r w:rsidR="003C799C" w:rsidRPr="00E126F1">
        <w:rPr>
          <w:rStyle w:val="IntenseEmphasis"/>
          <w:rFonts w:asciiTheme="majorHAnsi" w:hAnsiTheme="majorHAnsi" w:cstheme="majorHAnsi"/>
          <w:sz w:val="20"/>
          <w:szCs w:val="20"/>
        </w:rPr>
        <w:t>0.75, namely</w:t>
      </w:r>
      <w:r w:rsidRPr="00E126F1">
        <w:rPr>
          <w:rStyle w:val="IntenseEmphasis"/>
          <w:rFonts w:asciiTheme="majorHAnsi" w:hAnsiTheme="majorHAnsi" w:cstheme="majorHAnsi"/>
          <w:sz w:val="20"/>
          <w:szCs w:val="20"/>
        </w:rPr>
        <w:t xml:space="preserve"> when the cloud pressure is close to the surface pressure, indicating that there is no cloud. This significantly improves the coverage for high latitudes.}</w:t>
      </w:r>
    </w:p>
    <w:p w14:paraId="7AB3CD94" w14:textId="77777777" w:rsidR="00D17A2C" w:rsidRPr="00394BEA" w:rsidRDefault="00D17A2C" w:rsidP="003C799C">
      <w:pPr>
        <w:pStyle w:val="Default"/>
        <w:ind w:left="720"/>
        <w:rPr>
          <w:rFonts w:asciiTheme="minorHAnsi" w:hAnsiTheme="minorHAnsi" w:cstheme="minorHAnsi"/>
          <w:sz w:val="20"/>
          <w:szCs w:val="20"/>
        </w:rPr>
      </w:pPr>
      <w:r w:rsidRPr="00394BEA">
        <w:rPr>
          <w:rFonts w:asciiTheme="minorHAnsi" w:hAnsiTheme="minorHAnsi" w:cstheme="minorHAnsi"/>
          <w:sz w:val="20"/>
          <w:szCs w:val="20"/>
        </w:rPr>
        <w:t xml:space="preserve">For variables </w:t>
      </w:r>
      <w:proofErr w:type="spellStart"/>
      <w:r w:rsidRPr="00394BEA">
        <w:rPr>
          <w:rFonts w:asciiTheme="minorHAnsi" w:hAnsiTheme="minorHAnsi" w:cstheme="minorHAnsi"/>
          <w:sz w:val="20"/>
          <w:szCs w:val="20"/>
        </w:rPr>
        <w:t>nitrogendioxide_tropospheric_column</w:t>
      </w:r>
      <w:proofErr w:type="spellEnd"/>
      <w:r w:rsidRPr="00394BEA">
        <w:rPr>
          <w:rFonts w:asciiTheme="minorHAnsi" w:hAnsiTheme="minorHAnsi" w:cstheme="minorHAnsi"/>
          <w:sz w:val="20"/>
          <w:szCs w:val="20"/>
        </w:rPr>
        <w:t xml:space="preserve">, </w:t>
      </w:r>
      <w:proofErr w:type="spellStart"/>
      <w:r w:rsidRPr="00394BEA">
        <w:rPr>
          <w:rFonts w:asciiTheme="minorHAnsi" w:hAnsiTheme="minorHAnsi" w:cstheme="minorHAnsi"/>
          <w:sz w:val="20"/>
          <w:szCs w:val="20"/>
        </w:rPr>
        <w:t>nitrogendioxide_total_column</w:t>
      </w:r>
      <w:proofErr w:type="spellEnd"/>
      <w:r w:rsidRPr="00394BEA">
        <w:rPr>
          <w:rFonts w:asciiTheme="minorHAnsi" w:hAnsiTheme="minorHAnsi" w:cstheme="minorHAnsi"/>
          <w:sz w:val="20"/>
          <w:szCs w:val="20"/>
        </w:rPr>
        <w:t xml:space="preserve">, </w:t>
      </w:r>
      <w:proofErr w:type="spellStart"/>
      <w:r w:rsidRPr="00394BEA">
        <w:rPr>
          <w:rFonts w:asciiTheme="minorHAnsi" w:hAnsiTheme="minorHAnsi" w:cstheme="minorHAnsi"/>
          <w:sz w:val="20"/>
          <w:szCs w:val="20"/>
        </w:rPr>
        <w:t>nitrogendioxide_summed_total_column</w:t>
      </w:r>
      <w:proofErr w:type="spellEnd"/>
      <w:r w:rsidRPr="00394BEA">
        <w:rPr>
          <w:rFonts w:asciiTheme="minorHAnsi" w:hAnsiTheme="minorHAnsi" w:cstheme="minorHAnsi"/>
          <w:sz w:val="20"/>
          <w:szCs w:val="20"/>
        </w:rPr>
        <w:t xml:space="preserve">: </w:t>
      </w:r>
    </w:p>
    <w:p w14:paraId="5EE29775" w14:textId="528C551C" w:rsidR="00D17A2C" w:rsidRPr="00394BEA" w:rsidRDefault="00D17A2C" w:rsidP="00D17A2C">
      <w:pPr>
        <w:pStyle w:val="Default"/>
        <w:ind w:left="720"/>
        <w:rPr>
          <w:rFonts w:asciiTheme="minorHAnsi" w:hAnsiTheme="minorHAnsi" w:cstheme="minorHAnsi"/>
          <w:sz w:val="20"/>
          <w:szCs w:val="20"/>
        </w:rPr>
      </w:pPr>
      <w:r w:rsidRPr="00394BEA">
        <w:rPr>
          <w:rFonts w:asciiTheme="minorHAnsi" w:hAnsiTheme="minorHAnsi" w:cstheme="minorHAnsi"/>
          <w:sz w:val="20"/>
          <w:szCs w:val="20"/>
        </w:rPr>
        <w:t xml:space="preserve">qa_value &gt; </w:t>
      </w:r>
      <w:r w:rsidR="003C799C" w:rsidRPr="00394BEA">
        <w:rPr>
          <w:rFonts w:asciiTheme="minorHAnsi" w:hAnsiTheme="minorHAnsi" w:cstheme="minorHAnsi"/>
          <w:sz w:val="20"/>
          <w:szCs w:val="20"/>
        </w:rPr>
        <w:t>0.75, is</w:t>
      </w:r>
      <w:r w:rsidRPr="00394BEA">
        <w:rPr>
          <w:rFonts w:asciiTheme="minorHAnsi" w:hAnsiTheme="minorHAnsi" w:cstheme="minorHAnsi"/>
          <w:sz w:val="20"/>
          <w:szCs w:val="20"/>
        </w:rPr>
        <w:t xml:space="preserve"> the recommended pixel filter. It removes cloud-covered scenes (cloud radiance fraction &gt; 0.5), partially snow/ice covered scenes, errors, and problematic retrievals. </w:t>
      </w:r>
    </w:p>
    <w:p w14:paraId="6B271E39" w14:textId="150DAECF" w:rsidR="00D17A2C" w:rsidRPr="00394BEA" w:rsidRDefault="00D17A2C" w:rsidP="003C799C">
      <w:pPr>
        <w:pStyle w:val="Default"/>
        <w:ind w:left="720"/>
        <w:rPr>
          <w:rFonts w:asciiTheme="minorHAnsi" w:hAnsiTheme="minorHAnsi" w:cstheme="minorHAnsi"/>
          <w:sz w:val="20"/>
          <w:szCs w:val="20"/>
        </w:rPr>
      </w:pPr>
      <w:r w:rsidRPr="00394BEA">
        <w:rPr>
          <w:rFonts w:asciiTheme="minorHAnsi" w:hAnsiTheme="minorHAnsi" w:cstheme="minorHAnsi"/>
          <w:sz w:val="20"/>
          <w:szCs w:val="20"/>
        </w:rPr>
        <w:t xml:space="preserve">qa_value &gt; </w:t>
      </w:r>
      <w:r w:rsidR="003C799C" w:rsidRPr="00394BEA">
        <w:rPr>
          <w:rFonts w:asciiTheme="minorHAnsi" w:hAnsiTheme="minorHAnsi" w:cstheme="minorHAnsi"/>
          <w:sz w:val="20"/>
          <w:szCs w:val="20"/>
        </w:rPr>
        <w:t>0.50 adds</w:t>
      </w:r>
      <w:r w:rsidRPr="00394BEA">
        <w:rPr>
          <w:rFonts w:asciiTheme="minorHAnsi" w:hAnsiTheme="minorHAnsi" w:cstheme="minorHAnsi"/>
          <w:sz w:val="20"/>
          <w:szCs w:val="20"/>
        </w:rPr>
        <w:t xml:space="preserve"> the good quality retrievals over clouds and over scenes covered by snow/ice. Errors and problematic retrievals are still filtered out. </w:t>
      </w:r>
      <w:proofErr w:type="gramStart"/>
      <w:r w:rsidRPr="00394BEA">
        <w:rPr>
          <w:rFonts w:asciiTheme="minorHAnsi" w:hAnsiTheme="minorHAnsi" w:cstheme="minorHAnsi"/>
          <w:sz w:val="20"/>
          <w:szCs w:val="20"/>
        </w:rPr>
        <w:t>In particular, this</w:t>
      </w:r>
      <w:proofErr w:type="gramEnd"/>
      <w:r w:rsidRPr="00394BEA">
        <w:rPr>
          <w:rFonts w:asciiTheme="minorHAnsi" w:hAnsiTheme="minorHAnsi" w:cstheme="minorHAnsi"/>
          <w:sz w:val="20"/>
          <w:szCs w:val="20"/>
        </w:rPr>
        <w:t xml:space="preserve"> filter may be useful for assimilation and model comparison studies. </w:t>
      </w:r>
    </w:p>
    <w:p w14:paraId="56BF6478" w14:textId="77777777" w:rsidR="00D17A2C" w:rsidRPr="00394BEA" w:rsidRDefault="00D17A2C" w:rsidP="00D17A2C">
      <w:pPr>
        <w:pStyle w:val="Default"/>
        <w:ind w:left="720"/>
        <w:rPr>
          <w:rFonts w:asciiTheme="minorHAnsi" w:hAnsiTheme="minorHAnsi" w:cstheme="minorHAnsi"/>
          <w:sz w:val="20"/>
          <w:szCs w:val="20"/>
        </w:rPr>
      </w:pPr>
    </w:p>
    <w:p w14:paraId="077E41DD" w14:textId="77777777" w:rsidR="00D17A2C" w:rsidRPr="00394BEA" w:rsidRDefault="00D17A2C" w:rsidP="00D17A2C">
      <w:pPr>
        <w:pStyle w:val="Default"/>
        <w:ind w:left="720"/>
        <w:rPr>
          <w:rFonts w:asciiTheme="minorHAnsi" w:hAnsiTheme="minorHAnsi" w:cstheme="minorHAnsi"/>
          <w:sz w:val="20"/>
          <w:szCs w:val="20"/>
        </w:rPr>
      </w:pPr>
      <w:r w:rsidRPr="00394BEA">
        <w:rPr>
          <w:rFonts w:asciiTheme="minorHAnsi" w:hAnsiTheme="minorHAnsi" w:cstheme="minorHAnsi"/>
          <w:sz w:val="20"/>
          <w:szCs w:val="20"/>
        </w:rPr>
        <w:t xml:space="preserve">For variable </w:t>
      </w:r>
      <w:proofErr w:type="spellStart"/>
      <w:r w:rsidRPr="00394BEA">
        <w:rPr>
          <w:rFonts w:asciiTheme="minorHAnsi" w:hAnsiTheme="minorHAnsi" w:cstheme="minorHAnsi"/>
          <w:sz w:val="20"/>
          <w:szCs w:val="20"/>
        </w:rPr>
        <w:t>nitrogendioxide_stratospheric_column</w:t>
      </w:r>
      <w:proofErr w:type="spellEnd"/>
      <w:r w:rsidRPr="00394BEA">
        <w:rPr>
          <w:rFonts w:asciiTheme="minorHAnsi" w:hAnsiTheme="minorHAnsi" w:cstheme="minorHAnsi"/>
          <w:sz w:val="20"/>
          <w:szCs w:val="20"/>
        </w:rPr>
        <w:t>: qa_value &gt; 0.50 is recommended</w:t>
      </w:r>
    </w:p>
    <w:p w14:paraId="11B16ED7" w14:textId="77777777" w:rsidR="00D17A2C" w:rsidRPr="00394BEA" w:rsidRDefault="00D17A2C" w:rsidP="00D17A2C">
      <w:pPr>
        <w:rPr>
          <w:rFonts w:cstheme="minorHAnsi"/>
          <w:sz w:val="20"/>
          <w:szCs w:val="20"/>
          <w:lang w:val="en-US"/>
        </w:rPr>
      </w:pPr>
    </w:p>
    <w:p w14:paraId="5EF5E061" w14:textId="32A284B2" w:rsidR="00D17A2C" w:rsidRPr="00394BEA" w:rsidRDefault="00D17A2C" w:rsidP="00394BEA">
      <w:pPr>
        <w:pStyle w:val="ListParagraph"/>
        <w:numPr>
          <w:ilvl w:val="0"/>
          <w:numId w:val="2"/>
        </w:numPr>
        <w:autoSpaceDE w:val="0"/>
        <w:autoSpaceDN w:val="0"/>
        <w:adjustRightInd w:val="0"/>
        <w:spacing w:after="0" w:line="240" w:lineRule="auto"/>
        <w:rPr>
          <w:rFonts w:cstheme="minorHAnsi"/>
          <w:b/>
          <w:bCs/>
          <w:color w:val="000000"/>
          <w:sz w:val="20"/>
          <w:szCs w:val="20"/>
        </w:rPr>
      </w:pPr>
      <w:r w:rsidRPr="00394BEA">
        <w:rPr>
          <w:rFonts w:cstheme="minorHAnsi"/>
          <w:b/>
          <w:bCs/>
          <w:color w:val="000000"/>
        </w:rPr>
        <w:t xml:space="preserve">Known Data Quality Issues </w:t>
      </w:r>
      <w:r w:rsidRPr="00394BEA">
        <w:rPr>
          <w:rFonts w:cstheme="minorHAnsi"/>
          <w:b/>
          <w:bCs/>
          <w:i/>
          <w:iCs/>
          <w:color w:val="000000"/>
        </w:rPr>
        <w:t>(in version 02.03.01)</w:t>
      </w:r>
      <w:r w:rsidR="00394BEA">
        <w:rPr>
          <w:rFonts w:cstheme="minorHAnsi"/>
          <w:b/>
          <w:bCs/>
          <w:i/>
          <w:iCs/>
          <w:color w:val="000000"/>
          <w:sz w:val="20"/>
          <w:szCs w:val="20"/>
        </w:rPr>
        <w:t>:</w:t>
      </w:r>
      <w:sdt>
        <w:sdtPr>
          <w:rPr>
            <w:rFonts w:cstheme="minorHAnsi"/>
            <w:b/>
            <w:bCs/>
            <w:i/>
            <w:iCs/>
            <w:color w:val="000000"/>
            <w:sz w:val="20"/>
            <w:szCs w:val="20"/>
          </w:rPr>
          <w:id w:val="-1157145699"/>
          <w:citation/>
        </w:sdtPr>
        <w:sdtContent>
          <w:r w:rsidRPr="00394BEA">
            <w:rPr>
              <w:rFonts w:cstheme="minorHAnsi"/>
              <w:b/>
              <w:bCs/>
              <w:i/>
              <w:iCs/>
              <w:color w:val="000000"/>
              <w:sz w:val="20"/>
              <w:szCs w:val="20"/>
            </w:rPr>
            <w:fldChar w:fldCharType="begin"/>
          </w:r>
          <w:r w:rsidRPr="00394BEA">
            <w:rPr>
              <w:rFonts w:cstheme="minorHAnsi"/>
              <w:b/>
              <w:bCs/>
              <w:i/>
              <w:iCs/>
              <w:color w:val="000000"/>
              <w:sz w:val="20"/>
              <w:szCs w:val="20"/>
            </w:rPr>
            <w:instrText xml:space="preserve"> CITATION HJE22 \l 4105 </w:instrText>
          </w:r>
          <w:r w:rsidRPr="00394BEA">
            <w:rPr>
              <w:rFonts w:cstheme="minorHAnsi"/>
              <w:b/>
              <w:bCs/>
              <w:i/>
              <w:iCs/>
              <w:color w:val="000000"/>
              <w:sz w:val="20"/>
              <w:szCs w:val="20"/>
            </w:rPr>
            <w:fldChar w:fldCharType="separate"/>
          </w:r>
          <w:r w:rsidRPr="00394BEA">
            <w:rPr>
              <w:rFonts w:cstheme="minorHAnsi"/>
              <w:b/>
              <w:bCs/>
              <w:i/>
              <w:iCs/>
              <w:noProof/>
              <w:color w:val="000000"/>
              <w:sz w:val="20"/>
              <w:szCs w:val="20"/>
            </w:rPr>
            <w:t xml:space="preserve"> </w:t>
          </w:r>
          <w:r w:rsidRPr="00394BEA">
            <w:rPr>
              <w:rFonts w:cstheme="minorHAnsi"/>
              <w:noProof/>
              <w:color w:val="000000"/>
              <w:sz w:val="20"/>
              <w:szCs w:val="20"/>
            </w:rPr>
            <w:t>(H. J. Eskes, 2022)</w:t>
          </w:r>
          <w:r w:rsidRPr="00394BEA">
            <w:rPr>
              <w:rFonts w:cstheme="minorHAnsi"/>
              <w:b/>
              <w:bCs/>
              <w:i/>
              <w:iCs/>
              <w:color w:val="000000"/>
              <w:sz w:val="20"/>
              <w:szCs w:val="20"/>
            </w:rPr>
            <w:fldChar w:fldCharType="end"/>
          </w:r>
        </w:sdtContent>
      </w:sdt>
    </w:p>
    <w:p w14:paraId="19ADE4DF" w14:textId="77777777" w:rsidR="00D17A2C" w:rsidRPr="00394BEA" w:rsidRDefault="00D17A2C" w:rsidP="00D17A2C">
      <w:pPr>
        <w:autoSpaceDE w:val="0"/>
        <w:autoSpaceDN w:val="0"/>
        <w:adjustRightInd w:val="0"/>
        <w:spacing w:after="0" w:line="240" w:lineRule="auto"/>
        <w:ind w:left="720"/>
        <w:rPr>
          <w:rFonts w:cstheme="minorHAnsi"/>
          <w:color w:val="000000"/>
          <w:sz w:val="20"/>
          <w:szCs w:val="20"/>
        </w:rPr>
      </w:pPr>
      <w:r w:rsidRPr="00394BEA">
        <w:rPr>
          <w:rFonts w:cstheme="minorHAnsi"/>
          <w:color w:val="000000"/>
          <w:sz w:val="20"/>
          <w:szCs w:val="20"/>
        </w:rPr>
        <w:t xml:space="preserve">Currently, the following data quality issues are known, not covered by the quality flags, and should be kept in mind when using the NO2 product. </w:t>
      </w:r>
    </w:p>
    <w:p w14:paraId="3F320D9D" w14:textId="0AF45CE9" w:rsidR="00D17A2C" w:rsidRPr="00394BEA" w:rsidRDefault="00D17A2C" w:rsidP="00D17A2C">
      <w:pPr>
        <w:pStyle w:val="ListParagraph"/>
        <w:numPr>
          <w:ilvl w:val="0"/>
          <w:numId w:val="13"/>
        </w:numPr>
        <w:autoSpaceDE w:val="0"/>
        <w:autoSpaceDN w:val="0"/>
        <w:adjustRightInd w:val="0"/>
        <w:spacing w:after="0" w:line="240" w:lineRule="auto"/>
        <w:ind w:left="1440"/>
        <w:rPr>
          <w:rFonts w:cstheme="minorHAnsi"/>
          <w:color w:val="000000"/>
          <w:sz w:val="20"/>
          <w:szCs w:val="20"/>
        </w:rPr>
      </w:pPr>
      <w:r w:rsidRPr="00394BEA">
        <w:rPr>
          <w:rFonts w:cstheme="minorHAnsi"/>
          <w:color w:val="000000"/>
          <w:sz w:val="20"/>
          <w:szCs w:val="20"/>
        </w:rPr>
        <w:t xml:space="preserve">Bands 4 and 6 spatial </w:t>
      </w:r>
      <w:r w:rsidR="00E126F1" w:rsidRPr="00394BEA">
        <w:rPr>
          <w:rFonts w:cstheme="minorHAnsi"/>
          <w:color w:val="000000"/>
          <w:sz w:val="20"/>
          <w:szCs w:val="20"/>
        </w:rPr>
        <w:t>misalignments</w:t>
      </w:r>
      <w:r w:rsidRPr="00394BEA">
        <w:rPr>
          <w:rFonts w:cstheme="minorHAnsi"/>
          <w:color w:val="000000"/>
          <w:sz w:val="20"/>
          <w:szCs w:val="20"/>
        </w:rPr>
        <w:t xml:space="preserve"> can be in the order of half a ground pixel. These parameters are used in the NO2 air-mass factor calculations. Note that the cloud fraction is determined in the NO2 fitting window, avoiding the uncertainty by misalignment for this parameter. </w:t>
      </w:r>
    </w:p>
    <w:p w14:paraId="7E410843" w14:textId="77777777" w:rsidR="00D17A2C" w:rsidRPr="00394BEA" w:rsidRDefault="00D17A2C" w:rsidP="00D17A2C">
      <w:pPr>
        <w:pStyle w:val="ListParagraph"/>
        <w:numPr>
          <w:ilvl w:val="0"/>
          <w:numId w:val="13"/>
        </w:numPr>
        <w:autoSpaceDE w:val="0"/>
        <w:autoSpaceDN w:val="0"/>
        <w:adjustRightInd w:val="0"/>
        <w:spacing w:after="0" w:line="240" w:lineRule="auto"/>
        <w:ind w:left="1440"/>
        <w:rPr>
          <w:rFonts w:cstheme="minorHAnsi"/>
          <w:color w:val="000000"/>
          <w:sz w:val="20"/>
          <w:szCs w:val="20"/>
        </w:rPr>
      </w:pPr>
      <w:r w:rsidRPr="00394BEA">
        <w:rPr>
          <w:rFonts w:cstheme="minorHAnsi"/>
          <w:color w:val="000000"/>
          <w:sz w:val="20"/>
          <w:szCs w:val="20"/>
        </w:rPr>
        <w:t xml:space="preserve">Surface albedo grid affects the NO2 column products quality especially at coastal areas. </w:t>
      </w:r>
    </w:p>
    <w:p w14:paraId="1FE6F671" w14:textId="77777777" w:rsidR="00D17A2C" w:rsidRPr="00394BEA" w:rsidRDefault="00D17A2C" w:rsidP="00D17A2C">
      <w:pPr>
        <w:pStyle w:val="ListParagraph"/>
        <w:numPr>
          <w:ilvl w:val="0"/>
          <w:numId w:val="13"/>
        </w:numPr>
        <w:autoSpaceDE w:val="0"/>
        <w:autoSpaceDN w:val="0"/>
        <w:adjustRightInd w:val="0"/>
        <w:spacing w:after="0" w:line="240" w:lineRule="auto"/>
        <w:ind w:left="1440"/>
        <w:rPr>
          <w:rFonts w:cstheme="minorHAnsi"/>
          <w:color w:val="000000"/>
          <w:sz w:val="20"/>
          <w:szCs w:val="20"/>
        </w:rPr>
      </w:pPr>
      <w:r w:rsidRPr="00394BEA">
        <w:rPr>
          <w:rFonts w:cstheme="minorHAnsi"/>
          <w:color w:val="000000"/>
          <w:sz w:val="20"/>
          <w:szCs w:val="20"/>
        </w:rPr>
        <w:t xml:space="preserve">Conservative filtering </w:t>
      </w:r>
    </w:p>
    <w:p w14:paraId="7A890984" w14:textId="77777777" w:rsidR="00D17A2C" w:rsidRPr="00394BEA" w:rsidRDefault="00D17A2C" w:rsidP="00D17A2C">
      <w:pPr>
        <w:autoSpaceDE w:val="0"/>
        <w:autoSpaceDN w:val="0"/>
        <w:adjustRightInd w:val="0"/>
        <w:spacing w:after="0" w:line="240" w:lineRule="auto"/>
        <w:ind w:left="1440"/>
        <w:rPr>
          <w:rFonts w:cstheme="minorHAnsi"/>
          <w:color w:val="000000"/>
          <w:sz w:val="20"/>
          <w:szCs w:val="20"/>
        </w:rPr>
      </w:pPr>
      <w:r w:rsidRPr="00394BEA">
        <w:rPr>
          <w:rFonts w:cstheme="minorHAnsi"/>
          <w:color w:val="000000"/>
          <w:sz w:val="20"/>
          <w:szCs w:val="20"/>
        </w:rPr>
        <w:t xml:space="preserve">The pixel flagging, reflected in the qa_value, is defined in a conservative way. When the FRESCO cloud retrieval reports an error, in combination with the misalignment issue, one consequence is the loss of the first row (west side of the orbit), even though good NO2 slant column retrievals are possible. Another example is the removal of observations when the albedo database shows suspiciously high values. </w:t>
      </w:r>
    </w:p>
    <w:p w14:paraId="763EFD31" w14:textId="77777777" w:rsidR="00D17A2C" w:rsidRPr="00394BEA" w:rsidRDefault="00D17A2C" w:rsidP="00D17A2C">
      <w:pPr>
        <w:pStyle w:val="ListParagraph"/>
        <w:numPr>
          <w:ilvl w:val="0"/>
          <w:numId w:val="13"/>
        </w:numPr>
        <w:autoSpaceDE w:val="0"/>
        <w:autoSpaceDN w:val="0"/>
        <w:adjustRightInd w:val="0"/>
        <w:spacing w:after="0" w:line="240" w:lineRule="auto"/>
        <w:ind w:left="1440"/>
        <w:rPr>
          <w:rFonts w:cstheme="minorHAnsi"/>
          <w:color w:val="000000"/>
          <w:sz w:val="20"/>
          <w:szCs w:val="20"/>
        </w:rPr>
      </w:pPr>
      <w:r w:rsidRPr="00394BEA">
        <w:rPr>
          <w:rFonts w:cstheme="minorHAnsi"/>
          <w:color w:val="000000"/>
          <w:sz w:val="20"/>
          <w:szCs w:val="20"/>
        </w:rPr>
        <w:t xml:space="preserve">Data in snow_ice_flag variable for pixels with SZA &gt; 88° </w:t>
      </w:r>
    </w:p>
    <w:p w14:paraId="698444E6" w14:textId="77777777" w:rsidR="00D17A2C" w:rsidRPr="00394BEA" w:rsidRDefault="00D17A2C" w:rsidP="00D17A2C">
      <w:pPr>
        <w:autoSpaceDE w:val="0"/>
        <w:autoSpaceDN w:val="0"/>
        <w:adjustRightInd w:val="0"/>
        <w:spacing w:after="0" w:line="240" w:lineRule="auto"/>
        <w:ind w:left="1440"/>
        <w:rPr>
          <w:rFonts w:cstheme="minorHAnsi"/>
          <w:color w:val="000000"/>
          <w:sz w:val="20"/>
          <w:szCs w:val="20"/>
        </w:rPr>
      </w:pPr>
      <w:r w:rsidRPr="00394BEA">
        <w:rPr>
          <w:rFonts w:cstheme="minorHAnsi"/>
          <w:color w:val="000000"/>
          <w:sz w:val="20"/>
          <w:szCs w:val="20"/>
        </w:rPr>
        <w:t xml:space="preserve">Since ground pixels with SZA &gt; 88° are not processed, these pixels do not have NO2 column data, hence the NO2 data quality is not affected. The issue will be solved in the next processor update. </w:t>
      </w:r>
    </w:p>
    <w:p w14:paraId="12540E63" w14:textId="77777777" w:rsidR="00D17A2C" w:rsidRPr="00394BEA" w:rsidRDefault="00D17A2C" w:rsidP="00D17A2C">
      <w:pPr>
        <w:pStyle w:val="ListParagraph"/>
        <w:numPr>
          <w:ilvl w:val="0"/>
          <w:numId w:val="13"/>
        </w:numPr>
        <w:autoSpaceDE w:val="0"/>
        <w:autoSpaceDN w:val="0"/>
        <w:adjustRightInd w:val="0"/>
        <w:spacing w:after="0" w:line="240" w:lineRule="auto"/>
        <w:ind w:left="1440"/>
        <w:rPr>
          <w:rFonts w:cstheme="minorHAnsi"/>
          <w:color w:val="000000"/>
          <w:sz w:val="20"/>
          <w:szCs w:val="20"/>
        </w:rPr>
      </w:pPr>
      <w:r w:rsidRPr="00394BEA">
        <w:rPr>
          <w:rFonts w:cstheme="minorHAnsi"/>
          <w:color w:val="000000"/>
          <w:sz w:val="20"/>
          <w:szCs w:val="20"/>
        </w:rPr>
        <w:t xml:space="preserve">Variables in the NO2 DOAS fit with an across-track low-order “wave” (since version 02.02.00) </w:t>
      </w:r>
    </w:p>
    <w:p w14:paraId="100CD6E8" w14:textId="0DB2CC74" w:rsidR="00D17A2C" w:rsidRPr="00394BEA" w:rsidRDefault="00D17A2C" w:rsidP="00394BEA">
      <w:pPr>
        <w:ind w:left="1440"/>
        <w:rPr>
          <w:rFonts w:cstheme="minorHAnsi"/>
          <w:color w:val="000000"/>
          <w:sz w:val="20"/>
          <w:szCs w:val="20"/>
        </w:rPr>
      </w:pPr>
      <w:r w:rsidRPr="00394BEA">
        <w:rPr>
          <w:rFonts w:cstheme="minorHAnsi"/>
          <w:color w:val="000000"/>
          <w:sz w:val="20"/>
          <w:szCs w:val="20"/>
        </w:rPr>
        <w:t xml:space="preserve">, causing unexpected values mainly in the western part of the swath. The variables concerned are the slant columns of ozone, liquid water and O2-O2 in the NO2 fit. The NO2 slant columns are </w:t>
      </w:r>
      <w:r w:rsidRPr="00394BEA">
        <w:rPr>
          <w:rFonts w:cstheme="minorHAnsi"/>
          <w:i/>
          <w:iCs/>
          <w:color w:val="000000"/>
          <w:sz w:val="20"/>
          <w:szCs w:val="20"/>
        </w:rPr>
        <w:t xml:space="preserve">not </w:t>
      </w:r>
      <w:r w:rsidRPr="00394BEA">
        <w:rPr>
          <w:rFonts w:cstheme="minorHAnsi"/>
          <w:color w:val="000000"/>
          <w:sz w:val="20"/>
          <w:szCs w:val="20"/>
        </w:rPr>
        <w:t xml:space="preserve">significantly </w:t>
      </w:r>
      <w:r w:rsidRPr="00394BEA">
        <w:rPr>
          <w:rFonts w:cstheme="minorHAnsi"/>
          <w:color w:val="000000"/>
          <w:sz w:val="20"/>
          <w:szCs w:val="20"/>
        </w:rPr>
        <w:lastRenderedPageBreak/>
        <w:t xml:space="preserve">affected. The issue may change once the radiance degradation correction is also in place. </w:t>
      </w:r>
    </w:p>
    <w:p w14:paraId="579D4D6F" w14:textId="1F5A4600" w:rsidR="00D17A2C" w:rsidRPr="00394BEA" w:rsidRDefault="00D17A2C" w:rsidP="00D17A2C">
      <w:pPr>
        <w:pStyle w:val="ListParagraph"/>
        <w:numPr>
          <w:ilvl w:val="0"/>
          <w:numId w:val="2"/>
        </w:numPr>
        <w:autoSpaceDE w:val="0"/>
        <w:autoSpaceDN w:val="0"/>
        <w:adjustRightInd w:val="0"/>
        <w:spacing w:after="0" w:line="240" w:lineRule="auto"/>
        <w:rPr>
          <w:rFonts w:cstheme="minorHAnsi"/>
          <w:color w:val="2C2D2E"/>
          <w:sz w:val="20"/>
          <w:szCs w:val="20"/>
          <w:shd w:val="clear" w:color="auto" w:fill="FFFFFF"/>
        </w:rPr>
      </w:pPr>
      <w:r w:rsidRPr="00394BEA">
        <w:rPr>
          <w:rFonts w:cstheme="minorHAnsi"/>
          <w:b/>
          <w:bCs/>
          <w:u w:val="single"/>
        </w:rPr>
        <w:t>Data Calibration/Validation</w:t>
      </w:r>
      <w:r w:rsidR="00394BEA">
        <w:rPr>
          <w:rFonts w:cstheme="minorHAnsi"/>
          <w:b/>
          <w:bCs/>
          <w:sz w:val="20"/>
          <w:szCs w:val="20"/>
        </w:rPr>
        <w:t>:</w:t>
      </w:r>
      <w:r w:rsidRPr="00394BEA">
        <w:rPr>
          <w:rFonts w:cstheme="minorHAnsi"/>
          <w:b/>
          <w:bCs/>
          <w:sz w:val="20"/>
          <w:szCs w:val="20"/>
        </w:rPr>
        <w:t xml:space="preserve"> </w:t>
      </w:r>
      <w:sdt>
        <w:sdtPr>
          <w:rPr>
            <w:rFonts w:cstheme="minorHAnsi"/>
            <w:b/>
            <w:bCs/>
            <w:sz w:val="20"/>
            <w:szCs w:val="20"/>
          </w:rPr>
          <w:id w:val="1815524151"/>
          <w:citation/>
        </w:sdtPr>
        <w:sdtContent>
          <w:r w:rsidRPr="00394BEA">
            <w:rPr>
              <w:rFonts w:cstheme="minorHAnsi"/>
              <w:b/>
              <w:bCs/>
              <w:sz w:val="20"/>
              <w:szCs w:val="20"/>
            </w:rPr>
            <w:fldChar w:fldCharType="begin"/>
          </w:r>
          <w:r w:rsidRPr="00394BEA">
            <w:rPr>
              <w:rFonts w:cstheme="minorHAnsi"/>
              <w:b/>
              <w:bCs/>
              <w:sz w:val="20"/>
              <w:szCs w:val="20"/>
            </w:rPr>
            <w:instrText xml:space="preserve"> CITATION HJE22 \l 4105 </w:instrText>
          </w:r>
          <w:r w:rsidRPr="00394BEA">
            <w:rPr>
              <w:rFonts w:cstheme="minorHAnsi"/>
              <w:b/>
              <w:bCs/>
              <w:sz w:val="20"/>
              <w:szCs w:val="20"/>
            </w:rPr>
            <w:fldChar w:fldCharType="separate"/>
          </w:r>
          <w:r w:rsidRPr="00394BEA">
            <w:rPr>
              <w:rFonts w:cstheme="minorHAnsi"/>
              <w:noProof/>
              <w:sz w:val="20"/>
              <w:szCs w:val="20"/>
            </w:rPr>
            <w:t>(H. J. Eskes, 2022)</w:t>
          </w:r>
          <w:r w:rsidRPr="00394BEA">
            <w:rPr>
              <w:rFonts w:cstheme="minorHAnsi"/>
              <w:b/>
              <w:bCs/>
              <w:sz w:val="20"/>
              <w:szCs w:val="20"/>
            </w:rPr>
            <w:fldChar w:fldCharType="end"/>
          </w:r>
        </w:sdtContent>
      </w:sdt>
    </w:p>
    <w:p w14:paraId="48B07C48" w14:textId="77777777" w:rsidR="00D17A2C" w:rsidRPr="00394BEA" w:rsidRDefault="00D17A2C" w:rsidP="00D17A2C">
      <w:pPr>
        <w:rPr>
          <w:sz w:val="20"/>
          <w:szCs w:val="20"/>
        </w:rPr>
      </w:pPr>
      <w:r w:rsidRPr="00394BEA">
        <w:rPr>
          <w:sz w:val="20"/>
          <w:szCs w:val="20"/>
        </w:rPr>
        <w:t>Independent preliminary validation by S5p MPC Cal/Val experts and the S5PVT concludes that NRTI / OFFL NO2 data is in overall agreement with (</w:t>
      </w:r>
      <w:proofErr w:type="spellStart"/>
      <w:r w:rsidRPr="00394BEA">
        <w:rPr>
          <w:sz w:val="20"/>
          <w:szCs w:val="20"/>
        </w:rPr>
        <w:t>i</w:t>
      </w:r>
      <w:proofErr w:type="spellEnd"/>
      <w:r w:rsidRPr="00394BEA">
        <w:rPr>
          <w:sz w:val="20"/>
          <w:szCs w:val="20"/>
        </w:rPr>
        <w:t xml:space="preserve">) reference measurements collected from global ground-based networks, (ii) the corresponding satellite data products from OMI, and (iii) is compliant with the requirements as defined in S5p Calibration and Validation Plan [RD01]. </w:t>
      </w:r>
    </w:p>
    <w:p w14:paraId="359CB1A5" w14:textId="77777777" w:rsidR="00D17A2C" w:rsidRPr="00394BEA" w:rsidRDefault="00D17A2C" w:rsidP="00D17A2C">
      <w:pPr>
        <w:rPr>
          <w:sz w:val="20"/>
          <w:szCs w:val="20"/>
        </w:rPr>
      </w:pPr>
      <w:r w:rsidRPr="00394BEA">
        <w:rPr>
          <w:sz w:val="20"/>
          <w:szCs w:val="20"/>
        </w:rPr>
        <w:t xml:space="preserve">The upgrade to version 01.04.00 involved a change of the FRESCO-S auxiliary cloud product which resulted in an expected substantial increase of the tropospheric NO2 column with respect to the previous version 01.03.02. </w:t>
      </w:r>
    </w:p>
    <w:p w14:paraId="5757D876" w14:textId="77777777" w:rsidR="00D17A2C" w:rsidRPr="00394BEA" w:rsidRDefault="00D17A2C" w:rsidP="00D17A2C">
      <w:pPr>
        <w:rPr>
          <w:sz w:val="20"/>
          <w:szCs w:val="20"/>
        </w:rPr>
      </w:pPr>
      <w:r w:rsidRPr="00394BEA">
        <w:rPr>
          <w:sz w:val="20"/>
          <w:szCs w:val="20"/>
        </w:rPr>
        <w:t xml:space="preserve">Exhaustive validation of version 01.04.00 was performed by the S5P MPC Cal/Val team since the operational switch at the beginning of December 2020 up to July 2021 (time of operational switch to version 02.02.00). The upgrade to version 02.02.00 leads to a further increase of the tropospheric NO2 columns for polluted cloud-free scenes (see section 5). </w:t>
      </w:r>
    </w:p>
    <w:p w14:paraId="601818AE" w14:textId="77777777" w:rsidR="00D17A2C" w:rsidRPr="00394BEA" w:rsidRDefault="00D17A2C" w:rsidP="00D17A2C">
      <w:pPr>
        <w:rPr>
          <w:rFonts w:cstheme="minorHAnsi"/>
          <w:sz w:val="20"/>
          <w:szCs w:val="20"/>
          <w:lang w:val="en-US"/>
        </w:rPr>
      </w:pPr>
      <w:r w:rsidRPr="00394BEA">
        <w:rPr>
          <w:sz w:val="20"/>
          <w:szCs w:val="20"/>
        </w:rPr>
        <w:t xml:space="preserve">Up to date validation results are available in the Routine Operations Consolidated Validation Reports (ROCVR) that are accessible through the MPC Validation Data Analysis Facility (VDAF) website at </w:t>
      </w:r>
      <w:r w:rsidRPr="00394BEA">
        <w:rPr>
          <w:color w:val="0000FF"/>
          <w:sz w:val="20"/>
          <w:szCs w:val="20"/>
        </w:rPr>
        <w:t>http://mpc-vdaf.tropomi.eu</w:t>
      </w:r>
      <w:r w:rsidRPr="00394BEA">
        <w:rPr>
          <w:sz w:val="20"/>
          <w:szCs w:val="20"/>
        </w:rPr>
        <w:t>. The ROCVR reports are issued quarterly and reports released after September 2021 include validation results based on processor version 02.</w:t>
      </w:r>
      <w:proofErr w:type="gramStart"/>
      <w:r w:rsidRPr="00394BEA">
        <w:rPr>
          <w:sz w:val="20"/>
          <w:szCs w:val="20"/>
        </w:rPr>
        <w:t>xx.xx</w:t>
      </w:r>
      <w:proofErr w:type="gramEnd"/>
      <w:r w:rsidRPr="00394BEA">
        <w:rPr>
          <w:sz w:val="20"/>
          <w:szCs w:val="20"/>
        </w:rPr>
        <w:t>, while previous ROCVR reports cover validation results for versions 01.02.xx up to 01.04.00.</w:t>
      </w:r>
    </w:p>
    <w:p w14:paraId="68392D08" w14:textId="77777777" w:rsidR="00D17A2C" w:rsidRPr="00394BEA" w:rsidRDefault="00D17A2C" w:rsidP="00D17A2C">
      <w:pPr>
        <w:shd w:val="clear" w:color="auto" w:fill="FFFFFF"/>
        <w:spacing w:after="0" w:line="240" w:lineRule="auto"/>
        <w:rPr>
          <w:i/>
          <w:iCs/>
          <w:sz w:val="20"/>
          <w:szCs w:val="20"/>
          <w:u w:val="single"/>
        </w:rPr>
        <w:sectPr w:rsidR="00D17A2C" w:rsidRPr="00394BEA" w:rsidSect="00D17A2C">
          <w:type w:val="continuous"/>
          <w:pgSz w:w="15840" w:h="12240" w:orient="landscape"/>
          <w:pgMar w:top="284" w:right="567" w:bottom="720" w:left="284" w:header="709" w:footer="709" w:gutter="0"/>
          <w:cols w:num="2" w:space="709"/>
          <w:docGrid w:linePitch="360"/>
        </w:sectPr>
      </w:pPr>
    </w:p>
    <w:p w14:paraId="1777C80B" w14:textId="77777777" w:rsidR="00D17A2C" w:rsidRPr="00394BEA" w:rsidRDefault="00D17A2C" w:rsidP="00D17A2C">
      <w:pPr>
        <w:shd w:val="clear" w:color="auto" w:fill="FFFFFF"/>
        <w:spacing w:after="0" w:line="240" w:lineRule="auto"/>
        <w:rPr>
          <w:i/>
          <w:iCs/>
          <w:sz w:val="20"/>
          <w:szCs w:val="20"/>
          <w:u w:val="single"/>
        </w:rPr>
      </w:pPr>
    </w:p>
    <w:p w14:paraId="3CA0EA66" w14:textId="77777777" w:rsidR="0003189C" w:rsidRDefault="0003189C" w:rsidP="00D17A2C">
      <w:pPr>
        <w:shd w:val="clear" w:color="auto" w:fill="FFFFFF"/>
        <w:spacing w:after="0" w:line="240" w:lineRule="auto"/>
        <w:rPr>
          <w:i/>
          <w:iCs/>
          <w:sz w:val="20"/>
          <w:szCs w:val="20"/>
          <w:u w:val="single"/>
        </w:rPr>
      </w:pPr>
    </w:p>
    <w:p w14:paraId="1C4E50BB" w14:textId="77777777" w:rsidR="0003189C" w:rsidRDefault="0003189C" w:rsidP="00D17A2C">
      <w:pPr>
        <w:shd w:val="clear" w:color="auto" w:fill="FFFFFF"/>
        <w:spacing w:after="0" w:line="240" w:lineRule="auto"/>
        <w:rPr>
          <w:i/>
          <w:iCs/>
          <w:sz w:val="20"/>
          <w:szCs w:val="20"/>
          <w:u w:val="single"/>
        </w:rPr>
      </w:pPr>
    </w:p>
    <w:p w14:paraId="63F32AA1" w14:textId="441893B8" w:rsidR="00D17A2C" w:rsidRPr="00394BEA" w:rsidRDefault="00D17A2C" w:rsidP="00D17A2C">
      <w:pPr>
        <w:shd w:val="clear" w:color="auto" w:fill="FFFFFF"/>
        <w:spacing w:after="0" w:line="240" w:lineRule="auto"/>
        <w:rPr>
          <w:sz w:val="20"/>
          <w:szCs w:val="20"/>
        </w:rPr>
      </w:pPr>
      <w:r w:rsidRPr="00394BEA">
        <w:rPr>
          <w:i/>
          <w:iCs/>
          <w:sz w:val="20"/>
          <w:szCs w:val="20"/>
          <w:u w:val="single"/>
        </w:rPr>
        <w:t>For more information:</w:t>
      </w:r>
    </w:p>
    <w:p w14:paraId="02B75B80" w14:textId="77777777" w:rsidR="00D17A2C" w:rsidRPr="00394BEA" w:rsidRDefault="00D17A2C" w:rsidP="00D17A2C">
      <w:pPr>
        <w:autoSpaceDE w:val="0"/>
        <w:autoSpaceDN w:val="0"/>
        <w:adjustRightInd w:val="0"/>
        <w:spacing w:after="0" w:line="240" w:lineRule="auto"/>
        <w:rPr>
          <w:rFonts w:cstheme="minorHAnsi"/>
          <w:sz w:val="20"/>
          <w:szCs w:val="20"/>
        </w:rPr>
      </w:pPr>
    </w:p>
    <w:p w14:paraId="4F3DFE63" w14:textId="77777777" w:rsidR="00D17A2C" w:rsidRPr="00394BEA" w:rsidRDefault="00D17A2C" w:rsidP="00D17A2C">
      <w:pPr>
        <w:pStyle w:val="ListParagraph"/>
        <w:numPr>
          <w:ilvl w:val="0"/>
          <w:numId w:val="12"/>
        </w:numPr>
        <w:shd w:val="clear" w:color="auto" w:fill="FFFFFF"/>
        <w:spacing w:after="100" w:afterAutospacing="1" w:line="240" w:lineRule="auto"/>
        <w:textAlignment w:val="top"/>
        <w:outlineLvl w:val="1"/>
        <w:rPr>
          <w:rFonts w:cstheme="minorHAnsi"/>
          <w:color w:val="000000"/>
          <w:sz w:val="20"/>
          <w:szCs w:val="20"/>
        </w:rPr>
      </w:pPr>
      <w:r w:rsidRPr="00394BEA">
        <w:rPr>
          <w:rFonts w:cstheme="minorHAnsi"/>
          <w:color w:val="000000"/>
          <w:sz w:val="20"/>
          <w:szCs w:val="20"/>
        </w:rPr>
        <w:t xml:space="preserve">Sentinel 5P TROPOMI user guide: </w:t>
      </w:r>
    </w:p>
    <w:p w14:paraId="18550159" w14:textId="77777777" w:rsidR="00D17A2C" w:rsidRPr="00394BEA" w:rsidRDefault="00D17A2C" w:rsidP="00D17A2C">
      <w:pPr>
        <w:pStyle w:val="ListParagraph"/>
        <w:shd w:val="clear" w:color="auto" w:fill="FFFFFF"/>
        <w:spacing w:after="100" w:afterAutospacing="1" w:line="240" w:lineRule="auto"/>
        <w:textAlignment w:val="top"/>
        <w:outlineLvl w:val="1"/>
        <w:rPr>
          <w:rFonts w:cstheme="minorHAnsi"/>
          <w:color w:val="000000"/>
          <w:sz w:val="20"/>
          <w:szCs w:val="20"/>
        </w:rPr>
      </w:pPr>
      <w:hyperlink r:id="rId27" w:history="1">
        <w:r w:rsidRPr="00394BEA">
          <w:rPr>
            <w:rStyle w:val="Hyperlink"/>
            <w:rFonts w:cstheme="minorHAnsi"/>
            <w:sz w:val="20"/>
            <w:szCs w:val="20"/>
          </w:rPr>
          <w:t>https://sentinel.esa.int/web/sentinel/user-guides/sentinel-5p-tropomi</w:t>
        </w:r>
      </w:hyperlink>
    </w:p>
    <w:p w14:paraId="10217499" w14:textId="77777777" w:rsidR="00D17A2C" w:rsidRPr="00394BEA" w:rsidRDefault="00D17A2C" w:rsidP="00D17A2C">
      <w:pPr>
        <w:pStyle w:val="ListParagraph"/>
        <w:numPr>
          <w:ilvl w:val="0"/>
          <w:numId w:val="12"/>
        </w:numPr>
        <w:shd w:val="clear" w:color="auto" w:fill="FFFFFF"/>
        <w:spacing w:after="100" w:afterAutospacing="1" w:line="240" w:lineRule="auto"/>
        <w:textAlignment w:val="top"/>
        <w:outlineLvl w:val="1"/>
        <w:rPr>
          <w:rFonts w:cstheme="minorHAnsi"/>
          <w:color w:val="000000"/>
          <w:sz w:val="20"/>
          <w:szCs w:val="20"/>
        </w:rPr>
      </w:pPr>
      <w:r w:rsidRPr="00394BEA">
        <w:rPr>
          <w:rFonts w:cstheme="minorHAnsi"/>
          <w:color w:val="000000"/>
          <w:sz w:val="20"/>
          <w:szCs w:val="20"/>
        </w:rPr>
        <w:t>Sentinel 5P website:</w:t>
      </w:r>
    </w:p>
    <w:p w14:paraId="6E82CD13" w14:textId="77777777" w:rsidR="00D17A2C" w:rsidRPr="00394BEA" w:rsidRDefault="00D17A2C" w:rsidP="00D17A2C">
      <w:pPr>
        <w:pStyle w:val="ListParagraph"/>
        <w:shd w:val="clear" w:color="auto" w:fill="FFFFFF"/>
        <w:spacing w:after="100" w:afterAutospacing="1" w:line="240" w:lineRule="auto"/>
        <w:textAlignment w:val="top"/>
        <w:outlineLvl w:val="1"/>
        <w:rPr>
          <w:rFonts w:cstheme="minorHAnsi"/>
          <w:color w:val="000000"/>
          <w:sz w:val="20"/>
          <w:szCs w:val="20"/>
        </w:rPr>
      </w:pPr>
      <w:r w:rsidRPr="00394BEA">
        <w:rPr>
          <w:sz w:val="20"/>
          <w:szCs w:val="20"/>
        </w:rPr>
        <w:t xml:space="preserve">[1] </w:t>
      </w:r>
      <w:hyperlink r:id="rId28" w:history="1">
        <w:r w:rsidRPr="00394BEA">
          <w:rPr>
            <w:rStyle w:val="Hyperlink"/>
            <w:rFonts w:cstheme="minorHAnsi"/>
            <w:sz w:val="20"/>
            <w:szCs w:val="20"/>
          </w:rPr>
          <w:t>https://sentinel.esa.int/web/sentinel/missions/sentinel-5</w:t>
        </w:r>
      </w:hyperlink>
      <w:r w:rsidRPr="00394BEA">
        <w:rPr>
          <w:rFonts w:cstheme="minorHAnsi"/>
          <w:color w:val="000000"/>
          <w:sz w:val="20"/>
          <w:szCs w:val="20"/>
        </w:rPr>
        <w:t xml:space="preserve"> </w:t>
      </w:r>
    </w:p>
    <w:p w14:paraId="2B023449" w14:textId="77777777" w:rsidR="00D17A2C" w:rsidRPr="00394BEA" w:rsidRDefault="00D17A2C" w:rsidP="00D17A2C">
      <w:pPr>
        <w:pStyle w:val="ListParagraph"/>
        <w:numPr>
          <w:ilvl w:val="0"/>
          <w:numId w:val="12"/>
        </w:numPr>
        <w:shd w:val="clear" w:color="auto" w:fill="FFFFFF"/>
        <w:spacing w:after="100" w:afterAutospacing="1" w:line="240" w:lineRule="auto"/>
        <w:textAlignment w:val="top"/>
        <w:outlineLvl w:val="1"/>
        <w:rPr>
          <w:rFonts w:cstheme="minorHAnsi"/>
          <w:color w:val="000000"/>
          <w:sz w:val="20"/>
          <w:szCs w:val="20"/>
        </w:rPr>
      </w:pPr>
      <w:r w:rsidRPr="00394BEA">
        <w:rPr>
          <w:rFonts w:cstheme="minorHAnsi"/>
          <w:color w:val="000000"/>
          <w:sz w:val="20"/>
          <w:szCs w:val="20"/>
        </w:rPr>
        <w:t xml:space="preserve">Products and Algorithms: </w:t>
      </w:r>
    </w:p>
    <w:p w14:paraId="0E9C9B08" w14:textId="77777777" w:rsidR="00D17A2C" w:rsidRPr="00394BEA" w:rsidRDefault="00D17A2C" w:rsidP="00D17A2C">
      <w:pPr>
        <w:pStyle w:val="ListParagraph"/>
        <w:shd w:val="clear" w:color="auto" w:fill="FFFFFF"/>
        <w:spacing w:after="100" w:afterAutospacing="1" w:line="240" w:lineRule="auto"/>
        <w:textAlignment w:val="top"/>
        <w:outlineLvl w:val="1"/>
        <w:rPr>
          <w:rFonts w:cstheme="minorHAnsi"/>
          <w:color w:val="000000"/>
          <w:sz w:val="20"/>
          <w:szCs w:val="20"/>
        </w:rPr>
      </w:pPr>
      <w:hyperlink r:id="rId29" w:history="1">
        <w:r w:rsidRPr="00394BEA">
          <w:rPr>
            <w:rStyle w:val="Hyperlink"/>
            <w:rFonts w:cstheme="minorHAnsi"/>
            <w:sz w:val="20"/>
            <w:szCs w:val="20"/>
          </w:rPr>
          <w:t>https://sentinel.esa.int/web/sentinel/technical-guides/sentinel-5p/products-algorithms</w:t>
        </w:r>
      </w:hyperlink>
    </w:p>
    <w:p w14:paraId="28F43276" w14:textId="77777777" w:rsidR="00D17A2C" w:rsidRPr="00394BEA" w:rsidRDefault="00D17A2C" w:rsidP="00D17A2C">
      <w:pPr>
        <w:pStyle w:val="ListParagraph"/>
        <w:numPr>
          <w:ilvl w:val="0"/>
          <w:numId w:val="12"/>
        </w:numPr>
        <w:rPr>
          <w:sz w:val="20"/>
          <w:szCs w:val="20"/>
          <w:lang w:val="en-US"/>
        </w:rPr>
      </w:pPr>
      <w:r w:rsidRPr="00394BEA">
        <w:rPr>
          <w:sz w:val="20"/>
          <w:szCs w:val="20"/>
          <w:lang w:val="en-US"/>
        </w:rPr>
        <w:t xml:space="preserve">Information about Sentinial-5P satellite, </w:t>
      </w:r>
      <w:proofErr w:type="gramStart"/>
      <w:r w:rsidRPr="00394BEA">
        <w:rPr>
          <w:sz w:val="20"/>
          <w:szCs w:val="20"/>
          <w:lang w:val="en-US"/>
        </w:rPr>
        <w:t>mission</w:t>
      </w:r>
      <w:proofErr w:type="gramEnd"/>
      <w:r w:rsidRPr="00394BEA">
        <w:rPr>
          <w:sz w:val="20"/>
          <w:szCs w:val="20"/>
          <w:lang w:val="en-US"/>
        </w:rPr>
        <w:t xml:space="preserve"> and unique observations:</w:t>
      </w:r>
      <w:r w:rsidRPr="00394BEA">
        <w:rPr>
          <w:sz w:val="20"/>
          <w:szCs w:val="20"/>
        </w:rPr>
        <w:t xml:space="preserve"> </w:t>
      </w:r>
    </w:p>
    <w:p w14:paraId="3B40A751" w14:textId="77777777" w:rsidR="00D17A2C" w:rsidRPr="00394BEA" w:rsidRDefault="00D17A2C" w:rsidP="00D17A2C">
      <w:pPr>
        <w:pStyle w:val="ListParagraph"/>
        <w:rPr>
          <w:sz w:val="20"/>
          <w:szCs w:val="20"/>
        </w:rPr>
      </w:pPr>
      <w:r w:rsidRPr="00394BEA">
        <w:rPr>
          <w:sz w:val="20"/>
          <w:szCs w:val="20"/>
        </w:rPr>
        <w:t xml:space="preserve">[2] </w:t>
      </w:r>
      <w:hyperlink r:id="rId30" w:history="1">
        <w:r w:rsidRPr="00394BEA">
          <w:rPr>
            <w:rStyle w:val="Hyperlink"/>
            <w:sz w:val="20"/>
            <w:szCs w:val="20"/>
          </w:rPr>
          <w:t>https://www.eoportal.org/satellite-missions/copernicus-sentinel-5p</w:t>
        </w:r>
      </w:hyperlink>
      <w:r w:rsidRPr="00394BEA">
        <w:rPr>
          <w:sz w:val="20"/>
          <w:szCs w:val="20"/>
        </w:rPr>
        <w:t xml:space="preserve"> </w:t>
      </w:r>
    </w:p>
    <w:p w14:paraId="3A5FAF15" w14:textId="77777777" w:rsidR="00D17A2C" w:rsidRPr="00394BEA" w:rsidRDefault="00D17A2C" w:rsidP="00D17A2C">
      <w:pPr>
        <w:pStyle w:val="ListParagraph"/>
        <w:rPr>
          <w:sz w:val="20"/>
          <w:szCs w:val="20"/>
          <w:lang w:val="en-US"/>
        </w:rPr>
      </w:pPr>
      <w:hyperlink r:id="rId31" w:history="1">
        <w:r w:rsidRPr="00394BEA">
          <w:rPr>
            <w:rStyle w:val="Hyperlink"/>
            <w:sz w:val="20"/>
            <w:szCs w:val="20"/>
            <w:lang w:val="en-US"/>
          </w:rPr>
          <w:t>https://www.esa.int/Enabling_Support/Operations/Sentinel-5P_operations</w:t>
        </w:r>
      </w:hyperlink>
      <w:r w:rsidRPr="00394BEA">
        <w:rPr>
          <w:sz w:val="20"/>
          <w:szCs w:val="20"/>
          <w:lang w:val="en-US"/>
        </w:rPr>
        <w:t xml:space="preserve">  </w:t>
      </w:r>
    </w:p>
    <w:p w14:paraId="03CC9E9C" w14:textId="77777777" w:rsidR="00D17A2C" w:rsidRPr="00394BEA" w:rsidRDefault="00D17A2C" w:rsidP="00D17A2C">
      <w:pPr>
        <w:pStyle w:val="ListParagraph"/>
        <w:numPr>
          <w:ilvl w:val="0"/>
          <w:numId w:val="12"/>
        </w:numPr>
        <w:rPr>
          <w:sz w:val="20"/>
          <w:szCs w:val="20"/>
          <w:lang w:eastAsia="en-CA"/>
        </w:rPr>
      </w:pPr>
      <w:r w:rsidRPr="00394BEA">
        <w:rPr>
          <w:sz w:val="20"/>
          <w:szCs w:val="20"/>
          <w:lang w:eastAsia="en-CA"/>
        </w:rPr>
        <w:t xml:space="preserve">Level 1B and level 2(L2_NO2_) products – User technical documentation information                           </w:t>
      </w:r>
    </w:p>
    <w:p w14:paraId="5BED8250" w14:textId="77777777" w:rsidR="00D17A2C" w:rsidRPr="00394BEA" w:rsidRDefault="00D17A2C" w:rsidP="00D17A2C">
      <w:pPr>
        <w:pStyle w:val="ListParagraph"/>
        <w:numPr>
          <w:ilvl w:val="1"/>
          <w:numId w:val="12"/>
        </w:numPr>
        <w:rPr>
          <w:sz w:val="20"/>
          <w:szCs w:val="20"/>
          <w:lang w:eastAsia="en-CA"/>
        </w:rPr>
      </w:pPr>
      <w:r w:rsidRPr="00394BEA">
        <w:rPr>
          <w:sz w:val="20"/>
          <w:szCs w:val="20"/>
          <w:lang w:eastAsia="en-CA"/>
        </w:rPr>
        <w:t>ATBD (Algorithm Theoretical Basis Document)</w:t>
      </w:r>
    </w:p>
    <w:p w14:paraId="41AD2761" w14:textId="77777777" w:rsidR="00D17A2C" w:rsidRPr="00394BEA" w:rsidRDefault="00D17A2C" w:rsidP="00D17A2C">
      <w:pPr>
        <w:pStyle w:val="ListParagraph"/>
        <w:numPr>
          <w:ilvl w:val="1"/>
          <w:numId w:val="12"/>
        </w:numPr>
        <w:rPr>
          <w:sz w:val="20"/>
          <w:szCs w:val="20"/>
          <w:lang w:eastAsia="en-CA"/>
        </w:rPr>
      </w:pPr>
      <w:r w:rsidRPr="00394BEA">
        <w:rPr>
          <w:sz w:val="20"/>
          <w:szCs w:val="20"/>
          <w:lang w:eastAsia="en-CA"/>
        </w:rPr>
        <w:t>IODD (Input Output Data definition)</w:t>
      </w:r>
    </w:p>
    <w:p w14:paraId="2ACC98CB" w14:textId="77777777" w:rsidR="00D17A2C" w:rsidRPr="00394BEA" w:rsidRDefault="00D17A2C" w:rsidP="00D17A2C">
      <w:pPr>
        <w:pStyle w:val="ListParagraph"/>
        <w:numPr>
          <w:ilvl w:val="1"/>
          <w:numId w:val="12"/>
        </w:numPr>
        <w:rPr>
          <w:sz w:val="20"/>
          <w:szCs w:val="20"/>
          <w:lang w:eastAsia="en-CA"/>
        </w:rPr>
      </w:pPr>
      <w:r w:rsidRPr="00394BEA">
        <w:rPr>
          <w:sz w:val="20"/>
          <w:szCs w:val="20"/>
          <w:lang w:eastAsia="en-CA"/>
        </w:rPr>
        <w:t>PRF (Product Readme File)</w:t>
      </w:r>
    </w:p>
    <w:p w14:paraId="060E7473" w14:textId="77777777" w:rsidR="00D17A2C" w:rsidRPr="00394BEA" w:rsidRDefault="00D17A2C" w:rsidP="00D17A2C">
      <w:pPr>
        <w:pStyle w:val="ListParagraph"/>
        <w:numPr>
          <w:ilvl w:val="1"/>
          <w:numId w:val="12"/>
        </w:numPr>
        <w:rPr>
          <w:sz w:val="20"/>
          <w:szCs w:val="20"/>
          <w:lang w:eastAsia="en-CA"/>
        </w:rPr>
      </w:pPr>
      <w:r w:rsidRPr="00394BEA">
        <w:rPr>
          <w:sz w:val="20"/>
          <w:szCs w:val="20"/>
          <w:lang w:eastAsia="en-CA"/>
        </w:rPr>
        <w:t>PUM (Product Readme File)</w:t>
      </w:r>
    </w:p>
    <w:p w14:paraId="0A53F251" w14:textId="09BCF7EC" w:rsidR="0003189C" w:rsidRDefault="00D17A2C" w:rsidP="005679A5">
      <w:pPr>
        <w:pStyle w:val="ListParagraph"/>
        <w:rPr>
          <w:sz w:val="20"/>
          <w:szCs w:val="20"/>
          <w:lang w:eastAsia="en-CA"/>
        </w:rPr>
      </w:pPr>
      <w:hyperlink r:id="rId32" w:history="1">
        <w:r w:rsidRPr="00394BEA">
          <w:rPr>
            <w:rStyle w:val="Hyperlink"/>
            <w:sz w:val="20"/>
            <w:szCs w:val="20"/>
            <w:lang w:eastAsia="en-CA"/>
          </w:rPr>
          <w:t>https://sentinel.esa.int/web/sentinel/technical-guides/sentinel-5p/products-algorithms</w:t>
        </w:r>
      </w:hyperlink>
      <w:r w:rsidRPr="00394BEA">
        <w:rPr>
          <w:sz w:val="20"/>
          <w:szCs w:val="20"/>
          <w:lang w:eastAsia="en-CA"/>
        </w:rPr>
        <w:t xml:space="preserve"> </w:t>
      </w:r>
    </w:p>
    <w:p w14:paraId="317FD26E" w14:textId="0FB89A8F" w:rsidR="00E9154E" w:rsidRDefault="00E9154E" w:rsidP="005679A5">
      <w:pPr>
        <w:pStyle w:val="ListParagraph"/>
        <w:rPr>
          <w:sz w:val="20"/>
          <w:szCs w:val="20"/>
          <w:lang w:eastAsia="en-CA"/>
        </w:rPr>
      </w:pPr>
    </w:p>
    <w:p w14:paraId="380E1633" w14:textId="0F76697D" w:rsidR="00E9154E" w:rsidRDefault="00E9154E" w:rsidP="005679A5">
      <w:pPr>
        <w:pStyle w:val="ListParagraph"/>
        <w:rPr>
          <w:sz w:val="20"/>
          <w:szCs w:val="20"/>
          <w:lang w:eastAsia="en-CA"/>
        </w:rPr>
      </w:pPr>
    </w:p>
    <w:p w14:paraId="4CB99469" w14:textId="067F5C3C" w:rsidR="00E9154E" w:rsidRDefault="00E9154E" w:rsidP="005679A5">
      <w:pPr>
        <w:pStyle w:val="ListParagraph"/>
        <w:rPr>
          <w:sz w:val="20"/>
          <w:szCs w:val="20"/>
          <w:lang w:eastAsia="en-CA"/>
        </w:rPr>
      </w:pPr>
    </w:p>
    <w:p w14:paraId="5F022656" w14:textId="7085A873" w:rsidR="00E9154E" w:rsidRDefault="00E9154E" w:rsidP="005679A5">
      <w:pPr>
        <w:pStyle w:val="ListParagraph"/>
        <w:rPr>
          <w:sz w:val="20"/>
          <w:szCs w:val="20"/>
          <w:lang w:eastAsia="en-CA"/>
        </w:rPr>
      </w:pPr>
    </w:p>
    <w:p w14:paraId="529C439B" w14:textId="4FDA66A7" w:rsidR="00E9154E" w:rsidRDefault="00E9154E" w:rsidP="005679A5">
      <w:pPr>
        <w:pStyle w:val="ListParagraph"/>
        <w:rPr>
          <w:sz w:val="20"/>
          <w:szCs w:val="20"/>
          <w:lang w:eastAsia="en-CA"/>
        </w:rPr>
      </w:pPr>
    </w:p>
    <w:p w14:paraId="08A0EA3D" w14:textId="2046EA46" w:rsidR="00E9154E" w:rsidRDefault="00E9154E" w:rsidP="005679A5">
      <w:pPr>
        <w:pStyle w:val="ListParagraph"/>
        <w:rPr>
          <w:sz w:val="20"/>
          <w:szCs w:val="20"/>
          <w:lang w:eastAsia="en-CA"/>
        </w:rPr>
      </w:pPr>
    </w:p>
    <w:p w14:paraId="5B96372D" w14:textId="2CCF9895" w:rsidR="00E9154E" w:rsidRDefault="00E9154E" w:rsidP="005679A5">
      <w:pPr>
        <w:pStyle w:val="ListParagraph"/>
        <w:rPr>
          <w:sz w:val="20"/>
          <w:szCs w:val="20"/>
          <w:lang w:eastAsia="en-CA"/>
        </w:rPr>
      </w:pPr>
    </w:p>
    <w:p w14:paraId="331D60CD" w14:textId="77777777" w:rsidR="00E9154E" w:rsidRPr="005679A5" w:rsidRDefault="00E9154E" w:rsidP="005679A5">
      <w:pPr>
        <w:pStyle w:val="ListParagraph"/>
        <w:rPr>
          <w:sz w:val="20"/>
          <w:szCs w:val="20"/>
          <w:lang w:eastAsia="en-CA"/>
        </w:rPr>
      </w:pPr>
    </w:p>
    <w:p w14:paraId="54DBBAEB" w14:textId="4DB09514" w:rsidR="00966485" w:rsidRPr="00966485" w:rsidRDefault="00966485" w:rsidP="00966485">
      <w:pPr>
        <w:jc w:val="center"/>
        <w:rPr>
          <w:rFonts w:cstheme="minorHAnsi"/>
          <w:b/>
          <w:bCs/>
          <w:color w:val="C00000"/>
          <w:sz w:val="24"/>
          <w:szCs w:val="24"/>
          <w:u w:val="single"/>
          <w:lang w:val="en-US"/>
        </w:rPr>
      </w:pPr>
      <w:r w:rsidRPr="00966485">
        <w:rPr>
          <w:rFonts w:cstheme="minorHAnsi"/>
          <w:b/>
          <w:bCs/>
          <w:color w:val="C00000"/>
          <w:sz w:val="24"/>
          <w:szCs w:val="24"/>
          <w:u w:val="single"/>
          <w:lang w:val="en-US"/>
        </w:rPr>
        <w:lastRenderedPageBreak/>
        <w:t>Fire detection</w:t>
      </w:r>
    </w:p>
    <w:p w14:paraId="0C9EA516" w14:textId="77777777" w:rsidR="00966485" w:rsidRPr="00966485" w:rsidRDefault="00966485" w:rsidP="00966485">
      <w:pPr>
        <w:jc w:val="center"/>
        <w:rPr>
          <w:rFonts w:cstheme="minorHAnsi"/>
          <w:b/>
          <w:bCs/>
          <w:color w:val="000000" w:themeColor="text1"/>
          <w:sz w:val="24"/>
          <w:szCs w:val="24"/>
          <w:lang w:val="en-US"/>
        </w:rPr>
      </w:pPr>
      <w:r w:rsidRPr="00966485">
        <w:rPr>
          <w:rFonts w:cstheme="minorHAnsi"/>
          <w:b/>
          <w:bCs/>
          <w:color w:val="C00000"/>
          <w:lang w:val="en-US"/>
        </w:rPr>
        <w:t xml:space="preserve">MODIS instrument_MOD14/MYD14 (level </w:t>
      </w:r>
      <w:proofErr w:type="gramStart"/>
      <w:r w:rsidRPr="00966485">
        <w:rPr>
          <w:rFonts w:cstheme="minorHAnsi"/>
          <w:b/>
          <w:bCs/>
          <w:color w:val="C00000"/>
          <w:lang w:val="en-US"/>
        </w:rPr>
        <w:t>2,collection</w:t>
      </w:r>
      <w:proofErr w:type="gramEnd"/>
      <w:r w:rsidRPr="00966485">
        <w:rPr>
          <w:rFonts w:cstheme="minorHAnsi"/>
          <w:b/>
          <w:bCs/>
          <w:color w:val="C00000"/>
          <w:lang w:val="en-US"/>
        </w:rPr>
        <w:t xml:space="preserve"> 6.1) product</w:t>
      </w:r>
    </w:p>
    <w:p w14:paraId="68070040" w14:textId="77777777" w:rsidR="00966485" w:rsidRDefault="00966485" w:rsidP="00966485">
      <w:pPr>
        <w:pStyle w:val="ListParagraph"/>
        <w:numPr>
          <w:ilvl w:val="0"/>
          <w:numId w:val="20"/>
        </w:numPr>
        <w:rPr>
          <w:b/>
          <w:bCs/>
        </w:rPr>
        <w:sectPr w:rsidR="00966485" w:rsidSect="00D17A2C">
          <w:type w:val="continuous"/>
          <w:pgSz w:w="15840" w:h="12240" w:orient="landscape"/>
          <w:pgMar w:top="284" w:right="567" w:bottom="720" w:left="284" w:header="709" w:footer="709" w:gutter="0"/>
          <w:cols w:space="708"/>
          <w:docGrid w:linePitch="360"/>
        </w:sectPr>
      </w:pPr>
    </w:p>
    <w:p w14:paraId="3D2FFD0E" w14:textId="23EBBDF2" w:rsidR="00966485" w:rsidRPr="00966485" w:rsidRDefault="00966485" w:rsidP="00966485">
      <w:pPr>
        <w:pStyle w:val="ListParagraph"/>
        <w:numPr>
          <w:ilvl w:val="0"/>
          <w:numId w:val="20"/>
        </w:numPr>
        <w:rPr>
          <w:b/>
          <w:bCs/>
          <w:u w:val="single"/>
        </w:rPr>
      </w:pPr>
      <w:r w:rsidRPr="00966485">
        <w:rPr>
          <w:b/>
          <w:bCs/>
          <w:u w:val="single"/>
        </w:rPr>
        <w:t>About Mission: Terra (EOS/AM-1) and Aqua (EOS/PM-1)</w:t>
      </w:r>
      <w:r w:rsidRPr="00966485">
        <w:rPr>
          <w:b/>
          <w:bCs/>
          <w:u w:val="single"/>
        </w:rPr>
        <w:t>:</w:t>
      </w:r>
    </w:p>
    <w:p w14:paraId="750BE789" w14:textId="77777777" w:rsidR="00966485" w:rsidRPr="00966485" w:rsidRDefault="00966485" w:rsidP="00966485">
      <w:pPr>
        <w:ind w:left="720"/>
        <w:rPr>
          <w:rFonts w:ascii="Calibri" w:hAnsi="Calibri" w:cs="Calibri"/>
          <w:color w:val="262628"/>
          <w:sz w:val="20"/>
          <w:szCs w:val="20"/>
          <w:shd w:val="clear" w:color="auto" w:fill="FFFFFF"/>
        </w:rPr>
      </w:pPr>
      <w:r w:rsidRPr="00966485">
        <w:rPr>
          <w:rFonts w:ascii="Calibri" w:hAnsi="Calibri" w:cs="Calibri"/>
          <w:color w:val="262628"/>
          <w:sz w:val="20"/>
          <w:szCs w:val="20"/>
          <w:shd w:val="clear" w:color="auto" w:fill="FFFFFF"/>
        </w:rPr>
        <w:t>The objective of the mission is to obtain information about the physical and radiative properties of clouds (ASTER, CERES, MISR, MODIS); air-land and air-sea exchanges of energy, carbon, and water (ASTER, MISR, MODIS); measurements of trace gases (MOPITT)</w:t>
      </w:r>
      <w:r w:rsidRPr="00966485">
        <w:rPr>
          <w:sz w:val="20"/>
          <w:szCs w:val="20"/>
        </w:rPr>
        <w:t>; and volcanology (ASTER, MISR, MODIS). Complemented by aircraft and ground-based measurements, Terra data will enable scientists to distinguish between natural and human-induced changes.</w:t>
      </w:r>
      <w:r w:rsidRPr="00966485">
        <w:rPr>
          <w:rFonts w:ascii="Calibri" w:hAnsi="Calibri" w:cs="Calibri"/>
          <w:color w:val="262628"/>
          <w:sz w:val="20"/>
          <w:szCs w:val="20"/>
          <w:shd w:val="clear" w:color="auto" w:fill="FFFFFF"/>
        </w:rPr>
        <w:t xml:space="preserve"> </w:t>
      </w:r>
      <w:sdt>
        <w:sdtPr>
          <w:rPr>
            <w:rFonts w:ascii="Calibri" w:hAnsi="Calibri" w:cs="Calibri"/>
            <w:color w:val="262628"/>
            <w:sz w:val="20"/>
            <w:szCs w:val="20"/>
            <w:shd w:val="clear" w:color="auto" w:fill="FFFFFF"/>
          </w:rPr>
          <w:id w:val="-256829573"/>
          <w:citation/>
        </w:sdtPr>
        <w:sdtContent>
          <w:r w:rsidRPr="00966485">
            <w:rPr>
              <w:rFonts w:ascii="Calibri" w:hAnsi="Calibri" w:cs="Calibri"/>
              <w:color w:val="262628"/>
              <w:sz w:val="20"/>
              <w:szCs w:val="20"/>
              <w:shd w:val="clear" w:color="auto" w:fill="FFFFFF"/>
            </w:rPr>
            <w:fldChar w:fldCharType="begin"/>
          </w:r>
          <w:r w:rsidRPr="00966485">
            <w:rPr>
              <w:rFonts w:ascii="Calibri" w:hAnsi="Calibri" w:cs="Calibri"/>
              <w:color w:val="262628"/>
              <w:sz w:val="20"/>
              <w:szCs w:val="20"/>
              <w:shd w:val="clear" w:color="auto" w:fill="FFFFFF"/>
            </w:rPr>
            <w:instrText xml:space="preserve"> CITATION Her2 \l 4105 </w:instrText>
          </w:r>
          <w:r w:rsidRPr="00966485">
            <w:rPr>
              <w:rFonts w:ascii="Calibri" w:hAnsi="Calibri" w:cs="Calibri"/>
              <w:color w:val="262628"/>
              <w:sz w:val="20"/>
              <w:szCs w:val="20"/>
              <w:shd w:val="clear" w:color="auto" w:fill="FFFFFF"/>
            </w:rPr>
            <w:fldChar w:fldCharType="separate"/>
          </w:r>
          <w:r w:rsidRPr="00966485">
            <w:rPr>
              <w:rFonts w:ascii="Calibri" w:hAnsi="Calibri" w:cs="Calibri"/>
              <w:noProof/>
              <w:color w:val="262628"/>
              <w:sz w:val="20"/>
              <w:szCs w:val="20"/>
              <w:shd w:val="clear" w:color="auto" w:fill="FFFFFF"/>
            </w:rPr>
            <w:t>(Kramer H. J.)</w:t>
          </w:r>
          <w:r w:rsidRPr="00966485">
            <w:rPr>
              <w:rFonts w:ascii="Calibri" w:hAnsi="Calibri" w:cs="Calibri"/>
              <w:color w:val="262628"/>
              <w:sz w:val="20"/>
              <w:szCs w:val="20"/>
              <w:shd w:val="clear" w:color="auto" w:fill="FFFFFF"/>
            </w:rPr>
            <w:fldChar w:fldCharType="end"/>
          </w:r>
        </w:sdtContent>
      </w:sdt>
    </w:p>
    <w:p w14:paraId="64BE70B9" w14:textId="77777777" w:rsidR="00966485" w:rsidRPr="00966485" w:rsidRDefault="00966485" w:rsidP="00966485">
      <w:pPr>
        <w:ind w:left="720"/>
        <w:rPr>
          <w:sz w:val="20"/>
          <w:szCs w:val="20"/>
          <w:shd w:val="clear" w:color="auto" w:fill="FFFFFF"/>
        </w:rPr>
      </w:pPr>
      <w:r w:rsidRPr="00966485">
        <w:rPr>
          <w:sz w:val="20"/>
          <w:szCs w:val="20"/>
          <w:shd w:val="clear" w:color="auto" w:fill="FFFFFF"/>
        </w:rPr>
        <w:t>The focus of the Aqua mission is the multi-disciplinary study of the Earth's water cycle, including the interrelated processes (atmosphere, oceans, and land surface) and their relationship to Earth system changes. The data sets of Aqua provide information on cloud formation, precipitation, and radiative properties, air-sea fluxes of energy, carbon, and moisture (AIRS, AMSU, AMSR-E, HSB, CERES, MODIS); and sea ice concentrations and extents (AMSR-E).</w:t>
      </w:r>
      <w:sdt>
        <w:sdtPr>
          <w:rPr>
            <w:sz w:val="20"/>
            <w:szCs w:val="20"/>
            <w:shd w:val="clear" w:color="auto" w:fill="FFFFFF"/>
          </w:rPr>
          <w:id w:val="-581305900"/>
          <w:citation/>
        </w:sdtPr>
        <w:sdtContent>
          <w:r w:rsidRPr="00966485">
            <w:rPr>
              <w:sz w:val="20"/>
              <w:szCs w:val="20"/>
              <w:shd w:val="clear" w:color="auto" w:fill="FFFFFF"/>
            </w:rPr>
            <w:fldChar w:fldCharType="begin"/>
          </w:r>
          <w:r w:rsidRPr="00966485">
            <w:rPr>
              <w:sz w:val="20"/>
              <w:szCs w:val="20"/>
              <w:shd w:val="clear" w:color="auto" w:fill="FFFFFF"/>
            </w:rPr>
            <w:instrText xml:space="preserve"> CITATION Her3 \l 4105 </w:instrText>
          </w:r>
          <w:r w:rsidRPr="00966485">
            <w:rPr>
              <w:sz w:val="20"/>
              <w:szCs w:val="20"/>
              <w:shd w:val="clear" w:color="auto" w:fill="FFFFFF"/>
            </w:rPr>
            <w:fldChar w:fldCharType="separate"/>
          </w:r>
          <w:r w:rsidRPr="00966485">
            <w:rPr>
              <w:noProof/>
              <w:sz w:val="20"/>
              <w:szCs w:val="20"/>
              <w:shd w:val="clear" w:color="auto" w:fill="FFFFFF"/>
            </w:rPr>
            <w:t xml:space="preserve"> (Kramer H. J., Aqua)</w:t>
          </w:r>
          <w:r w:rsidRPr="00966485">
            <w:rPr>
              <w:sz w:val="20"/>
              <w:szCs w:val="20"/>
              <w:shd w:val="clear" w:color="auto" w:fill="FFFFFF"/>
            </w:rPr>
            <w:fldChar w:fldCharType="end"/>
          </w:r>
        </w:sdtContent>
      </w:sdt>
    </w:p>
    <w:p w14:paraId="78F75015" w14:textId="25E2B5D2" w:rsidR="00966485" w:rsidRPr="00966485" w:rsidRDefault="00966485" w:rsidP="00966485">
      <w:pPr>
        <w:pStyle w:val="ListParagraph"/>
        <w:numPr>
          <w:ilvl w:val="0"/>
          <w:numId w:val="19"/>
        </w:numPr>
        <w:rPr>
          <w:b/>
          <w:bCs/>
          <w:u w:val="single"/>
          <w:shd w:val="clear" w:color="auto" w:fill="FFFFFF"/>
        </w:rPr>
      </w:pPr>
      <w:r w:rsidRPr="00966485">
        <w:rPr>
          <w:b/>
          <w:bCs/>
          <w:u w:val="single"/>
          <w:shd w:val="clear" w:color="auto" w:fill="FFFFFF"/>
        </w:rPr>
        <w:t xml:space="preserve">About Instrument: </w:t>
      </w:r>
      <w:r w:rsidRPr="00966485">
        <w:rPr>
          <w:b/>
          <w:bCs/>
          <w:u w:val="single"/>
        </w:rPr>
        <w:t>Moderate-resolution Imaging Spectroradiometer (</w:t>
      </w:r>
      <w:r w:rsidRPr="00966485">
        <w:rPr>
          <w:b/>
          <w:bCs/>
          <w:u w:val="single"/>
          <w:shd w:val="clear" w:color="auto" w:fill="FFFFFF"/>
        </w:rPr>
        <w:t>MODIS)</w:t>
      </w:r>
      <w:r w:rsidRPr="00966485">
        <w:rPr>
          <w:b/>
          <w:bCs/>
          <w:u w:val="single"/>
          <w:shd w:val="clear" w:color="auto" w:fill="FFFFFF"/>
        </w:rPr>
        <w:t>:</w:t>
      </w:r>
    </w:p>
    <w:p w14:paraId="42C81E87" w14:textId="77777777" w:rsidR="00966485" w:rsidRPr="00966485" w:rsidRDefault="00966485" w:rsidP="00966485">
      <w:pPr>
        <w:ind w:left="720"/>
        <w:rPr>
          <w:u w:val="single"/>
        </w:rPr>
      </w:pPr>
      <w:r w:rsidRPr="00966485">
        <w:rPr>
          <w:sz w:val="20"/>
          <w:szCs w:val="20"/>
          <w:shd w:val="clear" w:color="auto" w:fill="FFFFFF"/>
        </w:rPr>
        <w:t>MODIS is an optomechanical imaging spectroradiometer (whiskbroom type), consisting of a cross-track scan mirror (continuously rotating double-sided scan mirror assembly) and collecting optics, and a set of linear detector arrays with spectral interference filters located in four focal planes.</w:t>
      </w:r>
    </w:p>
    <w:p w14:paraId="12480646" w14:textId="1D1D44C2" w:rsidR="00966485" w:rsidRPr="00966485" w:rsidRDefault="00966485" w:rsidP="00966485">
      <w:pPr>
        <w:pStyle w:val="ListParagraph"/>
        <w:numPr>
          <w:ilvl w:val="0"/>
          <w:numId w:val="19"/>
        </w:numPr>
        <w:rPr>
          <w:b/>
          <w:bCs/>
          <w:u w:val="single"/>
          <w:shd w:val="clear" w:color="auto" w:fill="FFFFFF"/>
        </w:rPr>
      </w:pPr>
      <w:r w:rsidRPr="00966485">
        <w:rPr>
          <w:b/>
          <w:bCs/>
          <w:u w:val="single"/>
          <w:shd w:val="clear" w:color="auto" w:fill="FFFFFF"/>
        </w:rPr>
        <w:t>Measurement Science</w:t>
      </w:r>
      <w:r w:rsidRPr="00966485">
        <w:rPr>
          <w:b/>
          <w:bCs/>
          <w:u w:val="single"/>
          <w:shd w:val="clear" w:color="auto" w:fill="FFFFFF"/>
        </w:rPr>
        <w:t>:</w:t>
      </w:r>
    </w:p>
    <w:p w14:paraId="70256E1D" w14:textId="77777777" w:rsidR="00966485" w:rsidRPr="00966485" w:rsidRDefault="00966485" w:rsidP="00966485">
      <w:pPr>
        <w:ind w:left="720"/>
        <w:rPr>
          <w:b/>
          <w:bCs/>
          <w:shd w:val="clear" w:color="auto" w:fill="FFFFFF"/>
        </w:rPr>
      </w:pPr>
      <w:r w:rsidRPr="00966485">
        <w:rPr>
          <w:sz w:val="20"/>
          <w:szCs w:val="20"/>
        </w:rPr>
        <w:t xml:space="preserve">MODIS Instrument IFOV (spatial resolution) = 1000 m (bands 8-36) with 10 detectors per band are used to detect cloud/surface temperature at an absolute temperature accuracy of 0.2 K for oceans and 1 K for land. The fire detection strategy is based on absolute detection of a fire (when the fire strength is sufficient to detect), and on detection relative to its background (to account for variability of the surface temperature and reflection by sunlight). </w:t>
      </w:r>
      <w:sdt>
        <w:sdtPr>
          <w:rPr>
            <w:sz w:val="20"/>
            <w:szCs w:val="20"/>
            <w:shd w:val="clear" w:color="auto" w:fill="FFFFFF"/>
          </w:rPr>
          <w:id w:val="-223520858"/>
          <w:citation/>
        </w:sdtPr>
        <w:sdtEndPr>
          <w:rPr>
            <w:b/>
            <w:bCs/>
            <w:sz w:val="22"/>
            <w:szCs w:val="22"/>
          </w:rPr>
        </w:sdtEndPr>
        <w:sdtContent>
          <w:r w:rsidRPr="00966485">
            <w:rPr>
              <w:sz w:val="20"/>
              <w:szCs w:val="20"/>
              <w:shd w:val="clear" w:color="auto" w:fill="FFFFFF"/>
            </w:rPr>
            <w:fldChar w:fldCharType="begin"/>
          </w:r>
          <w:r w:rsidRPr="00966485">
            <w:rPr>
              <w:sz w:val="20"/>
              <w:szCs w:val="20"/>
              <w:shd w:val="clear" w:color="auto" w:fill="FFFFFF"/>
            </w:rPr>
            <w:instrText xml:space="preserve"> CITATION Her2 \l 4105 </w:instrText>
          </w:r>
          <w:r w:rsidRPr="00966485">
            <w:rPr>
              <w:sz w:val="20"/>
              <w:szCs w:val="20"/>
              <w:shd w:val="clear" w:color="auto" w:fill="FFFFFF"/>
            </w:rPr>
            <w:fldChar w:fldCharType="separate"/>
          </w:r>
          <w:r w:rsidRPr="00966485">
            <w:rPr>
              <w:noProof/>
              <w:sz w:val="20"/>
              <w:szCs w:val="20"/>
              <w:shd w:val="clear" w:color="auto" w:fill="FFFFFF"/>
            </w:rPr>
            <w:t xml:space="preserve"> (Kramer H. J., Terra)</w:t>
          </w:r>
          <w:r w:rsidRPr="00966485">
            <w:rPr>
              <w:sz w:val="20"/>
              <w:szCs w:val="20"/>
              <w:shd w:val="clear" w:color="auto" w:fill="FFFFFF"/>
            </w:rPr>
            <w:fldChar w:fldCharType="end"/>
          </w:r>
        </w:sdtContent>
      </w:sdt>
    </w:p>
    <w:p w14:paraId="07179CEC" w14:textId="77777777" w:rsidR="0003189C" w:rsidRDefault="0003189C" w:rsidP="00966485">
      <w:pPr>
        <w:pStyle w:val="ListParagraph"/>
        <w:autoSpaceDE w:val="0"/>
        <w:autoSpaceDN w:val="0"/>
        <w:adjustRightInd w:val="0"/>
        <w:spacing w:after="0" w:line="240" w:lineRule="auto"/>
        <w:rPr>
          <w:rFonts w:cstheme="minorHAnsi"/>
          <w:b/>
          <w:bCs/>
          <w:sz w:val="20"/>
          <w:szCs w:val="20"/>
        </w:rPr>
      </w:pPr>
    </w:p>
    <w:p w14:paraId="66FE41B3" w14:textId="4CAC3FC7" w:rsidR="00966485" w:rsidRPr="00966485" w:rsidRDefault="00966485" w:rsidP="00966485">
      <w:pPr>
        <w:pStyle w:val="ListParagraph"/>
        <w:autoSpaceDE w:val="0"/>
        <w:autoSpaceDN w:val="0"/>
        <w:adjustRightInd w:val="0"/>
        <w:spacing w:after="0" w:line="240" w:lineRule="auto"/>
        <w:rPr>
          <w:rFonts w:cstheme="minorHAnsi"/>
          <w:sz w:val="20"/>
          <w:szCs w:val="20"/>
        </w:rPr>
      </w:pPr>
      <w:r w:rsidRPr="00966485">
        <w:rPr>
          <w:rFonts w:cstheme="minorHAnsi"/>
          <w:b/>
          <w:bCs/>
          <w:sz w:val="20"/>
          <w:szCs w:val="20"/>
        </w:rPr>
        <w:t>Onboard Calibration</w:t>
      </w:r>
      <w:r w:rsidRPr="00966485">
        <w:rPr>
          <w:rFonts w:cstheme="minorHAnsi"/>
          <w:sz w:val="20"/>
          <w:szCs w:val="20"/>
        </w:rPr>
        <w:t xml:space="preserve"> </w:t>
      </w:r>
    </w:p>
    <w:p w14:paraId="432B50E9" w14:textId="7861D490" w:rsidR="00966485" w:rsidRPr="00966485" w:rsidRDefault="00966485" w:rsidP="00966485">
      <w:pPr>
        <w:autoSpaceDE w:val="0"/>
        <w:autoSpaceDN w:val="0"/>
        <w:adjustRightInd w:val="0"/>
        <w:spacing w:after="0" w:line="240" w:lineRule="auto"/>
        <w:ind w:left="720"/>
        <w:rPr>
          <w:rFonts w:ascii="NimbusRomNo9L-Regu" w:hAnsi="NimbusRomNo9L-Regu" w:cs="NimbusRomNo9L-Regu"/>
          <w:sz w:val="20"/>
          <w:szCs w:val="20"/>
        </w:rPr>
      </w:pPr>
      <w:r w:rsidRPr="00966485">
        <w:rPr>
          <w:rFonts w:ascii="NimbusRomNo9L-Regu" w:hAnsi="NimbusRomNo9L-Regu" w:cs="NimbusRomNo9L-Regu"/>
          <w:sz w:val="20"/>
          <w:szCs w:val="20"/>
        </w:rPr>
        <w:t xml:space="preserve">MODIS onboard calibration employs various techniques for comprehensive verification of spectral, </w:t>
      </w:r>
      <w:r w:rsidR="00C37CC6" w:rsidRPr="00966485">
        <w:rPr>
          <w:rFonts w:ascii="NimbusRomNo9L-Regu" w:hAnsi="NimbusRomNo9L-Regu" w:cs="NimbusRomNo9L-Regu"/>
          <w:sz w:val="20"/>
          <w:szCs w:val="20"/>
        </w:rPr>
        <w:t>radiometric,</w:t>
      </w:r>
      <w:r w:rsidRPr="00966485">
        <w:rPr>
          <w:rFonts w:ascii="NimbusRomNo9L-Regu" w:hAnsi="NimbusRomNo9L-Regu" w:cs="NimbusRomNo9L-Regu"/>
          <w:sz w:val="20"/>
          <w:szCs w:val="20"/>
        </w:rPr>
        <w:t xml:space="preserve"> and spatial measurements. </w:t>
      </w:r>
    </w:p>
    <w:p w14:paraId="6FCBCF29" w14:textId="77777777" w:rsidR="00966485" w:rsidRPr="00966485" w:rsidRDefault="00966485" w:rsidP="00966485">
      <w:pPr>
        <w:spacing w:after="0"/>
        <w:ind w:left="720"/>
        <w:rPr>
          <w:rFonts w:ascii="Calibri" w:hAnsi="Calibri" w:cs="Calibri"/>
          <w:sz w:val="20"/>
          <w:szCs w:val="20"/>
        </w:rPr>
      </w:pPr>
      <w:r w:rsidRPr="00966485">
        <w:rPr>
          <w:rFonts w:ascii="Calibri" w:hAnsi="Calibri" w:cs="Calibri"/>
          <w:sz w:val="20"/>
          <w:szCs w:val="20"/>
        </w:rPr>
        <w:t>They include: Spectro radiometric Calibration Assembly (SRCA), Blackbody (BB) calibration of thermal bands on every scan (a v-groove blackbody), Solar Diffuser (SD) reference, Solar Diffuser Stability Monitor (SDSM).</w:t>
      </w:r>
      <w:sdt>
        <w:sdtPr>
          <w:rPr>
            <w:rFonts w:ascii="Calibri" w:hAnsi="Calibri" w:cs="Calibri"/>
            <w:sz w:val="20"/>
            <w:szCs w:val="20"/>
          </w:rPr>
          <w:id w:val="58217237"/>
          <w:citation/>
        </w:sdtPr>
        <w:sdtContent>
          <w:r w:rsidRPr="00966485">
            <w:rPr>
              <w:rFonts w:ascii="Calibri" w:hAnsi="Calibri" w:cs="Calibri"/>
              <w:sz w:val="20"/>
              <w:szCs w:val="20"/>
            </w:rPr>
            <w:fldChar w:fldCharType="begin"/>
          </w:r>
          <w:r w:rsidRPr="00966485">
            <w:rPr>
              <w:rFonts w:ascii="Calibri" w:hAnsi="Calibri" w:cs="Calibri"/>
              <w:sz w:val="20"/>
              <w:szCs w:val="20"/>
            </w:rPr>
            <w:instrText xml:space="preserve"> CITATION Her2 \l 4105 </w:instrText>
          </w:r>
          <w:r w:rsidRPr="00966485">
            <w:rPr>
              <w:rFonts w:ascii="Calibri" w:hAnsi="Calibri" w:cs="Calibri"/>
              <w:sz w:val="20"/>
              <w:szCs w:val="20"/>
            </w:rPr>
            <w:fldChar w:fldCharType="separate"/>
          </w:r>
          <w:r w:rsidRPr="00966485">
            <w:rPr>
              <w:rFonts w:ascii="Calibri" w:hAnsi="Calibri" w:cs="Calibri"/>
              <w:noProof/>
              <w:sz w:val="20"/>
              <w:szCs w:val="20"/>
            </w:rPr>
            <w:t xml:space="preserve"> (Kramer H. J., Terra)</w:t>
          </w:r>
          <w:r w:rsidRPr="00966485">
            <w:rPr>
              <w:rFonts w:ascii="Calibri" w:hAnsi="Calibri" w:cs="Calibri"/>
              <w:sz w:val="20"/>
              <w:szCs w:val="20"/>
            </w:rPr>
            <w:fldChar w:fldCharType="end"/>
          </w:r>
        </w:sdtContent>
      </w:sdt>
    </w:p>
    <w:p w14:paraId="3F7D8035" w14:textId="77777777" w:rsidR="0003189C" w:rsidRDefault="0003189C" w:rsidP="0003189C">
      <w:pPr>
        <w:pStyle w:val="ListParagraph"/>
        <w:rPr>
          <w:b/>
          <w:bCs/>
          <w:u w:val="single"/>
        </w:rPr>
      </w:pPr>
    </w:p>
    <w:p w14:paraId="77BA9011" w14:textId="0D2AD6C2" w:rsidR="00966485" w:rsidRPr="00C26F39" w:rsidRDefault="00966485" w:rsidP="00966485">
      <w:pPr>
        <w:pStyle w:val="ListParagraph"/>
        <w:numPr>
          <w:ilvl w:val="0"/>
          <w:numId w:val="19"/>
        </w:numPr>
        <w:rPr>
          <w:b/>
          <w:bCs/>
          <w:u w:val="single"/>
        </w:rPr>
      </w:pPr>
      <w:r w:rsidRPr="00C26F39">
        <w:rPr>
          <w:b/>
          <w:bCs/>
          <w:u w:val="single"/>
        </w:rPr>
        <w:t>About MODIS Thermal Anomalies/Fire product (MOD14/MYD14)</w:t>
      </w:r>
      <w:r w:rsidR="00C26F39">
        <w:rPr>
          <w:b/>
          <w:bCs/>
          <w:u w:val="single"/>
        </w:rPr>
        <w:t>:</w:t>
      </w:r>
    </w:p>
    <w:p w14:paraId="4B35E392" w14:textId="77777777" w:rsidR="00966485" w:rsidRPr="00966485" w:rsidRDefault="00966485" w:rsidP="00966485">
      <w:pPr>
        <w:ind w:left="720"/>
        <w:rPr>
          <w:sz w:val="20"/>
          <w:szCs w:val="20"/>
        </w:rPr>
      </w:pPr>
      <w:r w:rsidRPr="00966485">
        <w:rPr>
          <w:sz w:val="20"/>
          <w:szCs w:val="20"/>
        </w:rPr>
        <w:t xml:space="preserve">MODIS Thermal Anomalies/Fire products are primarily derived from MODIS 4- and 11-micrometer radiances. The product includes fire occurrence (day/night), fire location, the logical criteria used for the fire selection, detection confidence, Fire Radiative Power and numerous other layers describing fire pixel attributes. The product distinguishes between fire, no </w:t>
      </w:r>
      <w:proofErr w:type="gramStart"/>
      <w:r w:rsidRPr="00966485">
        <w:rPr>
          <w:sz w:val="20"/>
          <w:szCs w:val="20"/>
        </w:rPr>
        <w:t>fire</w:t>
      </w:r>
      <w:proofErr w:type="gramEnd"/>
      <w:r w:rsidRPr="00966485">
        <w:rPr>
          <w:sz w:val="20"/>
          <w:szCs w:val="20"/>
        </w:rPr>
        <w:t xml:space="preserve"> and no observation.</w:t>
      </w:r>
      <w:sdt>
        <w:sdtPr>
          <w:rPr>
            <w:sz w:val="20"/>
            <w:szCs w:val="20"/>
          </w:rPr>
          <w:id w:val="-534114101"/>
          <w:citation/>
        </w:sdtPr>
        <w:sdtContent>
          <w:r w:rsidRPr="00966485">
            <w:rPr>
              <w:sz w:val="20"/>
              <w:szCs w:val="20"/>
            </w:rPr>
            <w:fldChar w:fldCharType="begin"/>
          </w:r>
          <w:r w:rsidRPr="00966485">
            <w:rPr>
              <w:sz w:val="20"/>
              <w:szCs w:val="20"/>
            </w:rPr>
            <w:instrText xml:space="preserve"> CITATION Sha1 \l 4105 </w:instrText>
          </w:r>
          <w:r w:rsidRPr="00966485">
            <w:rPr>
              <w:sz w:val="20"/>
              <w:szCs w:val="20"/>
            </w:rPr>
            <w:fldChar w:fldCharType="separate"/>
          </w:r>
          <w:r w:rsidRPr="00966485">
            <w:rPr>
              <w:noProof/>
              <w:sz w:val="20"/>
              <w:szCs w:val="20"/>
            </w:rPr>
            <w:t xml:space="preserve"> (Frazier, MODIS Thermal Anomalies/Fire, n.d.)</w:t>
          </w:r>
          <w:r w:rsidRPr="00966485">
            <w:rPr>
              <w:sz w:val="20"/>
              <w:szCs w:val="20"/>
            </w:rPr>
            <w:fldChar w:fldCharType="end"/>
          </w:r>
        </w:sdtContent>
      </w:sdt>
    </w:p>
    <w:p w14:paraId="6D683A91" w14:textId="77777777" w:rsidR="00966485" w:rsidRPr="00966485" w:rsidRDefault="00966485" w:rsidP="00966485">
      <w:pPr>
        <w:pStyle w:val="ListParagraph"/>
        <w:rPr>
          <w:b/>
          <w:bCs/>
          <w:sz w:val="20"/>
          <w:szCs w:val="20"/>
        </w:rPr>
      </w:pPr>
      <w:r w:rsidRPr="00966485">
        <w:rPr>
          <w:b/>
          <w:bCs/>
          <w:sz w:val="20"/>
          <w:szCs w:val="20"/>
        </w:rPr>
        <w:t>About MOD14 v061 product</w:t>
      </w:r>
    </w:p>
    <w:p w14:paraId="529BC768" w14:textId="0426C441" w:rsidR="00966485" w:rsidRPr="00966485" w:rsidRDefault="00966485" w:rsidP="00966485">
      <w:pPr>
        <w:ind w:left="720"/>
        <w:rPr>
          <w:rFonts w:cstheme="minorHAnsi"/>
          <w:color w:val="212529"/>
          <w:sz w:val="20"/>
          <w:szCs w:val="20"/>
          <w:shd w:val="clear" w:color="auto" w:fill="FFFFFF"/>
        </w:rPr>
      </w:pPr>
      <w:r w:rsidRPr="00966485">
        <w:rPr>
          <w:rFonts w:cstheme="minorHAnsi"/>
          <w:color w:val="212529"/>
          <w:sz w:val="20"/>
          <w:szCs w:val="20"/>
          <w:shd w:val="clear" w:color="auto" w:fill="FFFFFF"/>
        </w:rPr>
        <w:t xml:space="preserve">The Moderate Resolution Imaging Spectroradiometer (MODIS) Thermal Anomalies and Fire MOD14 Version 6.1 product (MOD14 v061) is used to generate all of the </w:t>
      </w:r>
      <w:r w:rsidR="00C37CC6" w:rsidRPr="00966485">
        <w:rPr>
          <w:rFonts w:cstheme="minorHAnsi"/>
          <w:color w:val="212529"/>
          <w:sz w:val="20"/>
          <w:szCs w:val="20"/>
          <w:shd w:val="clear" w:color="auto" w:fill="FFFFFF"/>
        </w:rPr>
        <w:t>higher-level</w:t>
      </w:r>
      <w:r w:rsidRPr="00966485">
        <w:rPr>
          <w:rFonts w:cstheme="minorHAnsi"/>
          <w:color w:val="212529"/>
          <w:sz w:val="20"/>
          <w:szCs w:val="20"/>
          <w:shd w:val="clear" w:color="auto" w:fill="FFFFFF"/>
        </w:rPr>
        <w:t xml:space="preserve"> fire </w:t>
      </w:r>
      <w:proofErr w:type="gramStart"/>
      <w:r w:rsidRPr="00966485">
        <w:rPr>
          <w:rFonts w:cstheme="minorHAnsi"/>
          <w:color w:val="212529"/>
          <w:sz w:val="20"/>
          <w:szCs w:val="20"/>
          <w:shd w:val="clear" w:color="auto" w:fill="FFFFFF"/>
        </w:rPr>
        <w:t>products, but</w:t>
      </w:r>
      <w:proofErr w:type="gramEnd"/>
      <w:r w:rsidRPr="00966485">
        <w:rPr>
          <w:rFonts w:cstheme="minorHAnsi"/>
          <w:color w:val="212529"/>
          <w:sz w:val="20"/>
          <w:szCs w:val="20"/>
          <w:shd w:val="clear" w:color="auto" w:fill="FFFFFF"/>
        </w:rPr>
        <w:t xml:space="preserve"> can also be used to identify fires and other thermal anomalies, such as volcanoes. </w:t>
      </w:r>
      <w:sdt>
        <w:sdtPr>
          <w:rPr>
            <w:rFonts w:cstheme="minorHAnsi"/>
            <w:color w:val="212529"/>
            <w:sz w:val="20"/>
            <w:szCs w:val="20"/>
            <w:shd w:val="clear" w:color="auto" w:fill="FFFFFF"/>
          </w:rPr>
          <w:id w:val="-1318798941"/>
          <w:citation/>
        </w:sdtPr>
        <w:sdtContent>
          <w:r w:rsidRPr="00966485">
            <w:rPr>
              <w:rFonts w:cstheme="minorHAnsi"/>
              <w:color w:val="212529"/>
              <w:sz w:val="20"/>
              <w:szCs w:val="20"/>
              <w:shd w:val="clear" w:color="auto" w:fill="FFFFFF"/>
            </w:rPr>
            <w:fldChar w:fldCharType="begin"/>
          </w:r>
          <w:r w:rsidRPr="00966485">
            <w:rPr>
              <w:rFonts w:cstheme="minorHAnsi"/>
              <w:color w:val="212529"/>
              <w:sz w:val="20"/>
              <w:szCs w:val="20"/>
              <w:shd w:val="clear" w:color="auto" w:fill="FFFFFF"/>
            </w:rPr>
            <w:instrText xml:space="preserve"> CITATION Ste \l 4105 </w:instrText>
          </w:r>
          <w:r w:rsidRPr="00966485">
            <w:rPr>
              <w:rFonts w:cstheme="minorHAnsi"/>
              <w:color w:val="212529"/>
              <w:sz w:val="20"/>
              <w:szCs w:val="20"/>
              <w:shd w:val="clear" w:color="auto" w:fill="FFFFFF"/>
            </w:rPr>
            <w:fldChar w:fldCharType="separate"/>
          </w:r>
          <w:r w:rsidRPr="00966485">
            <w:rPr>
              <w:rFonts w:cstheme="minorHAnsi"/>
              <w:noProof/>
              <w:color w:val="212529"/>
              <w:sz w:val="20"/>
              <w:szCs w:val="20"/>
              <w:shd w:val="clear" w:color="auto" w:fill="FFFFFF"/>
            </w:rPr>
            <w:t>(Berrick)</w:t>
          </w:r>
          <w:r w:rsidRPr="00966485">
            <w:rPr>
              <w:rFonts w:cstheme="minorHAnsi"/>
              <w:color w:val="212529"/>
              <w:sz w:val="20"/>
              <w:szCs w:val="20"/>
              <w:shd w:val="clear" w:color="auto" w:fill="FFFFFF"/>
            </w:rPr>
            <w:fldChar w:fldCharType="end"/>
          </w:r>
        </w:sdtContent>
      </w:sdt>
    </w:p>
    <w:p w14:paraId="3D3DCF00" w14:textId="77777777" w:rsidR="00966485" w:rsidRPr="00966485" w:rsidRDefault="00966485" w:rsidP="00C26F39">
      <w:pPr>
        <w:ind w:left="720"/>
        <w:rPr>
          <w:rFonts w:ascii="Calibri" w:hAnsi="Calibri" w:cs="Calibri"/>
          <w:color w:val="000000" w:themeColor="text1"/>
          <w:sz w:val="20"/>
          <w:szCs w:val="20"/>
          <w:shd w:val="clear" w:color="auto" w:fill="FFFFFF"/>
        </w:rPr>
      </w:pPr>
      <w:r w:rsidRPr="00966485">
        <w:rPr>
          <w:rFonts w:ascii="Calibri" w:hAnsi="Calibri" w:cs="Calibri"/>
          <w:color w:val="000000" w:themeColor="text1"/>
          <w:sz w:val="20"/>
          <w:szCs w:val="20"/>
          <w:shd w:val="clear" w:color="auto" w:fill="FFFFFF"/>
        </w:rPr>
        <w:t xml:space="preserve">In the MOD14 product the second alphabet ‘O’ denotes data from </w:t>
      </w:r>
      <w:r w:rsidRPr="00C26F39">
        <w:rPr>
          <w:rFonts w:ascii="Calibri" w:hAnsi="Calibri" w:cs="Calibri"/>
          <w:color w:val="000000" w:themeColor="text1"/>
          <w:sz w:val="20"/>
          <w:szCs w:val="20"/>
          <w:shd w:val="clear" w:color="auto" w:fill="FFFFFF"/>
        </w:rPr>
        <w:t>Terra satellite</w:t>
      </w:r>
      <w:r w:rsidRPr="00966485">
        <w:rPr>
          <w:rFonts w:ascii="Calibri" w:hAnsi="Calibri" w:cs="Calibri"/>
          <w:color w:val="000000" w:themeColor="text1"/>
          <w:sz w:val="20"/>
          <w:szCs w:val="20"/>
          <w:shd w:val="clear" w:color="auto" w:fill="FFFFFF"/>
        </w:rPr>
        <w:t xml:space="preserve"> </w:t>
      </w:r>
    </w:p>
    <w:p w14:paraId="219AB01F" w14:textId="77777777" w:rsidR="00966485" w:rsidRPr="00966485" w:rsidRDefault="00966485" w:rsidP="00966485">
      <w:pPr>
        <w:ind w:firstLine="720"/>
        <w:rPr>
          <w:sz w:val="20"/>
          <w:szCs w:val="20"/>
          <w:lang w:val="en-US"/>
        </w:rPr>
      </w:pPr>
      <w:r w:rsidRPr="00966485">
        <w:rPr>
          <w:b/>
          <w:bCs/>
          <w:sz w:val="20"/>
          <w:szCs w:val="20"/>
          <w:lang w:val="en-US"/>
        </w:rPr>
        <w:t>About MYD14 v061 product</w:t>
      </w:r>
      <w:r w:rsidRPr="00966485">
        <w:rPr>
          <w:sz w:val="20"/>
          <w:szCs w:val="20"/>
          <w:lang w:val="en-US"/>
        </w:rPr>
        <w:t xml:space="preserve"> </w:t>
      </w:r>
      <w:sdt>
        <w:sdtPr>
          <w:rPr>
            <w:sz w:val="20"/>
            <w:szCs w:val="20"/>
            <w:lang w:val="en-US"/>
          </w:rPr>
          <w:id w:val="1792626730"/>
          <w:citation/>
        </w:sdtPr>
        <w:sdtContent>
          <w:r w:rsidRPr="00966485">
            <w:rPr>
              <w:sz w:val="20"/>
              <w:szCs w:val="20"/>
              <w:lang w:val="en-US"/>
            </w:rPr>
            <w:fldChar w:fldCharType="begin"/>
          </w:r>
          <w:r w:rsidRPr="00966485">
            <w:rPr>
              <w:sz w:val="20"/>
              <w:szCs w:val="20"/>
            </w:rPr>
            <w:instrText xml:space="preserve"> CITATION Her3 \l 4105 </w:instrText>
          </w:r>
          <w:r w:rsidRPr="00966485">
            <w:rPr>
              <w:sz w:val="20"/>
              <w:szCs w:val="20"/>
              <w:lang w:val="en-US"/>
            </w:rPr>
            <w:fldChar w:fldCharType="separate"/>
          </w:r>
          <w:r w:rsidRPr="00966485">
            <w:rPr>
              <w:noProof/>
              <w:sz w:val="20"/>
              <w:szCs w:val="20"/>
            </w:rPr>
            <w:t>(Kramer H. J., Aqua)</w:t>
          </w:r>
          <w:r w:rsidRPr="00966485">
            <w:rPr>
              <w:sz w:val="20"/>
              <w:szCs w:val="20"/>
              <w:lang w:val="en-US"/>
            </w:rPr>
            <w:fldChar w:fldCharType="end"/>
          </w:r>
        </w:sdtContent>
      </w:sdt>
    </w:p>
    <w:p w14:paraId="466348E3" w14:textId="77777777" w:rsidR="00966485" w:rsidRPr="00966485" w:rsidRDefault="00966485" w:rsidP="00966485">
      <w:pPr>
        <w:ind w:left="720"/>
        <w:rPr>
          <w:sz w:val="20"/>
          <w:szCs w:val="20"/>
          <w:shd w:val="clear" w:color="auto" w:fill="FFFFFF"/>
        </w:rPr>
      </w:pPr>
      <w:r w:rsidRPr="00966485">
        <w:rPr>
          <w:sz w:val="20"/>
          <w:szCs w:val="20"/>
          <w:shd w:val="clear" w:color="auto" w:fill="FFFFFF"/>
        </w:rPr>
        <w:t xml:space="preserve">The Aqua Moderate Resolution Imaging Spectroradiometer (MODIS) Thermal Anomalies and Fire MYD14 Version 6.1 product (MYD v061) is used to generate </w:t>
      </w:r>
      <w:proofErr w:type="gramStart"/>
      <w:r w:rsidRPr="00966485">
        <w:rPr>
          <w:sz w:val="20"/>
          <w:szCs w:val="20"/>
          <w:shd w:val="clear" w:color="auto" w:fill="FFFFFF"/>
        </w:rPr>
        <w:t>all of</w:t>
      </w:r>
      <w:proofErr w:type="gramEnd"/>
      <w:r w:rsidRPr="00966485">
        <w:rPr>
          <w:sz w:val="20"/>
          <w:szCs w:val="20"/>
          <w:shd w:val="clear" w:color="auto" w:fill="FFFFFF"/>
        </w:rPr>
        <w:t xml:space="preserve"> the higher-level fire products but can also be used to identify fires and other thermal anomalies, such as volcanoes. </w:t>
      </w:r>
      <w:sdt>
        <w:sdtPr>
          <w:rPr>
            <w:sz w:val="20"/>
            <w:szCs w:val="20"/>
            <w:shd w:val="clear" w:color="auto" w:fill="FFFFFF"/>
          </w:rPr>
          <w:id w:val="49286205"/>
          <w:citation/>
        </w:sdtPr>
        <w:sdtContent>
          <w:r w:rsidRPr="00966485">
            <w:rPr>
              <w:sz w:val="20"/>
              <w:szCs w:val="20"/>
              <w:shd w:val="clear" w:color="auto" w:fill="FFFFFF"/>
            </w:rPr>
            <w:fldChar w:fldCharType="begin"/>
          </w:r>
          <w:r w:rsidRPr="00966485">
            <w:rPr>
              <w:sz w:val="20"/>
              <w:szCs w:val="20"/>
              <w:shd w:val="clear" w:color="auto" w:fill="FFFFFF"/>
            </w:rPr>
            <w:instrText xml:space="preserve"> CITATION Ste1 \l 4105 </w:instrText>
          </w:r>
          <w:r w:rsidRPr="00966485">
            <w:rPr>
              <w:sz w:val="20"/>
              <w:szCs w:val="20"/>
              <w:shd w:val="clear" w:color="auto" w:fill="FFFFFF"/>
            </w:rPr>
            <w:fldChar w:fldCharType="separate"/>
          </w:r>
          <w:r w:rsidRPr="00966485">
            <w:rPr>
              <w:noProof/>
              <w:sz w:val="20"/>
              <w:szCs w:val="20"/>
              <w:shd w:val="clear" w:color="auto" w:fill="FFFFFF"/>
            </w:rPr>
            <w:t>(Berrick, MYD14)</w:t>
          </w:r>
          <w:r w:rsidRPr="00966485">
            <w:rPr>
              <w:sz w:val="20"/>
              <w:szCs w:val="20"/>
              <w:shd w:val="clear" w:color="auto" w:fill="FFFFFF"/>
            </w:rPr>
            <w:fldChar w:fldCharType="end"/>
          </w:r>
        </w:sdtContent>
      </w:sdt>
    </w:p>
    <w:p w14:paraId="390C060D" w14:textId="3B076A39" w:rsidR="00966485" w:rsidRPr="00966485" w:rsidRDefault="00966485" w:rsidP="00966485">
      <w:pPr>
        <w:ind w:left="720"/>
        <w:rPr>
          <w:rFonts w:ascii="Calibri" w:hAnsi="Calibri" w:cs="Calibri"/>
          <w:color w:val="000000" w:themeColor="text1"/>
          <w:sz w:val="20"/>
          <w:szCs w:val="20"/>
          <w:shd w:val="clear" w:color="auto" w:fill="FFFFFF"/>
        </w:rPr>
      </w:pPr>
      <w:r w:rsidRPr="00966485">
        <w:rPr>
          <w:rFonts w:ascii="Calibri" w:hAnsi="Calibri" w:cs="Calibri"/>
          <w:color w:val="000000" w:themeColor="text1"/>
          <w:sz w:val="20"/>
          <w:szCs w:val="20"/>
          <w:shd w:val="clear" w:color="auto" w:fill="FFFFFF"/>
        </w:rPr>
        <w:t xml:space="preserve">In the MYD14 product the second alphabet ‘Y’ denotes data from </w:t>
      </w:r>
      <w:r w:rsidRPr="00C26F39">
        <w:rPr>
          <w:rFonts w:ascii="Calibri" w:hAnsi="Calibri" w:cs="Calibri"/>
          <w:color w:val="000000" w:themeColor="text1"/>
          <w:sz w:val="20"/>
          <w:szCs w:val="20"/>
          <w:shd w:val="clear" w:color="auto" w:fill="FFFFFF"/>
        </w:rPr>
        <w:t>Aqua satellite</w:t>
      </w:r>
      <w:r w:rsidRPr="00966485">
        <w:rPr>
          <w:rFonts w:ascii="Calibri" w:hAnsi="Calibri" w:cs="Calibri"/>
          <w:color w:val="000000" w:themeColor="text1"/>
          <w:sz w:val="20"/>
          <w:szCs w:val="20"/>
          <w:shd w:val="clear" w:color="auto" w:fill="FFFFFF"/>
        </w:rPr>
        <w:t xml:space="preserve"> </w:t>
      </w:r>
      <w:r w:rsidRPr="00966485">
        <w:rPr>
          <w:rFonts w:cstheme="minorHAnsi"/>
          <w:color w:val="000000"/>
          <w:sz w:val="20"/>
          <w:szCs w:val="20"/>
          <w:shd w:val="clear" w:color="auto" w:fill="FFFFFF"/>
        </w:rPr>
        <w:t xml:space="preserve">(EOS/PM-1) satellite </w:t>
      </w:r>
      <w:r w:rsidRPr="00966485">
        <w:rPr>
          <w:sz w:val="20"/>
          <w:szCs w:val="20"/>
        </w:rPr>
        <w:t>(signifying its afternoon equatorial crossing time)</w:t>
      </w:r>
    </w:p>
    <w:p w14:paraId="6FAA4CA9" w14:textId="67901C07" w:rsidR="00966485" w:rsidRPr="00B44939" w:rsidRDefault="00966485" w:rsidP="00966485">
      <w:pPr>
        <w:pStyle w:val="ListParagraph"/>
        <w:numPr>
          <w:ilvl w:val="0"/>
          <w:numId w:val="19"/>
        </w:numPr>
        <w:rPr>
          <w:rFonts w:cstheme="minorHAnsi"/>
          <w:color w:val="212529"/>
          <w:sz w:val="20"/>
          <w:szCs w:val="20"/>
          <w:u w:val="single"/>
          <w:shd w:val="clear" w:color="auto" w:fill="FFFFFF"/>
        </w:rPr>
      </w:pPr>
      <w:r w:rsidRPr="00B44939">
        <w:rPr>
          <w:rFonts w:cstheme="minorHAnsi"/>
          <w:b/>
          <w:bCs/>
          <w:color w:val="212529"/>
          <w:u w:val="single"/>
          <w:shd w:val="clear" w:color="auto" w:fill="FFFFFF"/>
        </w:rPr>
        <w:t xml:space="preserve">MOD14/MYD14 level2 collection 6.1 product- Validation and version </w:t>
      </w:r>
      <w:r w:rsidR="00C37CC6" w:rsidRPr="00B44939">
        <w:rPr>
          <w:rFonts w:cstheme="minorHAnsi"/>
          <w:b/>
          <w:bCs/>
          <w:color w:val="212529"/>
          <w:u w:val="single"/>
          <w:shd w:val="clear" w:color="auto" w:fill="FFFFFF"/>
        </w:rPr>
        <w:t>improvements</w:t>
      </w:r>
      <w:r w:rsidR="00C37CC6" w:rsidRPr="00B44939">
        <w:rPr>
          <w:rFonts w:cstheme="minorHAnsi"/>
          <w:color w:val="212529"/>
          <w:sz w:val="20"/>
          <w:szCs w:val="20"/>
          <w:u w:val="single"/>
          <w:shd w:val="clear" w:color="auto" w:fill="FFFFFF"/>
        </w:rPr>
        <w:t>:</w:t>
      </w:r>
    </w:p>
    <w:p w14:paraId="734BE182" w14:textId="77777777" w:rsidR="00966485" w:rsidRPr="00966485" w:rsidRDefault="00966485" w:rsidP="00966485">
      <w:pPr>
        <w:ind w:left="720"/>
        <w:rPr>
          <w:rFonts w:cstheme="minorHAnsi"/>
          <w:color w:val="212529"/>
          <w:sz w:val="20"/>
          <w:szCs w:val="20"/>
          <w:shd w:val="clear" w:color="auto" w:fill="FFFFFF"/>
        </w:rPr>
      </w:pPr>
      <w:r w:rsidRPr="00966485">
        <w:rPr>
          <w:rFonts w:cstheme="minorHAnsi"/>
          <w:color w:val="212529"/>
          <w:sz w:val="20"/>
          <w:szCs w:val="20"/>
          <w:shd w:val="clear" w:color="auto" w:fill="FFFFFF"/>
        </w:rPr>
        <w:t>Validation at stage 3 (</w:t>
      </w:r>
      <w:hyperlink r:id="rId33" w:history="1">
        <w:r w:rsidRPr="00966485">
          <w:rPr>
            <w:rStyle w:val="Hyperlink"/>
            <w:rFonts w:cstheme="minorHAnsi"/>
            <w:sz w:val="20"/>
            <w:szCs w:val="20"/>
            <w:shd w:val="clear" w:color="auto" w:fill="FFFFFF"/>
          </w:rPr>
          <w:t>https://modis-land.gsfc.nasa.gov/MODLAND_val.html</w:t>
        </w:r>
      </w:hyperlink>
      <w:r w:rsidRPr="00966485">
        <w:rPr>
          <w:rFonts w:cstheme="minorHAnsi"/>
          <w:color w:val="212529"/>
          <w:sz w:val="20"/>
          <w:szCs w:val="20"/>
          <w:shd w:val="clear" w:color="auto" w:fill="FFFFFF"/>
        </w:rPr>
        <w:t xml:space="preserve"> ) has been achieved for all MODIS Thermal Anomalies and Fire products. Further details regarding MODIS land product validation for the MOD14 data </w:t>
      </w:r>
      <w:r w:rsidRPr="00966485">
        <w:rPr>
          <w:rFonts w:cstheme="minorHAnsi"/>
          <w:color w:val="212529"/>
          <w:sz w:val="20"/>
          <w:szCs w:val="20"/>
          <w:shd w:val="clear" w:color="auto" w:fill="FFFFFF"/>
        </w:rPr>
        <w:lastRenderedPageBreak/>
        <w:t>product is available from the MODIS land team validation site (</w:t>
      </w:r>
      <w:hyperlink r:id="rId34" w:history="1">
        <w:r w:rsidRPr="00966485">
          <w:rPr>
            <w:rStyle w:val="Hyperlink"/>
            <w:rFonts w:cstheme="minorHAnsi"/>
            <w:sz w:val="20"/>
            <w:szCs w:val="20"/>
            <w:shd w:val="clear" w:color="auto" w:fill="FFFFFF"/>
          </w:rPr>
          <w:t>https://modis-land.gsfc.nasa.gov/ValStatus.php?ProductID=MOD14</w:t>
        </w:r>
      </w:hyperlink>
      <w:r w:rsidRPr="00966485">
        <w:rPr>
          <w:rFonts w:cstheme="minorHAnsi"/>
          <w:color w:val="212529"/>
          <w:sz w:val="20"/>
          <w:szCs w:val="20"/>
          <w:shd w:val="clear" w:color="auto" w:fill="FFFFFF"/>
        </w:rPr>
        <w:t xml:space="preserve">). </w:t>
      </w:r>
      <w:sdt>
        <w:sdtPr>
          <w:rPr>
            <w:rFonts w:cstheme="minorHAnsi"/>
            <w:color w:val="212529"/>
            <w:sz w:val="20"/>
            <w:szCs w:val="20"/>
            <w:shd w:val="clear" w:color="auto" w:fill="FFFFFF"/>
          </w:rPr>
          <w:id w:val="-1491557636"/>
          <w:citation/>
        </w:sdtPr>
        <w:sdtContent>
          <w:r w:rsidRPr="00966485">
            <w:rPr>
              <w:rFonts w:cstheme="minorHAnsi"/>
              <w:color w:val="212529"/>
              <w:sz w:val="20"/>
              <w:szCs w:val="20"/>
              <w:shd w:val="clear" w:color="auto" w:fill="FFFFFF"/>
            </w:rPr>
            <w:fldChar w:fldCharType="begin"/>
          </w:r>
          <w:r w:rsidRPr="00966485">
            <w:rPr>
              <w:rFonts w:cstheme="minorHAnsi"/>
              <w:color w:val="212529"/>
              <w:sz w:val="20"/>
              <w:szCs w:val="20"/>
              <w:shd w:val="clear" w:color="auto" w:fill="FFFFFF"/>
            </w:rPr>
            <w:instrText xml:space="preserve"> CITATION Ste \l 4105 </w:instrText>
          </w:r>
          <w:r w:rsidRPr="00966485">
            <w:rPr>
              <w:rFonts w:cstheme="minorHAnsi"/>
              <w:color w:val="212529"/>
              <w:sz w:val="20"/>
              <w:szCs w:val="20"/>
              <w:shd w:val="clear" w:color="auto" w:fill="FFFFFF"/>
            </w:rPr>
            <w:fldChar w:fldCharType="separate"/>
          </w:r>
          <w:r w:rsidRPr="00966485">
            <w:rPr>
              <w:rFonts w:cstheme="minorHAnsi"/>
              <w:noProof/>
              <w:color w:val="212529"/>
              <w:sz w:val="20"/>
              <w:szCs w:val="20"/>
              <w:shd w:val="clear" w:color="auto" w:fill="FFFFFF"/>
            </w:rPr>
            <w:t>(Berrick)</w:t>
          </w:r>
          <w:r w:rsidRPr="00966485">
            <w:rPr>
              <w:rFonts w:cstheme="minorHAnsi"/>
              <w:color w:val="212529"/>
              <w:sz w:val="20"/>
              <w:szCs w:val="20"/>
              <w:shd w:val="clear" w:color="auto" w:fill="FFFFFF"/>
            </w:rPr>
            <w:fldChar w:fldCharType="end"/>
          </w:r>
        </w:sdtContent>
      </w:sdt>
    </w:p>
    <w:p w14:paraId="41172AA4" w14:textId="77777777" w:rsidR="00966485" w:rsidRPr="00966485" w:rsidRDefault="00966485" w:rsidP="00966485">
      <w:pPr>
        <w:ind w:left="720"/>
        <w:rPr>
          <w:rFonts w:cstheme="minorHAnsi"/>
          <w:color w:val="212529"/>
          <w:sz w:val="20"/>
          <w:szCs w:val="20"/>
          <w:shd w:val="clear" w:color="auto" w:fill="FFFFFF"/>
        </w:rPr>
      </w:pPr>
      <w:r w:rsidRPr="00966485">
        <w:rPr>
          <w:rFonts w:cstheme="minorHAnsi"/>
          <w:color w:val="212529"/>
          <w:sz w:val="20"/>
          <w:szCs w:val="20"/>
          <w:shd w:val="clear" w:color="auto" w:fill="FFFFFF"/>
        </w:rPr>
        <w:t xml:space="preserve">Improvements/Changes from Previous Versions: </w:t>
      </w:r>
      <w:sdt>
        <w:sdtPr>
          <w:rPr>
            <w:rFonts w:cstheme="minorHAnsi"/>
            <w:color w:val="212529"/>
            <w:sz w:val="20"/>
            <w:szCs w:val="20"/>
            <w:shd w:val="clear" w:color="auto" w:fill="FFFFFF"/>
          </w:rPr>
          <w:id w:val="-1190606929"/>
          <w:citation/>
        </w:sdtPr>
        <w:sdtContent>
          <w:r w:rsidRPr="00966485">
            <w:rPr>
              <w:rFonts w:cstheme="minorHAnsi"/>
              <w:color w:val="212529"/>
              <w:sz w:val="20"/>
              <w:szCs w:val="20"/>
              <w:shd w:val="clear" w:color="auto" w:fill="FFFFFF"/>
            </w:rPr>
            <w:fldChar w:fldCharType="begin"/>
          </w:r>
          <w:r w:rsidRPr="00966485">
            <w:rPr>
              <w:rFonts w:cstheme="minorHAnsi"/>
              <w:color w:val="212529"/>
              <w:sz w:val="20"/>
              <w:szCs w:val="20"/>
              <w:shd w:val="clear" w:color="auto" w:fill="FFFFFF"/>
            </w:rPr>
            <w:instrText xml:space="preserve"> CITATION Ste \l 4105 </w:instrText>
          </w:r>
          <w:r w:rsidRPr="00966485">
            <w:rPr>
              <w:rFonts w:cstheme="minorHAnsi"/>
              <w:color w:val="212529"/>
              <w:sz w:val="20"/>
              <w:szCs w:val="20"/>
              <w:shd w:val="clear" w:color="auto" w:fill="FFFFFF"/>
            </w:rPr>
            <w:fldChar w:fldCharType="separate"/>
          </w:r>
          <w:r w:rsidRPr="00966485">
            <w:rPr>
              <w:rFonts w:cstheme="minorHAnsi"/>
              <w:noProof/>
              <w:color w:val="212529"/>
              <w:sz w:val="20"/>
              <w:szCs w:val="20"/>
              <w:shd w:val="clear" w:color="auto" w:fill="FFFFFF"/>
            </w:rPr>
            <w:t>(Berrick)</w:t>
          </w:r>
          <w:r w:rsidRPr="00966485">
            <w:rPr>
              <w:rFonts w:cstheme="minorHAnsi"/>
              <w:color w:val="212529"/>
              <w:sz w:val="20"/>
              <w:szCs w:val="20"/>
              <w:shd w:val="clear" w:color="auto" w:fill="FFFFFF"/>
            </w:rPr>
            <w:fldChar w:fldCharType="end"/>
          </w:r>
        </w:sdtContent>
      </w:sdt>
      <w:r w:rsidRPr="00966485">
        <w:rPr>
          <w:rFonts w:cstheme="minorHAnsi"/>
          <w:color w:val="212529"/>
          <w:sz w:val="20"/>
          <w:szCs w:val="20"/>
          <w:shd w:val="clear" w:color="auto" w:fill="FFFFFF"/>
        </w:rPr>
        <w:t xml:space="preserve"> : The Version 6.1 Level-1B (L1B) products have been improved by undergoing various calibration changes that include: changes to the response-versus-scan angle (RVS) approach that affects reflectance bands for Aqua and Terra MODIS, corrections to adjust for the optical crosstalk in Terra MODIS infrared (IR) bands, and corrections to the Terra MODIS forward look-up table (LUT) update for the period 2012 - 2017.A polarization correction has been applied to the L1B Reflective Solar Bands (RSB).</w:t>
      </w:r>
    </w:p>
    <w:p w14:paraId="1C935CD8" w14:textId="77777777" w:rsidR="0003189C" w:rsidRPr="0003189C" w:rsidRDefault="00966485" w:rsidP="0003189C">
      <w:pPr>
        <w:pStyle w:val="NormalWeb"/>
        <w:numPr>
          <w:ilvl w:val="0"/>
          <w:numId w:val="16"/>
        </w:numPr>
        <w:rPr>
          <w:rStyle w:val="subhead"/>
          <w:rFonts w:asciiTheme="minorHAnsi" w:hAnsiTheme="minorHAnsi" w:cstheme="minorHAnsi"/>
          <w:color w:val="000000"/>
          <w:sz w:val="22"/>
          <w:szCs w:val="22"/>
          <w:shd w:val="clear" w:color="auto" w:fill="FFFFFF"/>
        </w:rPr>
      </w:pPr>
      <w:r w:rsidRPr="00B44939">
        <w:rPr>
          <w:rStyle w:val="subhead"/>
          <w:rFonts w:asciiTheme="minorHAnsi" w:hAnsiTheme="minorHAnsi" w:cstheme="minorHAnsi"/>
          <w:b/>
          <w:bCs/>
          <w:color w:val="333333"/>
          <w:sz w:val="22"/>
          <w:szCs w:val="22"/>
          <w:u w:val="single"/>
          <w:shd w:val="clear" w:color="auto" w:fill="FFFFFF"/>
        </w:rPr>
        <w:t>Data Quality Control</w:t>
      </w:r>
      <w:r w:rsidR="00B44939">
        <w:rPr>
          <w:rStyle w:val="subhead"/>
          <w:rFonts w:asciiTheme="minorHAnsi" w:hAnsiTheme="minorHAnsi" w:cstheme="minorHAnsi"/>
          <w:b/>
          <w:bCs/>
          <w:color w:val="333333"/>
          <w:sz w:val="22"/>
          <w:szCs w:val="22"/>
          <w:shd w:val="clear" w:color="auto" w:fill="FFFFFF"/>
        </w:rPr>
        <w:t>:</w:t>
      </w:r>
      <w:r w:rsidRPr="00966485">
        <w:rPr>
          <w:rStyle w:val="subhead"/>
          <w:rFonts w:asciiTheme="minorHAnsi" w:hAnsiTheme="minorHAnsi" w:cstheme="minorHAnsi"/>
          <w:b/>
          <w:bCs/>
          <w:color w:val="333333"/>
          <w:sz w:val="22"/>
          <w:szCs w:val="22"/>
          <w:shd w:val="clear" w:color="auto" w:fill="FFFFFF"/>
        </w:rPr>
        <w:t xml:space="preserve"> </w:t>
      </w:r>
      <w:sdt>
        <w:sdtPr>
          <w:rPr>
            <w:rStyle w:val="subhead"/>
            <w:rFonts w:asciiTheme="minorHAnsi" w:hAnsiTheme="minorHAnsi" w:cstheme="minorHAnsi"/>
            <w:b/>
            <w:bCs/>
            <w:color w:val="333333"/>
            <w:sz w:val="22"/>
            <w:szCs w:val="22"/>
            <w:shd w:val="clear" w:color="auto" w:fill="FFFFFF"/>
          </w:rPr>
          <w:id w:val="-696766584"/>
          <w:citation/>
        </w:sdtPr>
        <w:sdtContent>
          <w:r w:rsidRPr="00966485">
            <w:rPr>
              <w:rStyle w:val="subhead"/>
              <w:rFonts w:asciiTheme="minorHAnsi" w:hAnsiTheme="minorHAnsi" w:cstheme="minorHAnsi"/>
              <w:b/>
              <w:bCs/>
              <w:color w:val="333333"/>
              <w:sz w:val="22"/>
              <w:szCs w:val="22"/>
              <w:shd w:val="clear" w:color="auto" w:fill="FFFFFF"/>
            </w:rPr>
            <w:fldChar w:fldCharType="begin"/>
          </w:r>
          <w:r w:rsidRPr="00966485">
            <w:rPr>
              <w:rStyle w:val="subhead"/>
              <w:rFonts w:asciiTheme="minorHAnsi" w:hAnsiTheme="minorHAnsi" w:cstheme="minorHAnsi"/>
              <w:b/>
              <w:bCs/>
              <w:color w:val="333333"/>
              <w:sz w:val="22"/>
              <w:szCs w:val="22"/>
              <w:shd w:val="clear" w:color="auto" w:fill="FFFFFF"/>
            </w:rPr>
            <w:instrText xml:space="preserve"> CITATION Lou21 \l 4105 </w:instrText>
          </w:r>
          <w:r w:rsidRPr="00966485">
            <w:rPr>
              <w:rStyle w:val="subhead"/>
              <w:rFonts w:asciiTheme="minorHAnsi" w:hAnsiTheme="minorHAnsi" w:cstheme="minorHAnsi"/>
              <w:b/>
              <w:bCs/>
              <w:color w:val="333333"/>
              <w:sz w:val="22"/>
              <w:szCs w:val="22"/>
              <w:shd w:val="clear" w:color="auto" w:fill="FFFFFF"/>
            </w:rPr>
            <w:fldChar w:fldCharType="separate"/>
          </w:r>
          <w:r w:rsidRPr="00966485">
            <w:rPr>
              <w:rFonts w:asciiTheme="minorHAnsi" w:hAnsiTheme="minorHAnsi" w:cstheme="minorHAnsi"/>
              <w:noProof/>
              <w:color w:val="333333"/>
              <w:sz w:val="22"/>
              <w:szCs w:val="22"/>
              <w:shd w:val="clear" w:color="auto" w:fill="FFFFFF"/>
            </w:rPr>
            <w:t>(Louis Giglio, 2021)</w:t>
          </w:r>
          <w:r w:rsidRPr="00966485">
            <w:rPr>
              <w:rStyle w:val="subhead"/>
              <w:rFonts w:asciiTheme="minorHAnsi" w:hAnsiTheme="minorHAnsi" w:cstheme="minorHAnsi"/>
              <w:b/>
              <w:bCs/>
              <w:color w:val="333333"/>
              <w:sz w:val="22"/>
              <w:szCs w:val="22"/>
              <w:shd w:val="clear" w:color="auto" w:fill="FFFFFF"/>
            </w:rPr>
            <w:fldChar w:fldCharType="end"/>
          </w:r>
        </w:sdtContent>
      </w:sdt>
    </w:p>
    <w:p w14:paraId="79CE0A54" w14:textId="5C5D9505" w:rsidR="00966485" w:rsidRPr="0003189C" w:rsidRDefault="00966485" w:rsidP="0003189C">
      <w:pPr>
        <w:pStyle w:val="NormalWeb"/>
        <w:ind w:left="720"/>
        <w:rPr>
          <w:rFonts w:asciiTheme="minorHAnsi" w:hAnsiTheme="minorHAnsi" w:cstheme="minorHAnsi"/>
          <w:color w:val="000000"/>
          <w:sz w:val="22"/>
          <w:szCs w:val="22"/>
          <w:shd w:val="clear" w:color="auto" w:fill="FFFFFF"/>
        </w:rPr>
      </w:pPr>
      <w:r w:rsidRPr="0003189C">
        <w:rPr>
          <w:rFonts w:cstheme="minorHAnsi"/>
          <w:i/>
          <w:iCs/>
          <w:sz w:val="20"/>
          <w:szCs w:val="20"/>
        </w:rPr>
        <w:t>FP confidence:</w:t>
      </w:r>
      <w:r w:rsidRPr="0003189C">
        <w:rPr>
          <w:rFonts w:cstheme="minorHAnsi"/>
          <w:sz w:val="20"/>
          <w:szCs w:val="20"/>
        </w:rPr>
        <w:t xml:space="preserve"> Fire-pixel confidence classes associated with the confidence level (C) computed for each fire pixel.</w:t>
      </w:r>
    </w:p>
    <w:p w14:paraId="706F26CF" w14:textId="77777777" w:rsidR="00966485" w:rsidRPr="00966485" w:rsidRDefault="00966485" w:rsidP="00966485">
      <w:pPr>
        <w:autoSpaceDE w:val="0"/>
        <w:autoSpaceDN w:val="0"/>
        <w:adjustRightInd w:val="0"/>
        <w:spacing w:after="0" w:line="240" w:lineRule="auto"/>
        <w:ind w:left="720"/>
        <w:rPr>
          <w:rFonts w:cstheme="minorHAnsi"/>
          <w:sz w:val="20"/>
          <w:szCs w:val="20"/>
        </w:rPr>
      </w:pPr>
      <w:r w:rsidRPr="00966485">
        <w:rPr>
          <w:rFonts w:cstheme="minorHAnsi"/>
          <w:sz w:val="20"/>
          <w:szCs w:val="20"/>
        </w:rPr>
        <w:t>Range Confidence Class</w:t>
      </w:r>
    </w:p>
    <w:p w14:paraId="7330BB6C" w14:textId="77777777" w:rsidR="00966485" w:rsidRPr="00966485" w:rsidRDefault="00966485" w:rsidP="00966485">
      <w:pPr>
        <w:autoSpaceDE w:val="0"/>
        <w:autoSpaceDN w:val="0"/>
        <w:adjustRightInd w:val="0"/>
        <w:spacing w:after="0" w:line="240" w:lineRule="auto"/>
        <w:ind w:left="720"/>
        <w:rPr>
          <w:rFonts w:cstheme="minorHAnsi"/>
          <w:sz w:val="20"/>
          <w:szCs w:val="20"/>
        </w:rPr>
      </w:pPr>
      <w:r w:rsidRPr="00966485">
        <w:rPr>
          <w:rFonts w:cstheme="minorHAnsi"/>
          <w:sz w:val="20"/>
          <w:szCs w:val="20"/>
        </w:rPr>
        <w:t xml:space="preserve">0% </w:t>
      </w:r>
      <w:r w:rsidRPr="00966485">
        <w:rPr>
          <w:rFonts w:eastAsia="CMSY10" w:cstheme="minorHAnsi"/>
          <w:sz w:val="20"/>
          <w:szCs w:val="20"/>
        </w:rPr>
        <w:t xml:space="preserve">≤ </w:t>
      </w:r>
      <w:r w:rsidRPr="00966485">
        <w:rPr>
          <w:rFonts w:cstheme="minorHAnsi"/>
          <w:sz w:val="20"/>
          <w:szCs w:val="20"/>
        </w:rPr>
        <w:t>C &lt; 30% low</w:t>
      </w:r>
    </w:p>
    <w:p w14:paraId="2F93118D" w14:textId="77777777" w:rsidR="00966485" w:rsidRPr="00966485" w:rsidRDefault="00966485" w:rsidP="00966485">
      <w:pPr>
        <w:autoSpaceDE w:val="0"/>
        <w:autoSpaceDN w:val="0"/>
        <w:adjustRightInd w:val="0"/>
        <w:spacing w:after="0" w:line="240" w:lineRule="auto"/>
        <w:ind w:left="720"/>
        <w:rPr>
          <w:rFonts w:cstheme="minorHAnsi"/>
          <w:sz w:val="20"/>
          <w:szCs w:val="20"/>
        </w:rPr>
      </w:pPr>
      <w:r w:rsidRPr="00966485">
        <w:rPr>
          <w:rFonts w:cstheme="minorHAnsi"/>
          <w:sz w:val="20"/>
          <w:szCs w:val="20"/>
        </w:rPr>
        <w:t xml:space="preserve">30% </w:t>
      </w:r>
      <w:r w:rsidRPr="00966485">
        <w:rPr>
          <w:rFonts w:eastAsia="CMSY10" w:cstheme="minorHAnsi"/>
          <w:sz w:val="20"/>
          <w:szCs w:val="20"/>
        </w:rPr>
        <w:t xml:space="preserve">≤ </w:t>
      </w:r>
      <w:r w:rsidRPr="00966485">
        <w:rPr>
          <w:rFonts w:cstheme="minorHAnsi"/>
          <w:sz w:val="20"/>
          <w:szCs w:val="20"/>
        </w:rPr>
        <w:t>C &lt; 80% nominal</w:t>
      </w:r>
    </w:p>
    <w:p w14:paraId="381516AE" w14:textId="77777777" w:rsidR="00966485" w:rsidRPr="00966485" w:rsidRDefault="00966485" w:rsidP="00966485">
      <w:pPr>
        <w:ind w:left="720"/>
        <w:rPr>
          <w:rFonts w:cstheme="minorHAnsi"/>
          <w:sz w:val="20"/>
          <w:szCs w:val="20"/>
        </w:rPr>
      </w:pPr>
      <w:r w:rsidRPr="00966485">
        <w:rPr>
          <w:rFonts w:cstheme="minorHAnsi"/>
          <w:sz w:val="20"/>
          <w:szCs w:val="20"/>
        </w:rPr>
        <w:t xml:space="preserve">80% </w:t>
      </w:r>
      <w:r w:rsidRPr="00966485">
        <w:rPr>
          <w:rFonts w:eastAsia="CMSY10" w:cstheme="minorHAnsi"/>
          <w:sz w:val="20"/>
          <w:szCs w:val="20"/>
        </w:rPr>
        <w:t xml:space="preserve">≤ </w:t>
      </w:r>
      <w:r w:rsidRPr="00966485">
        <w:rPr>
          <w:rFonts w:cstheme="minorHAnsi"/>
          <w:sz w:val="20"/>
          <w:szCs w:val="20"/>
        </w:rPr>
        <w:t xml:space="preserve">C </w:t>
      </w:r>
      <w:r w:rsidRPr="00966485">
        <w:rPr>
          <w:rFonts w:eastAsia="CMSY10" w:cstheme="minorHAnsi"/>
          <w:sz w:val="20"/>
          <w:szCs w:val="20"/>
        </w:rPr>
        <w:t xml:space="preserve">≤ </w:t>
      </w:r>
      <w:r w:rsidRPr="00966485">
        <w:rPr>
          <w:rFonts w:cstheme="minorHAnsi"/>
          <w:sz w:val="20"/>
          <w:szCs w:val="20"/>
        </w:rPr>
        <w:t>100% high</w:t>
      </w:r>
    </w:p>
    <w:p w14:paraId="1C13DD7E" w14:textId="77777777" w:rsidR="00966485" w:rsidRPr="00966485" w:rsidRDefault="00966485" w:rsidP="00966485">
      <w:pPr>
        <w:ind w:left="720"/>
        <w:rPr>
          <w:rFonts w:cstheme="minorHAnsi"/>
          <w:color w:val="FF0000"/>
          <w:lang w:val="en-US"/>
        </w:rPr>
      </w:pPr>
      <w:r w:rsidRPr="00966485">
        <w:rPr>
          <w:sz w:val="20"/>
          <w:szCs w:val="20"/>
        </w:rPr>
        <w:t>Three classes of fire pixels (low confidence, nominal confidence, high confidence) are provided in the fire masks of the MODIS Level 2 and Level 3 fire products. Users requiring fewer false alarms may wish to consider only nominal- and high-confidence fire pixels, and treat low-confidence fire pixels as clear, non-fire, land pixels. Users requiring maximum fire detectability, who can tolerate a higher incidence of false alarms, should consider all three classes of fire pixels.</w:t>
      </w:r>
    </w:p>
    <w:p w14:paraId="4124DACD" w14:textId="77777777" w:rsidR="00966485" w:rsidRPr="00966485" w:rsidRDefault="00966485" w:rsidP="00966485">
      <w:pPr>
        <w:autoSpaceDE w:val="0"/>
        <w:autoSpaceDN w:val="0"/>
        <w:adjustRightInd w:val="0"/>
        <w:spacing w:after="0" w:line="240" w:lineRule="auto"/>
        <w:ind w:left="720"/>
        <w:rPr>
          <w:rFonts w:cstheme="minorHAnsi"/>
          <w:sz w:val="20"/>
          <w:szCs w:val="20"/>
        </w:rPr>
      </w:pPr>
      <w:r w:rsidRPr="00966485">
        <w:rPr>
          <w:rFonts w:cstheme="minorHAnsi"/>
          <w:sz w:val="20"/>
          <w:szCs w:val="20"/>
        </w:rPr>
        <w:t>The algorithm examines each pixel of the MODIS swath, and ultimately assigns to</w:t>
      </w:r>
    </w:p>
    <w:p w14:paraId="3DEAD4DF" w14:textId="77777777" w:rsidR="00966485" w:rsidRPr="00966485" w:rsidRDefault="00966485" w:rsidP="00966485">
      <w:pPr>
        <w:ind w:left="720"/>
        <w:rPr>
          <w:sz w:val="20"/>
          <w:szCs w:val="20"/>
        </w:rPr>
      </w:pPr>
      <w:r w:rsidRPr="00966485">
        <w:rPr>
          <w:rFonts w:cstheme="minorHAnsi"/>
          <w:sz w:val="20"/>
          <w:szCs w:val="20"/>
        </w:rPr>
        <w:t xml:space="preserve">each one of the following classes: </w:t>
      </w:r>
      <w:r w:rsidRPr="00966485">
        <w:rPr>
          <w:rFonts w:cstheme="minorHAnsi"/>
          <w:i/>
          <w:iCs/>
          <w:sz w:val="20"/>
          <w:szCs w:val="20"/>
        </w:rPr>
        <w:t>missing data</w:t>
      </w:r>
      <w:r w:rsidRPr="00966485">
        <w:rPr>
          <w:rFonts w:cstheme="minorHAnsi"/>
          <w:sz w:val="20"/>
          <w:szCs w:val="20"/>
        </w:rPr>
        <w:t xml:space="preserve">, </w:t>
      </w:r>
      <w:r w:rsidRPr="00966485">
        <w:rPr>
          <w:rFonts w:cstheme="minorHAnsi"/>
          <w:i/>
          <w:iCs/>
          <w:sz w:val="20"/>
          <w:szCs w:val="20"/>
        </w:rPr>
        <w:t>cloud</w:t>
      </w:r>
      <w:r w:rsidRPr="00966485">
        <w:rPr>
          <w:rFonts w:cstheme="minorHAnsi"/>
          <w:sz w:val="20"/>
          <w:szCs w:val="20"/>
        </w:rPr>
        <w:t xml:space="preserve">, </w:t>
      </w:r>
      <w:r w:rsidRPr="00966485">
        <w:rPr>
          <w:rFonts w:cstheme="minorHAnsi"/>
          <w:i/>
          <w:iCs/>
          <w:sz w:val="20"/>
          <w:szCs w:val="20"/>
        </w:rPr>
        <w:t>water</w:t>
      </w:r>
      <w:r w:rsidRPr="00966485">
        <w:rPr>
          <w:rFonts w:cstheme="minorHAnsi"/>
          <w:sz w:val="20"/>
          <w:szCs w:val="20"/>
        </w:rPr>
        <w:t xml:space="preserve">, </w:t>
      </w:r>
      <w:r w:rsidRPr="00966485">
        <w:rPr>
          <w:rFonts w:cstheme="minorHAnsi"/>
          <w:i/>
          <w:iCs/>
          <w:sz w:val="20"/>
          <w:szCs w:val="20"/>
        </w:rPr>
        <w:t>non-fire</w:t>
      </w:r>
      <w:r w:rsidRPr="00966485">
        <w:rPr>
          <w:rFonts w:cstheme="minorHAnsi"/>
          <w:sz w:val="20"/>
          <w:szCs w:val="20"/>
        </w:rPr>
        <w:t xml:space="preserve">, </w:t>
      </w:r>
      <w:r w:rsidRPr="00966485">
        <w:rPr>
          <w:rFonts w:cstheme="minorHAnsi"/>
          <w:i/>
          <w:iCs/>
          <w:sz w:val="20"/>
          <w:szCs w:val="20"/>
        </w:rPr>
        <w:t>fire</w:t>
      </w:r>
      <w:r w:rsidRPr="00966485">
        <w:rPr>
          <w:rFonts w:cstheme="minorHAnsi"/>
          <w:sz w:val="20"/>
          <w:szCs w:val="20"/>
        </w:rPr>
        <w:t xml:space="preserve">, or </w:t>
      </w:r>
      <w:r w:rsidRPr="00966485">
        <w:rPr>
          <w:rFonts w:cstheme="minorHAnsi"/>
          <w:i/>
          <w:iCs/>
          <w:sz w:val="20"/>
          <w:szCs w:val="20"/>
        </w:rPr>
        <w:t>unknown</w:t>
      </w:r>
      <w:r w:rsidRPr="00966485">
        <w:rPr>
          <w:rFonts w:cstheme="minorHAnsi"/>
          <w:sz w:val="20"/>
          <w:szCs w:val="20"/>
        </w:rPr>
        <w:t xml:space="preserve">. Processing continues the remaining clear land pixels. Additional specialized tests are used to eliminate false detections caused by sun glint, desert boundaries, errors in the water mask, and small forest clearings. Candidate fire pixels that are not rejected while applying these tests are assigned a class of </w:t>
      </w:r>
      <w:r w:rsidRPr="00966485">
        <w:rPr>
          <w:rFonts w:cstheme="minorHAnsi"/>
          <w:i/>
          <w:iCs/>
          <w:sz w:val="20"/>
          <w:szCs w:val="20"/>
        </w:rPr>
        <w:t>fire</w:t>
      </w:r>
      <w:r w:rsidRPr="00966485">
        <w:rPr>
          <w:rFonts w:cstheme="minorHAnsi"/>
          <w:sz w:val="20"/>
          <w:szCs w:val="20"/>
        </w:rPr>
        <w:t xml:space="preserve">. Pixels for which the background characterization could not be performed, i.e., those having an insufficient number of valid pixels, are assigned a class of </w:t>
      </w:r>
      <w:r w:rsidRPr="00966485">
        <w:rPr>
          <w:rFonts w:cstheme="minorHAnsi"/>
          <w:i/>
          <w:iCs/>
          <w:sz w:val="20"/>
          <w:szCs w:val="20"/>
        </w:rPr>
        <w:t>unknown</w:t>
      </w:r>
      <w:r w:rsidRPr="00966485">
        <w:rPr>
          <w:sz w:val="20"/>
          <w:szCs w:val="20"/>
        </w:rPr>
        <w:t>.</w:t>
      </w:r>
    </w:p>
    <w:p w14:paraId="00912987" w14:textId="0079AC7E" w:rsidR="00966485" w:rsidRPr="00966485" w:rsidRDefault="00966485" w:rsidP="00966485">
      <w:pPr>
        <w:pStyle w:val="ListParagraph"/>
        <w:numPr>
          <w:ilvl w:val="0"/>
          <w:numId w:val="15"/>
        </w:numPr>
        <w:spacing w:after="0"/>
        <w:rPr>
          <w:b/>
          <w:bCs/>
        </w:rPr>
      </w:pPr>
      <w:r w:rsidRPr="00B44939">
        <w:rPr>
          <w:b/>
          <w:bCs/>
          <w:u w:val="single"/>
        </w:rPr>
        <w:t>Collection 6 Known Problems</w:t>
      </w:r>
      <w:r w:rsidR="00B44939">
        <w:rPr>
          <w:b/>
          <w:bCs/>
        </w:rPr>
        <w:t>:</w:t>
      </w:r>
      <w:r w:rsidRPr="00966485">
        <w:rPr>
          <w:b/>
          <w:bCs/>
        </w:rPr>
        <w:t xml:space="preserve"> </w:t>
      </w:r>
      <w:sdt>
        <w:sdtPr>
          <w:rPr>
            <w:b/>
            <w:bCs/>
          </w:rPr>
          <w:id w:val="19905251"/>
          <w:citation/>
        </w:sdtPr>
        <w:sdtContent>
          <w:r w:rsidRPr="00966485">
            <w:rPr>
              <w:b/>
              <w:bCs/>
            </w:rPr>
            <w:fldChar w:fldCharType="begin"/>
          </w:r>
          <w:r w:rsidRPr="00966485">
            <w:rPr>
              <w:b/>
              <w:bCs/>
            </w:rPr>
            <w:instrText xml:space="preserve"> CITATION Lou21 \l 4105 </w:instrText>
          </w:r>
          <w:r w:rsidRPr="00966485">
            <w:rPr>
              <w:b/>
              <w:bCs/>
            </w:rPr>
            <w:fldChar w:fldCharType="separate"/>
          </w:r>
          <w:r w:rsidRPr="00966485">
            <w:rPr>
              <w:noProof/>
            </w:rPr>
            <w:t>(Louis Giglio, 2021)</w:t>
          </w:r>
          <w:r w:rsidRPr="00966485">
            <w:rPr>
              <w:b/>
              <w:bCs/>
            </w:rPr>
            <w:fldChar w:fldCharType="end"/>
          </w:r>
        </w:sdtContent>
      </w:sdt>
    </w:p>
    <w:p w14:paraId="5BF2CE1F" w14:textId="77777777" w:rsidR="00966485" w:rsidRPr="00966485" w:rsidRDefault="00966485" w:rsidP="00966485">
      <w:pPr>
        <w:pStyle w:val="ListParagraph"/>
        <w:numPr>
          <w:ilvl w:val="0"/>
          <w:numId w:val="17"/>
        </w:numPr>
        <w:spacing w:after="0"/>
        <w:rPr>
          <w:sz w:val="20"/>
          <w:szCs w:val="20"/>
        </w:rPr>
      </w:pPr>
      <w:r w:rsidRPr="00966485">
        <w:rPr>
          <w:sz w:val="20"/>
          <w:szCs w:val="20"/>
        </w:rPr>
        <w:t xml:space="preserve">Pre-November 2000 Data Quality </w:t>
      </w:r>
      <w:r w:rsidRPr="00966485">
        <w:rPr>
          <w:rFonts w:ascii="NimbusRomNo9L-Regu" w:hAnsi="NimbusRomNo9L-Regu" w:cs="NimbusRomNo9L-Regu"/>
          <w:sz w:val="20"/>
          <w:szCs w:val="20"/>
        </w:rPr>
        <w:t xml:space="preserve">Prior to November 2000, the Terra MODIS instrument suffered from several hardware problems that adversely affected </w:t>
      </w:r>
      <w:proofErr w:type="gramStart"/>
      <w:r w:rsidRPr="00966485">
        <w:rPr>
          <w:rFonts w:ascii="NimbusRomNo9L-Regu" w:hAnsi="NimbusRomNo9L-Regu" w:cs="NimbusRomNo9L-Regu"/>
          <w:sz w:val="20"/>
          <w:szCs w:val="20"/>
        </w:rPr>
        <w:t>all of</w:t>
      </w:r>
      <w:proofErr w:type="gramEnd"/>
      <w:r w:rsidRPr="00966485">
        <w:rPr>
          <w:rFonts w:ascii="NimbusRomNo9L-Regu" w:hAnsi="NimbusRomNo9L-Regu" w:cs="NimbusRomNo9L-Regu"/>
          <w:sz w:val="20"/>
          <w:szCs w:val="20"/>
        </w:rPr>
        <w:t xml:space="preserve"> the MODIS fire products</w:t>
      </w:r>
    </w:p>
    <w:p w14:paraId="0CDA704E" w14:textId="77777777" w:rsidR="00966485" w:rsidRPr="00966485" w:rsidRDefault="00966485" w:rsidP="00966485">
      <w:pPr>
        <w:pStyle w:val="ListParagraph"/>
        <w:numPr>
          <w:ilvl w:val="0"/>
          <w:numId w:val="17"/>
        </w:numPr>
        <w:spacing w:after="0"/>
        <w:rPr>
          <w:sz w:val="20"/>
          <w:szCs w:val="20"/>
        </w:rPr>
      </w:pPr>
      <w:r w:rsidRPr="00966485">
        <w:rPr>
          <w:sz w:val="20"/>
          <w:szCs w:val="20"/>
        </w:rPr>
        <w:t>Detection Confidence i</w:t>
      </w:r>
      <w:r w:rsidRPr="00966485">
        <w:rPr>
          <w:rFonts w:ascii="NimbusRomNo9L-Regu" w:hAnsi="NimbusRomNo9L-Regu" w:cs="NimbusRomNo9L-Regu"/>
          <w:sz w:val="20"/>
          <w:szCs w:val="20"/>
        </w:rPr>
        <w:t>n the Collection 4 fire product did not adequately identify highly questionable, low confidence fire pixels. Such pixels,</w:t>
      </w:r>
    </w:p>
    <w:p w14:paraId="331314A3" w14:textId="77777777" w:rsidR="00966485" w:rsidRPr="00966485" w:rsidRDefault="00966485" w:rsidP="00966485">
      <w:pPr>
        <w:spacing w:after="0"/>
        <w:ind w:left="720"/>
        <w:rPr>
          <w:rFonts w:ascii="NimbusRomNo9L-Regu" w:hAnsi="NimbusRomNo9L-Regu" w:cs="NimbusRomNo9L-Regu"/>
          <w:sz w:val="20"/>
          <w:szCs w:val="20"/>
        </w:rPr>
      </w:pPr>
      <w:r w:rsidRPr="00966485">
        <w:rPr>
          <w:rFonts w:ascii="NimbusRomNo9L-Regu" w:hAnsi="NimbusRomNo9L-Regu" w:cs="NimbusRomNo9L-Regu"/>
          <w:sz w:val="20"/>
          <w:szCs w:val="20"/>
        </w:rPr>
        <w:t>which by design should have a confidence close to 0%, were too often assigned much higher confidence estimates of 50% or higher. While an adjustment implemented in the Collection 5 code partially mitigated this problem, some highly questionable fire pixels are still classified as nominal confidence fires. A second minor adjustment was implemented for Collection 6 to help correct this problem.</w:t>
      </w:r>
    </w:p>
    <w:p w14:paraId="7E0B82CF" w14:textId="77777777" w:rsidR="00966485" w:rsidRPr="00966485" w:rsidRDefault="00966485" w:rsidP="00966485">
      <w:pPr>
        <w:pStyle w:val="ListParagraph"/>
        <w:numPr>
          <w:ilvl w:val="0"/>
          <w:numId w:val="17"/>
        </w:numPr>
        <w:spacing w:after="0"/>
        <w:rPr>
          <w:sz w:val="20"/>
          <w:szCs w:val="20"/>
        </w:rPr>
      </w:pPr>
      <w:r w:rsidRPr="00966485">
        <w:rPr>
          <w:rFonts w:ascii="NimbusRomNo9L-Regu" w:hAnsi="NimbusRomNo9L-Regu" w:cs="NimbusRomNo9L-Regu"/>
          <w:sz w:val="20"/>
          <w:szCs w:val="20"/>
        </w:rPr>
        <w:t xml:space="preserve">Some non-fire static hot-spot sources are unflagged as such in the </w:t>
      </w:r>
      <w:proofErr w:type="gramStart"/>
      <w:r w:rsidRPr="00966485">
        <w:rPr>
          <w:rFonts w:ascii="NimbusRomNo9L-ReguItal" w:hAnsi="NimbusRomNo9L-ReguItal" w:cs="NimbusRomNo9L-ReguItal"/>
          <w:i/>
          <w:iCs/>
          <w:sz w:val="20"/>
          <w:szCs w:val="20"/>
        </w:rPr>
        <w:t>type</w:t>
      </w:r>
      <w:proofErr w:type="gramEnd"/>
      <w:r w:rsidRPr="00966485">
        <w:rPr>
          <w:rFonts w:ascii="NimbusRomNo9L-ReguItal" w:hAnsi="NimbusRomNo9L-ReguItal" w:cs="NimbusRomNo9L-ReguItal"/>
          <w:i/>
          <w:iCs/>
          <w:sz w:val="20"/>
          <w:szCs w:val="20"/>
        </w:rPr>
        <w:t xml:space="preserve"> </w:t>
      </w:r>
      <w:r w:rsidRPr="00966485">
        <w:rPr>
          <w:rFonts w:ascii="NimbusRomNo9L-Regu" w:hAnsi="NimbusRomNo9L-Regu" w:cs="NimbusRomNo9L-Regu"/>
          <w:sz w:val="20"/>
          <w:szCs w:val="20"/>
        </w:rPr>
        <w:t>field of theMCD14ML product.</w:t>
      </w:r>
    </w:p>
    <w:p w14:paraId="75BE90E4" w14:textId="682B7492" w:rsidR="00966485" w:rsidRPr="00C37CC6" w:rsidRDefault="00966485" w:rsidP="00C37CC6">
      <w:pPr>
        <w:pStyle w:val="ListParagraph"/>
        <w:numPr>
          <w:ilvl w:val="0"/>
          <w:numId w:val="17"/>
        </w:numPr>
        <w:spacing w:after="0"/>
        <w:rPr>
          <w:sz w:val="20"/>
          <w:szCs w:val="20"/>
        </w:rPr>
      </w:pPr>
      <w:r w:rsidRPr="00966485">
        <w:rPr>
          <w:sz w:val="20"/>
          <w:szCs w:val="20"/>
        </w:rPr>
        <w:t>August 2020 Aqua Outage for 2 weeks</w:t>
      </w:r>
      <w:r w:rsidR="00C37CC6">
        <w:rPr>
          <w:sz w:val="20"/>
          <w:szCs w:val="20"/>
        </w:rPr>
        <w:t xml:space="preserve">: </w:t>
      </w:r>
      <w:r w:rsidRPr="00C37CC6">
        <w:rPr>
          <w:rFonts w:ascii="NimbusRomNo9L-Regu" w:hAnsi="NimbusRomNo9L-Regu" w:cs="NimbusRomNo9L-Regu"/>
          <w:sz w:val="20"/>
          <w:szCs w:val="20"/>
        </w:rPr>
        <w:t>A failure of the Aqua formatter-multiplexer unit (FMU) on 16 August 2020 led to the loss of regular science data telemetry for a period of about two weeks. During this time the MODIS instrument remained otherwise functional, and an effort was made to generate the standard Aqua science products from Direct Broadcast Aqua MODIS data collected by Direct Readout ground stations around the world.</w:t>
      </w:r>
    </w:p>
    <w:p w14:paraId="2AC96C92" w14:textId="77777777" w:rsidR="00966485" w:rsidRPr="00B44939" w:rsidRDefault="00966485" w:rsidP="00966485">
      <w:pPr>
        <w:spacing w:after="0"/>
        <w:ind w:left="720"/>
        <w:rPr>
          <w:rFonts w:ascii="NimbusRomNo9L-Regu" w:hAnsi="NimbusRomNo9L-Regu" w:cs="NimbusRomNo9L-Regu"/>
          <w:sz w:val="20"/>
          <w:szCs w:val="20"/>
          <w:u w:val="single"/>
        </w:rPr>
      </w:pPr>
    </w:p>
    <w:p w14:paraId="0C56ECB1" w14:textId="19267D13" w:rsidR="00966485" w:rsidRPr="00B44939" w:rsidRDefault="00966485" w:rsidP="00966485">
      <w:pPr>
        <w:pStyle w:val="ListParagraph"/>
        <w:numPr>
          <w:ilvl w:val="0"/>
          <w:numId w:val="2"/>
        </w:numPr>
        <w:autoSpaceDE w:val="0"/>
        <w:autoSpaceDN w:val="0"/>
        <w:adjustRightInd w:val="0"/>
        <w:spacing w:after="0" w:line="240" w:lineRule="auto"/>
        <w:rPr>
          <w:rFonts w:cstheme="minorHAnsi"/>
          <w:color w:val="2C2D2E"/>
          <w:u w:val="single"/>
          <w:shd w:val="clear" w:color="auto" w:fill="FFFFFF"/>
        </w:rPr>
      </w:pPr>
      <w:r w:rsidRPr="00B44939">
        <w:rPr>
          <w:rFonts w:cstheme="minorHAnsi"/>
          <w:b/>
          <w:bCs/>
          <w:u w:val="single"/>
        </w:rPr>
        <w:t>Product Validation</w:t>
      </w:r>
      <w:r w:rsidR="00B44939">
        <w:rPr>
          <w:rFonts w:cstheme="minorHAnsi"/>
          <w:b/>
          <w:bCs/>
          <w:u w:val="single"/>
        </w:rPr>
        <w:t>:</w:t>
      </w:r>
    </w:p>
    <w:p w14:paraId="7DC2F8FF" w14:textId="77777777" w:rsidR="00966485" w:rsidRPr="00966485" w:rsidRDefault="00966485" w:rsidP="00966485">
      <w:pPr>
        <w:autoSpaceDE w:val="0"/>
        <w:autoSpaceDN w:val="0"/>
        <w:adjustRightInd w:val="0"/>
        <w:spacing w:after="0" w:line="240" w:lineRule="auto"/>
        <w:ind w:left="720"/>
        <w:rPr>
          <w:rFonts w:ascii="NimbusRomNo9L-Regu" w:hAnsi="NimbusRomNo9L-Regu" w:cs="NimbusRomNo9L-Regu"/>
          <w:sz w:val="20"/>
          <w:szCs w:val="20"/>
        </w:rPr>
      </w:pPr>
      <w:r w:rsidRPr="00966485">
        <w:rPr>
          <w:rFonts w:ascii="NimbusRomNo9L-Regu" w:hAnsi="NimbusRomNo9L-Regu" w:cs="NimbusRomNo9L-Regu"/>
          <w:sz w:val="20"/>
          <w:szCs w:val="20"/>
        </w:rPr>
        <w:t xml:space="preserve">Validation of the Terra MODIS active fire product has primarily been performed using </w:t>
      </w:r>
      <w:proofErr w:type="spellStart"/>
      <w:proofErr w:type="gramStart"/>
      <w:r w:rsidRPr="00966485">
        <w:rPr>
          <w:rFonts w:ascii="NimbusRomNo9L-Regu" w:hAnsi="NimbusRomNo9L-Regu" w:cs="NimbusRomNo9L-Regu"/>
          <w:sz w:val="20"/>
          <w:szCs w:val="20"/>
        </w:rPr>
        <w:t>coincident,high</w:t>
      </w:r>
      <w:proofErr w:type="spellEnd"/>
      <w:proofErr w:type="gramEnd"/>
      <w:r w:rsidRPr="00966485">
        <w:rPr>
          <w:rFonts w:ascii="NimbusRomNo9L-Regu" w:hAnsi="NimbusRomNo9L-Regu" w:cs="NimbusRomNo9L-Regu"/>
          <w:sz w:val="20"/>
          <w:szCs w:val="20"/>
        </w:rPr>
        <w:t xml:space="preserve"> resolution fire masks derived from </w:t>
      </w:r>
      <w:r w:rsidRPr="00966485">
        <w:rPr>
          <w:sz w:val="20"/>
          <w:szCs w:val="20"/>
        </w:rPr>
        <w:t xml:space="preserve">Advanced Spaceborne Thermal Emission and Reflection Radiometer (ASTER) imagery. See </w:t>
      </w:r>
      <w:proofErr w:type="spellStart"/>
      <w:r w:rsidRPr="00966485">
        <w:rPr>
          <w:sz w:val="20"/>
          <w:szCs w:val="20"/>
        </w:rPr>
        <w:t>Morisette</w:t>
      </w:r>
      <w:proofErr w:type="spellEnd"/>
      <w:r w:rsidRPr="00966485">
        <w:rPr>
          <w:sz w:val="20"/>
          <w:szCs w:val="20"/>
        </w:rPr>
        <w:t xml:space="preserve"> et al. (2005</w:t>
      </w:r>
      <w:proofErr w:type="gramStart"/>
      <w:r w:rsidRPr="00966485">
        <w:rPr>
          <w:sz w:val="20"/>
          <w:szCs w:val="20"/>
        </w:rPr>
        <w:t>a,b</w:t>
      </w:r>
      <w:proofErr w:type="gramEnd"/>
      <w:r w:rsidRPr="00966485">
        <w:rPr>
          <w:sz w:val="20"/>
          <w:szCs w:val="20"/>
        </w:rPr>
        <w:t xml:space="preserve">), </w:t>
      </w:r>
      <w:proofErr w:type="spellStart"/>
      <w:r w:rsidRPr="00966485">
        <w:rPr>
          <w:sz w:val="20"/>
          <w:szCs w:val="20"/>
        </w:rPr>
        <w:t>Csiszar</w:t>
      </w:r>
      <w:proofErr w:type="spellEnd"/>
      <w:r w:rsidRPr="00966485">
        <w:rPr>
          <w:sz w:val="20"/>
          <w:szCs w:val="20"/>
        </w:rPr>
        <w:t xml:space="preserve"> et al. (2006), and Schroeder et al. (2008) for details. A very brief (though now somewhat obsolete) discussion of the general validation procedure, with some early results, can be found in Justice et al. (2002). For information about the methodology for producing the ASTER fire masks, see Giglio et al. (2008). </w:t>
      </w:r>
    </w:p>
    <w:p w14:paraId="3BD73F68" w14:textId="5F924339" w:rsidR="00966485" w:rsidRDefault="00966485" w:rsidP="00966485">
      <w:pPr>
        <w:autoSpaceDE w:val="0"/>
        <w:autoSpaceDN w:val="0"/>
        <w:adjustRightInd w:val="0"/>
        <w:spacing w:after="0" w:line="240" w:lineRule="auto"/>
        <w:ind w:left="720"/>
        <w:rPr>
          <w:sz w:val="20"/>
          <w:szCs w:val="20"/>
        </w:rPr>
      </w:pPr>
      <w:r w:rsidRPr="00966485">
        <w:rPr>
          <w:sz w:val="20"/>
          <w:szCs w:val="20"/>
        </w:rPr>
        <w:t>More recent work described has achieved Stage 3 validation of the Level 2 Terra MODIS fire product using 2500 ASTER scenes distributed globally and acquired from 2001 through 2006 (Figure 10). See Giglio et al. (2016) for details.</w:t>
      </w:r>
    </w:p>
    <w:p w14:paraId="0929C9A3" w14:textId="23292338" w:rsidR="00B44939" w:rsidRDefault="00B44939" w:rsidP="00966485">
      <w:pPr>
        <w:autoSpaceDE w:val="0"/>
        <w:autoSpaceDN w:val="0"/>
        <w:adjustRightInd w:val="0"/>
        <w:spacing w:after="0" w:line="240" w:lineRule="auto"/>
        <w:ind w:left="720"/>
        <w:rPr>
          <w:sz w:val="20"/>
          <w:szCs w:val="20"/>
        </w:rPr>
      </w:pPr>
    </w:p>
    <w:p w14:paraId="0FD8D914" w14:textId="77777777" w:rsidR="00966485" w:rsidRPr="00966485" w:rsidRDefault="00966485" w:rsidP="00966485">
      <w:pPr>
        <w:pStyle w:val="ListParagraph"/>
        <w:numPr>
          <w:ilvl w:val="0"/>
          <w:numId w:val="15"/>
        </w:numPr>
        <w:rPr>
          <w:b/>
          <w:bCs/>
        </w:rPr>
      </w:pPr>
      <w:r w:rsidRPr="00966485">
        <w:rPr>
          <w:b/>
          <w:bCs/>
        </w:rPr>
        <w:t>Why didn’t MODIS detect a particular fire?</w:t>
      </w:r>
    </w:p>
    <w:p w14:paraId="0D0C9DEC" w14:textId="77777777" w:rsidR="00966485" w:rsidRPr="00966485" w:rsidRDefault="00966485" w:rsidP="00966485">
      <w:pPr>
        <w:autoSpaceDE w:val="0"/>
        <w:autoSpaceDN w:val="0"/>
        <w:adjustRightInd w:val="0"/>
        <w:spacing w:after="0" w:line="240" w:lineRule="auto"/>
        <w:ind w:left="720"/>
        <w:rPr>
          <w:rFonts w:ascii="NimbusRomNo9L-Regu" w:hAnsi="NimbusRomNo9L-Regu" w:cs="NimbusRomNo9L-Regu"/>
          <w:sz w:val="20"/>
          <w:szCs w:val="20"/>
        </w:rPr>
      </w:pPr>
      <w:r w:rsidRPr="00966485">
        <w:rPr>
          <w:rFonts w:ascii="NimbusRomNo9L-Regu" w:hAnsi="NimbusRomNo9L-Regu" w:cs="NimbusRomNo9L-Regu"/>
          <w:sz w:val="20"/>
          <w:szCs w:val="20"/>
        </w:rPr>
        <w:t>This can happen for any number of reasons. The fire may have started and ended in between satellite overpasses. The fire may be too small or too cool to be detected in the 1 km</w:t>
      </w:r>
      <w:r w:rsidRPr="00966485">
        <w:rPr>
          <w:rFonts w:ascii="CMR8" w:hAnsi="CMR8" w:cs="CMR8"/>
          <w:sz w:val="14"/>
          <w:szCs w:val="14"/>
        </w:rPr>
        <w:t xml:space="preserve">2 </w:t>
      </w:r>
      <w:r w:rsidRPr="00966485">
        <w:rPr>
          <w:rFonts w:ascii="NimbusRomNo9L-Regu" w:hAnsi="NimbusRomNo9L-Regu" w:cs="NimbusRomNo9L-Regu"/>
          <w:sz w:val="20"/>
          <w:szCs w:val="20"/>
        </w:rPr>
        <w:t>MODIS footprint.</w:t>
      </w:r>
    </w:p>
    <w:p w14:paraId="38132F6A" w14:textId="77777777" w:rsidR="00966485" w:rsidRPr="00966485" w:rsidRDefault="00966485" w:rsidP="00966485">
      <w:pPr>
        <w:autoSpaceDE w:val="0"/>
        <w:autoSpaceDN w:val="0"/>
        <w:adjustRightInd w:val="0"/>
        <w:spacing w:after="0" w:line="240" w:lineRule="auto"/>
        <w:ind w:left="720"/>
        <w:rPr>
          <w:rFonts w:ascii="NimbusRomNo9L-Regu" w:hAnsi="NimbusRomNo9L-Regu" w:cs="NimbusRomNo9L-Regu"/>
          <w:sz w:val="20"/>
          <w:szCs w:val="20"/>
        </w:rPr>
      </w:pPr>
      <w:r w:rsidRPr="00966485">
        <w:rPr>
          <w:rFonts w:ascii="NimbusRomNo9L-Regu" w:hAnsi="NimbusRomNo9L-Regu" w:cs="NimbusRomNo9L-Regu"/>
          <w:sz w:val="20"/>
          <w:szCs w:val="20"/>
        </w:rPr>
        <w:t>Cloud cover, heavy smoke, or tree canopy may completely obscure a fire. Occasionally the MODIS instruments are inoperable for extended periods of time (</w:t>
      </w:r>
      <w:proofErr w:type="gramStart"/>
      <w:r w:rsidRPr="00966485">
        <w:rPr>
          <w:rFonts w:ascii="NimbusRomNo9L-Regu" w:hAnsi="NimbusRomNo9L-Regu" w:cs="NimbusRomNo9L-Regu"/>
          <w:sz w:val="20"/>
          <w:szCs w:val="20"/>
        </w:rPr>
        <w:t>e.g.</w:t>
      </w:r>
      <w:proofErr w:type="gramEnd"/>
      <w:r w:rsidRPr="00966485">
        <w:rPr>
          <w:rFonts w:ascii="NimbusRomNo9L-Regu" w:hAnsi="NimbusRomNo9L-Regu" w:cs="NimbusRomNo9L-Regu"/>
          <w:sz w:val="20"/>
          <w:szCs w:val="20"/>
        </w:rPr>
        <w:t xml:space="preserve"> the Terra MODIS in September 2000) and can of course observe nothing during these times.</w:t>
      </w:r>
    </w:p>
    <w:p w14:paraId="7B4F0E54" w14:textId="77777777" w:rsidR="00966485" w:rsidRPr="00966485" w:rsidRDefault="00966485" w:rsidP="00966485">
      <w:pPr>
        <w:pStyle w:val="ListParagraph"/>
        <w:numPr>
          <w:ilvl w:val="0"/>
          <w:numId w:val="15"/>
        </w:numPr>
        <w:rPr>
          <w:b/>
          <w:bCs/>
          <w:sz w:val="20"/>
          <w:szCs w:val="20"/>
        </w:rPr>
      </w:pPr>
      <w:r w:rsidRPr="00966485">
        <w:rPr>
          <w:b/>
          <w:bCs/>
          <w:sz w:val="20"/>
          <w:szCs w:val="20"/>
        </w:rPr>
        <w:lastRenderedPageBreak/>
        <w:t>The Level 3 MOD14A1/MYD14A1, tile based, fire pixel detected in each grid with daily maximum value composite for 8-days packed into single file.</w:t>
      </w:r>
    </w:p>
    <w:p w14:paraId="22E5980A" w14:textId="77777777" w:rsidR="00966485" w:rsidRPr="00966485" w:rsidRDefault="00966485" w:rsidP="00966485">
      <w:pPr>
        <w:pStyle w:val="ListParagraph"/>
        <w:numPr>
          <w:ilvl w:val="0"/>
          <w:numId w:val="15"/>
        </w:numPr>
        <w:rPr>
          <w:b/>
          <w:bCs/>
          <w:sz w:val="20"/>
          <w:szCs w:val="20"/>
        </w:rPr>
      </w:pPr>
      <w:r w:rsidRPr="00966485">
        <w:rPr>
          <w:b/>
          <w:bCs/>
          <w:sz w:val="20"/>
          <w:szCs w:val="20"/>
        </w:rPr>
        <w:t>The Level 3 MOD14A2/MYD14A2, tile based, fire pixel detected in each grid with maximum value composite for all 8-days</w:t>
      </w:r>
    </w:p>
    <w:p w14:paraId="5D068448" w14:textId="77777777" w:rsidR="00966485" w:rsidRPr="00966485" w:rsidRDefault="00966485" w:rsidP="00966485">
      <w:pPr>
        <w:pStyle w:val="ListParagraph"/>
        <w:numPr>
          <w:ilvl w:val="0"/>
          <w:numId w:val="15"/>
        </w:numPr>
        <w:rPr>
          <w:rFonts w:ascii="Calibri" w:hAnsi="Calibri" w:cs="Calibri"/>
          <w:b/>
          <w:bCs/>
          <w:color w:val="262628"/>
          <w:sz w:val="20"/>
          <w:szCs w:val="20"/>
          <w:shd w:val="clear" w:color="auto" w:fill="FFFFFF"/>
        </w:rPr>
      </w:pPr>
      <w:r w:rsidRPr="00966485">
        <w:rPr>
          <w:b/>
          <w:bCs/>
          <w:sz w:val="20"/>
          <w:szCs w:val="20"/>
          <w:shd w:val="clear" w:color="auto" w:fill="FFFFFF"/>
        </w:rPr>
        <w:t>Terra's orbit around the Earth is timed so that it passes from north to south across the equator in the morning (10:30AM), while Aqua passes south to north over the equator in the afternoon(01:30PM). Terra MODIS and Aqua MODIS are viewing the entire Earth's surface every 1 to 2 days.</w:t>
      </w:r>
      <w:sdt>
        <w:sdtPr>
          <w:rPr>
            <w:b/>
            <w:bCs/>
            <w:sz w:val="20"/>
            <w:szCs w:val="20"/>
            <w:shd w:val="clear" w:color="auto" w:fill="FFFFFF"/>
          </w:rPr>
          <w:id w:val="-647738702"/>
          <w:citation/>
        </w:sdtPr>
        <w:sdtContent>
          <w:r w:rsidRPr="00966485">
            <w:rPr>
              <w:b/>
              <w:bCs/>
              <w:sz w:val="20"/>
              <w:szCs w:val="20"/>
              <w:shd w:val="clear" w:color="auto" w:fill="FFFFFF"/>
            </w:rPr>
            <w:fldChar w:fldCharType="begin"/>
          </w:r>
          <w:r w:rsidRPr="00966485">
            <w:rPr>
              <w:b/>
              <w:bCs/>
              <w:sz w:val="20"/>
              <w:szCs w:val="20"/>
              <w:shd w:val="clear" w:color="auto" w:fill="FFFFFF"/>
            </w:rPr>
            <w:instrText xml:space="preserve"> CITATION Sha \l 4105 </w:instrText>
          </w:r>
          <w:r w:rsidRPr="00966485">
            <w:rPr>
              <w:b/>
              <w:bCs/>
              <w:sz w:val="20"/>
              <w:szCs w:val="20"/>
              <w:shd w:val="clear" w:color="auto" w:fill="FFFFFF"/>
            </w:rPr>
            <w:fldChar w:fldCharType="separate"/>
          </w:r>
          <w:r w:rsidRPr="00966485">
            <w:rPr>
              <w:b/>
              <w:bCs/>
              <w:noProof/>
              <w:sz w:val="20"/>
              <w:szCs w:val="20"/>
              <w:shd w:val="clear" w:color="auto" w:fill="FFFFFF"/>
            </w:rPr>
            <w:t xml:space="preserve"> </w:t>
          </w:r>
          <w:r w:rsidRPr="00966485">
            <w:rPr>
              <w:noProof/>
              <w:sz w:val="20"/>
              <w:szCs w:val="20"/>
              <w:shd w:val="clear" w:color="auto" w:fill="FFFFFF"/>
            </w:rPr>
            <w:t>(Frazier, n.d.)</w:t>
          </w:r>
          <w:r w:rsidRPr="00966485">
            <w:rPr>
              <w:b/>
              <w:bCs/>
              <w:sz w:val="20"/>
              <w:szCs w:val="20"/>
              <w:shd w:val="clear" w:color="auto" w:fill="FFFFFF"/>
            </w:rPr>
            <w:fldChar w:fldCharType="end"/>
          </w:r>
        </w:sdtContent>
      </w:sdt>
    </w:p>
    <w:p w14:paraId="5E0DB764" w14:textId="77777777" w:rsidR="00966485" w:rsidRPr="00966485" w:rsidRDefault="00966485" w:rsidP="00966485">
      <w:pPr>
        <w:pStyle w:val="ListParagraph"/>
        <w:rPr>
          <w:b/>
          <w:bCs/>
          <w:sz w:val="20"/>
          <w:szCs w:val="20"/>
        </w:rPr>
      </w:pPr>
    </w:p>
    <w:p w14:paraId="6FA18EAF" w14:textId="77777777" w:rsidR="00966485" w:rsidRDefault="00966485" w:rsidP="00966485">
      <w:pPr>
        <w:pStyle w:val="ListParagraph"/>
        <w:autoSpaceDE w:val="0"/>
        <w:autoSpaceDN w:val="0"/>
        <w:adjustRightInd w:val="0"/>
        <w:spacing w:after="0" w:line="240" w:lineRule="auto"/>
        <w:rPr>
          <w:rFonts w:ascii="NimbusRomNo9L-Regu" w:hAnsi="NimbusRomNo9L-Regu" w:cs="NimbusRomNo9L-Regu"/>
          <w:sz w:val="20"/>
          <w:szCs w:val="20"/>
        </w:rPr>
        <w:sectPr w:rsidR="00966485" w:rsidSect="00966485">
          <w:type w:val="continuous"/>
          <w:pgSz w:w="15840" w:h="12240" w:orient="landscape"/>
          <w:pgMar w:top="284" w:right="567" w:bottom="720" w:left="284" w:header="709" w:footer="709" w:gutter="0"/>
          <w:cols w:num="2" w:space="708"/>
          <w:docGrid w:linePitch="360"/>
        </w:sectPr>
      </w:pPr>
    </w:p>
    <w:p w14:paraId="4F414D1F" w14:textId="77777777" w:rsidR="00966485" w:rsidRPr="00966485" w:rsidRDefault="00966485" w:rsidP="00966485">
      <w:pPr>
        <w:pStyle w:val="ListParagraph"/>
        <w:autoSpaceDE w:val="0"/>
        <w:autoSpaceDN w:val="0"/>
        <w:adjustRightInd w:val="0"/>
        <w:spacing w:after="0" w:line="240" w:lineRule="auto"/>
        <w:rPr>
          <w:rFonts w:ascii="NimbusRomNo9L-Regu" w:hAnsi="NimbusRomNo9L-Regu" w:cs="NimbusRomNo9L-Regu"/>
          <w:sz w:val="20"/>
          <w:szCs w:val="20"/>
        </w:rPr>
      </w:pPr>
    </w:p>
    <w:p w14:paraId="17387748" w14:textId="77777777" w:rsidR="00966485" w:rsidRPr="00966485" w:rsidRDefault="00966485" w:rsidP="00966485">
      <w:pPr>
        <w:spacing w:after="0"/>
        <w:ind w:left="720"/>
        <w:rPr>
          <w:rFonts w:ascii="NimbusRomNo9L-Regu" w:hAnsi="NimbusRomNo9L-Regu" w:cs="NimbusRomNo9L-Regu"/>
          <w:sz w:val="20"/>
          <w:szCs w:val="20"/>
        </w:rPr>
      </w:pPr>
    </w:p>
    <w:p w14:paraId="6C44B08A" w14:textId="77777777" w:rsidR="00966485" w:rsidRPr="00966485" w:rsidRDefault="00966485" w:rsidP="00966485">
      <w:pPr>
        <w:spacing w:after="0"/>
        <w:ind w:left="720"/>
        <w:rPr>
          <w:rFonts w:ascii="NimbusRomNo9L-Regu" w:hAnsi="NimbusRomNo9L-Regu" w:cs="NimbusRomNo9L-Regu"/>
          <w:sz w:val="20"/>
          <w:szCs w:val="20"/>
        </w:rPr>
      </w:pPr>
    </w:p>
    <w:p w14:paraId="22357E7E" w14:textId="77777777" w:rsidR="00966485" w:rsidRPr="00966485" w:rsidRDefault="00966485" w:rsidP="00966485">
      <w:pPr>
        <w:spacing w:after="0"/>
        <w:ind w:left="720"/>
        <w:rPr>
          <w:rFonts w:ascii="NimbusRomNo9L-Regu" w:hAnsi="NimbusRomNo9L-Regu" w:cs="NimbusRomNo9L-Regu"/>
          <w:sz w:val="20"/>
          <w:szCs w:val="20"/>
        </w:rPr>
      </w:pPr>
    </w:p>
    <w:p w14:paraId="79427206" w14:textId="77777777" w:rsidR="00966485" w:rsidRPr="00966485" w:rsidRDefault="00966485" w:rsidP="00966485">
      <w:pPr>
        <w:spacing w:after="0"/>
        <w:ind w:left="720"/>
        <w:rPr>
          <w:rFonts w:ascii="NimbusRomNo9L-Regu" w:hAnsi="NimbusRomNo9L-Regu" w:cs="NimbusRomNo9L-Regu"/>
          <w:sz w:val="20"/>
          <w:szCs w:val="20"/>
        </w:rPr>
      </w:pPr>
    </w:p>
    <w:p w14:paraId="051D509C" w14:textId="77777777" w:rsidR="00966485" w:rsidRPr="00966485" w:rsidRDefault="00966485" w:rsidP="00966485">
      <w:pPr>
        <w:spacing w:after="0"/>
        <w:ind w:left="720"/>
        <w:rPr>
          <w:rFonts w:ascii="NimbusRomNo9L-Regu" w:hAnsi="NimbusRomNo9L-Regu" w:cs="NimbusRomNo9L-Regu"/>
          <w:sz w:val="20"/>
          <w:szCs w:val="20"/>
        </w:rPr>
      </w:pPr>
    </w:p>
    <w:p w14:paraId="59F44817" w14:textId="4CBFC16F" w:rsidR="00966485" w:rsidRDefault="00966485" w:rsidP="00966485">
      <w:pPr>
        <w:rPr>
          <w:rFonts w:ascii="NimbusRomNo9L-Regu" w:hAnsi="NimbusRomNo9L-Regu" w:cs="NimbusRomNo9L-Regu"/>
          <w:sz w:val="20"/>
          <w:szCs w:val="20"/>
        </w:rPr>
      </w:pPr>
    </w:p>
    <w:p w14:paraId="736C9976" w14:textId="2848316A" w:rsidR="00B44939" w:rsidRDefault="00B44939" w:rsidP="00966485">
      <w:pPr>
        <w:rPr>
          <w:rFonts w:ascii="NimbusRomNo9L-Regu" w:hAnsi="NimbusRomNo9L-Regu" w:cs="NimbusRomNo9L-Regu"/>
          <w:sz w:val="20"/>
          <w:szCs w:val="20"/>
        </w:rPr>
      </w:pPr>
    </w:p>
    <w:p w14:paraId="749C788F" w14:textId="31CA09F9" w:rsidR="00B44939" w:rsidRDefault="00B44939" w:rsidP="00966485">
      <w:pPr>
        <w:rPr>
          <w:rFonts w:ascii="NimbusRomNo9L-Regu" w:hAnsi="NimbusRomNo9L-Regu" w:cs="NimbusRomNo9L-Regu"/>
          <w:sz w:val="20"/>
          <w:szCs w:val="20"/>
        </w:rPr>
      </w:pPr>
    </w:p>
    <w:p w14:paraId="2EED7165" w14:textId="662404A8" w:rsidR="00B44939" w:rsidRDefault="00B44939" w:rsidP="00966485">
      <w:pPr>
        <w:rPr>
          <w:rFonts w:ascii="NimbusRomNo9L-Regu" w:hAnsi="NimbusRomNo9L-Regu" w:cs="NimbusRomNo9L-Regu"/>
          <w:sz w:val="20"/>
          <w:szCs w:val="20"/>
        </w:rPr>
      </w:pPr>
    </w:p>
    <w:p w14:paraId="0B7E8A87" w14:textId="2FEBC53B" w:rsidR="00966485" w:rsidRDefault="00966485" w:rsidP="00966485">
      <w:pPr>
        <w:rPr>
          <w:rFonts w:ascii="NimbusRomNo9L-Regu" w:hAnsi="NimbusRomNo9L-Regu" w:cs="NimbusRomNo9L-Regu"/>
          <w:sz w:val="20"/>
          <w:szCs w:val="20"/>
        </w:rPr>
      </w:pPr>
    </w:p>
    <w:p w14:paraId="02FA2475" w14:textId="77777777" w:rsidR="0003189C" w:rsidRPr="00966485" w:rsidRDefault="0003189C" w:rsidP="00966485">
      <w:pPr>
        <w:rPr>
          <w:rFonts w:cstheme="minorHAnsi"/>
          <w:b/>
          <w:bCs/>
          <w:color w:val="000000" w:themeColor="text1"/>
          <w:sz w:val="28"/>
          <w:szCs w:val="28"/>
          <w:u w:val="single"/>
          <w:lang w:val="en-US"/>
        </w:rPr>
      </w:pPr>
    </w:p>
    <w:p w14:paraId="2421ECAA" w14:textId="77777777" w:rsidR="00577F8E" w:rsidRPr="00394BEA" w:rsidRDefault="00577F8E" w:rsidP="00577F8E">
      <w:pPr>
        <w:shd w:val="clear" w:color="auto" w:fill="FFFFFF"/>
        <w:spacing w:after="0" w:line="240" w:lineRule="auto"/>
        <w:rPr>
          <w:sz w:val="20"/>
          <w:szCs w:val="20"/>
        </w:rPr>
      </w:pPr>
      <w:r w:rsidRPr="00394BEA">
        <w:rPr>
          <w:i/>
          <w:iCs/>
          <w:sz w:val="20"/>
          <w:szCs w:val="20"/>
          <w:u w:val="single"/>
        </w:rPr>
        <w:t>For more information:</w:t>
      </w:r>
    </w:p>
    <w:p w14:paraId="412BF58D" w14:textId="77777777" w:rsidR="00966485" w:rsidRPr="00966485" w:rsidRDefault="00966485" w:rsidP="00966485">
      <w:pPr>
        <w:pStyle w:val="ListParagraph"/>
        <w:rPr>
          <w:b/>
          <w:bCs/>
          <w:lang w:val="en-US"/>
        </w:rPr>
      </w:pPr>
    </w:p>
    <w:p w14:paraId="4E77ED00" w14:textId="77777777" w:rsidR="00966485" w:rsidRPr="00966485" w:rsidRDefault="00966485" w:rsidP="00966485">
      <w:pPr>
        <w:pStyle w:val="ListParagraph"/>
        <w:numPr>
          <w:ilvl w:val="0"/>
          <w:numId w:val="12"/>
        </w:numPr>
        <w:spacing w:after="0"/>
        <w:rPr>
          <w:rFonts w:ascii="NimbusRomNo9L-Regu" w:hAnsi="NimbusRomNo9L-Regu" w:cs="NimbusRomNo9L-Regu"/>
          <w:sz w:val="20"/>
          <w:szCs w:val="20"/>
        </w:rPr>
      </w:pPr>
      <w:r w:rsidRPr="00966485">
        <w:rPr>
          <w:rFonts w:ascii="NimbusRomNo9L-Regu" w:hAnsi="NimbusRomNo9L-Regu" w:cs="NimbusRomNo9L-Regu"/>
          <w:sz w:val="20"/>
          <w:szCs w:val="20"/>
        </w:rPr>
        <w:t>MODIS thermal anomalies/Fire product</w:t>
      </w:r>
    </w:p>
    <w:p w14:paraId="69CBFD7A" w14:textId="77777777" w:rsidR="00966485" w:rsidRPr="00966485" w:rsidRDefault="00966485" w:rsidP="00966485">
      <w:pPr>
        <w:pStyle w:val="ListParagraph"/>
        <w:spacing w:after="0"/>
        <w:rPr>
          <w:rFonts w:ascii="NimbusRomNo9L-Regu" w:hAnsi="NimbusRomNo9L-Regu" w:cs="NimbusRomNo9L-Regu"/>
          <w:sz w:val="20"/>
          <w:szCs w:val="20"/>
        </w:rPr>
      </w:pPr>
      <w:hyperlink r:id="rId35" w:history="1">
        <w:r w:rsidRPr="00966485">
          <w:rPr>
            <w:rStyle w:val="Hyperlink"/>
            <w:rFonts w:ascii="NimbusRomNo9L-Regu" w:hAnsi="NimbusRomNo9L-Regu" w:cs="NimbusRomNo9L-Regu"/>
            <w:sz w:val="20"/>
            <w:szCs w:val="20"/>
          </w:rPr>
          <w:t>https://modis.gsfc.nasa.gov/data/dataprod/mod14.php</w:t>
        </w:r>
      </w:hyperlink>
      <w:r w:rsidRPr="00966485">
        <w:rPr>
          <w:rFonts w:ascii="NimbusRomNo9L-Regu" w:hAnsi="NimbusRomNo9L-Regu" w:cs="NimbusRomNo9L-Regu"/>
          <w:sz w:val="20"/>
          <w:szCs w:val="20"/>
        </w:rPr>
        <w:t xml:space="preserve"> </w:t>
      </w:r>
    </w:p>
    <w:p w14:paraId="51C8216A" w14:textId="77777777" w:rsidR="00966485" w:rsidRPr="00966485" w:rsidRDefault="00966485" w:rsidP="00966485">
      <w:pPr>
        <w:pStyle w:val="ListParagraph"/>
        <w:numPr>
          <w:ilvl w:val="0"/>
          <w:numId w:val="12"/>
        </w:numPr>
        <w:spacing w:after="0"/>
        <w:rPr>
          <w:rFonts w:ascii="NimbusRomNo9L-Regu" w:hAnsi="NimbusRomNo9L-Regu" w:cs="NimbusRomNo9L-Regu"/>
          <w:sz w:val="20"/>
          <w:szCs w:val="20"/>
        </w:rPr>
      </w:pPr>
      <w:r w:rsidRPr="00966485">
        <w:rPr>
          <w:sz w:val="20"/>
          <w:szCs w:val="20"/>
        </w:rPr>
        <w:t xml:space="preserve">For complete information about known issues please refer to: </w:t>
      </w:r>
      <w:hyperlink r:id="rId36" w:history="1">
        <w:r w:rsidRPr="00966485">
          <w:rPr>
            <w:rStyle w:val="Hyperlink"/>
            <w:rFonts w:ascii="NimbusRomNo9L-Regu" w:hAnsi="NimbusRomNo9L-Regu" w:cs="NimbusRomNo9L-Regu"/>
            <w:sz w:val="20"/>
            <w:szCs w:val="20"/>
          </w:rPr>
          <w:t>https://landweb.modaps.eosdis.nasa.gov/cgi-bin/QS/new/pages.cgi?name=known_issues&amp;_ga=2.28489589.87312636.1662651805-268323699.1660396747</w:t>
        </w:r>
      </w:hyperlink>
    </w:p>
    <w:p w14:paraId="05B6AF29" w14:textId="77777777" w:rsidR="00966485" w:rsidRPr="00966485" w:rsidRDefault="00966485" w:rsidP="00966485">
      <w:pPr>
        <w:pStyle w:val="ListParagraph"/>
        <w:numPr>
          <w:ilvl w:val="0"/>
          <w:numId w:val="12"/>
        </w:numPr>
        <w:shd w:val="clear" w:color="auto" w:fill="FFFFFF"/>
        <w:spacing w:after="0" w:line="240" w:lineRule="auto"/>
        <w:rPr>
          <w:sz w:val="20"/>
          <w:szCs w:val="20"/>
        </w:rPr>
      </w:pPr>
      <w:r w:rsidRPr="00966485">
        <w:rPr>
          <w:sz w:val="20"/>
          <w:szCs w:val="20"/>
        </w:rPr>
        <w:t>MODIS Collection 6 Active Fire Product User’s Guide Revision C:</w:t>
      </w:r>
    </w:p>
    <w:p w14:paraId="4C6A6E97" w14:textId="77777777" w:rsidR="00966485" w:rsidRPr="00966485" w:rsidRDefault="00966485" w:rsidP="00966485">
      <w:pPr>
        <w:pStyle w:val="ListParagraph"/>
        <w:shd w:val="clear" w:color="auto" w:fill="FFFFFF"/>
        <w:spacing w:after="0" w:line="240" w:lineRule="auto"/>
        <w:rPr>
          <w:sz w:val="20"/>
          <w:szCs w:val="20"/>
        </w:rPr>
      </w:pPr>
      <w:hyperlink r:id="rId37" w:history="1">
        <w:r w:rsidRPr="00966485">
          <w:rPr>
            <w:rStyle w:val="Hyperlink"/>
            <w:sz w:val="20"/>
            <w:szCs w:val="20"/>
          </w:rPr>
          <w:t>https://modis-fire.umd.edu/files/MODIS_C6_Fire_User_Guide_C.pdf</w:t>
        </w:r>
      </w:hyperlink>
      <w:r w:rsidRPr="00966485">
        <w:rPr>
          <w:sz w:val="20"/>
          <w:szCs w:val="20"/>
        </w:rPr>
        <w:t xml:space="preserve"> </w:t>
      </w:r>
    </w:p>
    <w:p w14:paraId="2A2187A0" w14:textId="77777777" w:rsidR="00966485" w:rsidRPr="00966485" w:rsidRDefault="00966485" w:rsidP="00966485">
      <w:pPr>
        <w:pStyle w:val="ListParagraph"/>
        <w:numPr>
          <w:ilvl w:val="0"/>
          <w:numId w:val="12"/>
        </w:numPr>
        <w:shd w:val="clear" w:color="auto" w:fill="FFFFFF"/>
        <w:spacing w:after="0" w:line="240" w:lineRule="auto"/>
        <w:rPr>
          <w:sz w:val="20"/>
          <w:szCs w:val="20"/>
        </w:rPr>
      </w:pPr>
      <w:r w:rsidRPr="00966485">
        <w:rPr>
          <w:sz w:val="20"/>
          <w:szCs w:val="20"/>
        </w:rPr>
        <w:t>Details EOS instruments performance, quality analysis, validation:</w:t>
      </w:r>
    </w:p>
    <w:p w14:paraId="5F3F2A23" w14:textId="15405B75" w:rsidR="00E9154E" w:rsidRPr="00E9154E" w:rsidRDefault="00966485" w:rsidP="00E9154E">
      <w:pPr>
        <w:spacing w:after="0"/>
        <w:ind w:left="720"/>
        <w:rPr>
          <w:rFonts w:ascii="Calibri" w:hAnsi="Calibri" w:cs="Calibri"/>
          <w:color w:val="0563C1" w:themeColor="hyperlink"/>
          <w:sz w:val="20"/>
          <w:szCs w:val="20"/>
          <w:u w:val="single"/>
        </w:rPr>
      </w:pPr>
      <w:hyperlink r:id="rId38" w:history="1">
        <w:r w:rsidRPr="00966485">
          <w:rPr>
            <w:rStyle w:val="Hyperlink"/>
            <w:rFonts w:ascii="Calibri" w:hAnsi="Calibri" w:cs="Calibri"/>
            <w:sz w:val="20"/>
            <w:szCs w:val="20"/>
          </w:rPr>
          <w:t>https://gis-lab.info/docs/justice02_the_modis_fire_products.pdf</w:t>
        </w:r>
      </w:hyperlink>
    </w:p>
    <w:p w14:paraId="7942052C" w14:textId="610149B4" w:rsidR="00966485" w:rsidRDefault="00966485" w:rsidP="00966485">
      <w:pPr>
        <w:spacing w:after="0"/>
        <w:ind w:left="720"/>
        <w:rPr>
          <w:rFonts w:ascii="Calibri" w:hAnsi="Calibri" w:cs="Calibri"/>
          <w:color w:val="222222"/>
          <w:sz w:val="20"/>
          <w:szCs w:val="20"/>
        </w:rPr>
      </w:pPr>
      <w:hyperlink r:id="rId39" w:history="1">
        <w:r w:rsidRPr="00966485">
          <w:rPr>
            <w:rStyle w:val="Hyperlink"/>
            <w:rFonts w:ascii="Calibri" w:hAnsi="Calibri" w:cs="Calibri"/>
            <w:sz w:val="20"/>
            <w:szCs w:val="20"/>
          </w:rPr>
          <w:t>https://ntrs.nasa.gov/api/citations/20020038850/downloads/20020038850.pdf</w:t>
        </w:r>
      </w:hyperlink>
      <w:r w:rsidRPr="00966485">
        <w:rPr>
          <w:rFonts w:ascii="Calibri" w:hAnsi="Calibri" w:cs="Calibri"/>
          <w:color w:val="222222"/>
          <w:sz w:val="20"/>
          <w:szCs w:val="20"/>
        </w:rPr>
        <w:t xml:space="preserve"> </w:t>
      </w:r>
    </w:p>
    <w:p w14:paraId="0975730F" w14:textId="79CBB2CE" w:rsidR="00E9154E" w:rsidRDefault="00E9154E" w:rsidP="00966485">
      <w:pPr>
        <w:spacing w:after="0"/>
        <w:ind w:left="720"/>
        <w:rPr>
          <w:rFonts w:ascii="Calibri" w:hAnsi="Calibri" w:cs="Calibri"/>
          <w:color w:val="222222"/>
          <w:sz w:val="20"/>
          <w:szCs w:val="20"/>
        </w:rPr>
      </w:pPr>
    </w:p>
    <w:p w14:paraId="1697770F" w14:textId="4BBF356B" w:rsidR="00E9154E" w:rsidRDefault="00E9154E" w:rsidP="00966485">
      <w:pPr>
        <w:spacing w:after="0"/>
        <w:ind w:left="720"/>
        <w:rPr>
          <w:rFonts w:ascii="Calibri" w:hAnsi="Calibri" w:cs="Calibri"/>
          <w:color w:val="222222"/>
          <w:sz w:val="20"/>
          <w:szCs w:val="20"/>
        </w:rPr>
      </w:pPr>
    </w:p>
    <w:p w14:paraId="017121D7" w14:textId="6C2BF205" w:rsidR="00E9154E" w:rsidRDefault="00E9154E" w:rsidP="00966485">
      <w:pPr>
        <w:spacing w:after="0"/>
        <w:ind w:left="720"/>
        <w:rPr>
          <w:rFonts w:ascii="Calibri" w:hAnsi="Calibri" w:cs="Calibri"/>
          <w:color w:val="222222"/>
          <w:sz w:val="20"/>
          <w:szCs w:val="20"/>
        </w:rPr>
      </w:pPr>
    </w:p>
    <w:p w14:paraId="6CF09D81" w14:textId="65D7549F" w:rsidR="00E9154E" w:rsidRDefault="00E9154E" w:rsidP="00966485">
      <w:pPr>
        <w:spacing w:after="0"/>
        <w:ind w:left="720"/>
        <w:rPr>
          <w:rFonts w:ascii="Calibri" w:hAnsi="Calibri" w:cs="Calibri"/>
          <w:color w:val="222222"/>
          <w:sz w:val="20"/>
          <w:szCs w:val="20"/>
        </w:rPr>
      </w:pPr>
    </w:p>
    <w:p w14:paraId="10D65439" w14:textId="0969B6DF" w:rsidR="00E9154E" w:rsidRDefault="00E9154E" w:rsidP="00966485">
      <w:pPr>
        <w:spacing w:after="0"/>
        <w:ind w:left="720"/>
        <w:rPr>
          <w:rFonts w:ascii="Calibri" w:hAnsi="Calibri" w:cs="Calibri"/>
          <w:color w:val="222222"/>
          <w:sz w:val="20"/>
          <w:szCs w:val="20"/>
        </w:rPr>
      </w:pPr>
    </w:p>
    <w:p w14:paraId="37994A46" w14:textId="0EC3414A" w:rsidR="00E9154E" w:rsidRDefault="00E9154E" w:rsidP="00966485">
      <w:pPr>
        <w:spacing w:after="0"/>
        <w:ind w:left="720"/>
        <w:rPr>
          <w:rFonts w:ascii="Calibri" w:hAnsi="Calibri" w:cs="Calibri"/>
          <w:color w:val="222222"/>
          <w:sz w:val="20"/>
          <w:szCs w:val="20"/>
        </w:rPr>
      </w:pPr>
    </w:p>
    <w:p w14:paraId="73AC6FE6" w14:textId="77777777" w:rsidR="00E9154E" w:rsidRPr="00966485" w:rsidRDefault="00E9154E" w:rsidP="00966485">
      <w:pPr>
        <w:spacing w:after="0"/>
        <w:ind w:left="720"/>
        <w:rPr>
          <w:rFonts w:ascii="Calibri" w:hAnsi="Calibri" w:cs="Calibri"/>
          <w:color w:val="222222"/>
          <w:sz w:val="20"/>
          <w:szCs w:val="20"/>
        </w:rPr>
      </w:pPr>
    </w:p>
    <w:p w14:paraId="3C0887D9" w14:textId="2E506660" w:rsidR="00577F8E" w:rsidRPr="0003189C" w:rsidRDefault="00577F8E" w:rsidP="0003189C">
      <w:pPr>
        <w:rPr>
          <w:sz w:val="20"/>
          <w:szCs w:val="20"/>
        </w:rPr>
      </w:pPr>
    </w:p>
    <w:p w14:paraId="544D5425" w14:textId="77777777" w:rsidR="00116823" w:rsidRPr="00116823" w:rsidRDefault="00116823" w:rsidP="00116823">
      <w:pPr>
        <w:jc w:val="center"/>
        <w:rPr>
          <w:rFonts w:cstheme="minorHAnsi"/>
          <w:b/>
          <w:bCs/>
          <w:color w:val="002060"/>
          <w:sz w:val="24"/>
          <w:szCs w:val="24"/>
          <w:u w:val="single"/>
        </w:rPr>
      </w:pPr>
      <w:r w:rsidRPr="00116823">
        <w:rPr>
          <w:rFonts w:cstheme="minorHAnsi"/>
          <w:b/>
          <w:bCs/>
          <w:color w:val="002060"/>
          <w:sz w:val="24"/>
          <w:szCs w:val="24"/>
          <w:u w:val="single"/>
        </w:rPr>
        <w:lastRenderedPageBreak/>
        <w:t>Nighttime artificial light detection</w:t>
      </w:r>
    </w:p>
    <w:p w14:paraId="35A1F81E" w14:textId="77777777" w:rsidR="00116823" w:rsidRPr="00116823" w:rsidRDefault="00116823" w:rsidP="00116823">
      <w:pPr>
        <w:jc w:val="center"/>
        <w:rPr>
          <w:rFonts w:cstheme="minorHAnsi"/>
          <w:b/>
          <w:bCs/>
          <w:color w:val="002060"/>
        </w:rPr>
      </w:pPr>
      <w:r w:rsidRPr="00116823">
        <w:rPr>
          <w:rFonts w:cstheme="minorHAnsi"/>
          <w:b/>
          <w:bCs/>
          <w:color w:val="002060"/>
        </w:rPr>
        <w:t>VIIRS satellite instrument_ VNP46A2 product</w:t>
      </w:r>
    </w:p>
    <w:p w14:paraId="2DD682F9" w14:textId="77777777" w:rsidR="00116823" w:rsidRDefault="00116823" w:rsidP="00116823">
      <w:pPr>
        <w:jc w:val="center"/>
        <w:rPr>
          <w:rFonts w:cstheme="minorHAnsi"/>
          <w:color w:val="002060"/>
          <w:sz w:val="20"/>
          <w:szCs w:val="20"/>
          <w:u w:val="single"/>
        </w:rPr>
        <w:sectPr w:rsidR="00116823" w:rsidSect="00D17A2C">
          <w:type w:val="continuous"/>
          <w:pgSz w:w="15840" w:h="12240" w:orient="landscape"/>
          <w:pgMar w:top="284" w:right="567" w:bottom="720" w:left="284" w:header="709" w:footer="709" w:gutter="0"/>
          <w:cols w:space="708"/>
          <w:docGrid w:linePitch="360"/>
        </w:sectPr>
      </w:pPr>
    </w:p>
    <w:p w14:paraId="21B86739" w14:textId="77777777" w:rsidR="00116823" w:rsidRPr="00116823" w:rsidRDefault="00116823" w:rsidP="00116823">
      <w:pPr>
        <w:jc w:val="center"/>
        <w:rPr>
          <w:rFonts w:cstheme="minorHAnsi"/>
          <w:color w:val="002060"/>
          <w:sz w:val="20"/>
          <w:szCs w:val="20"/>
          <w:u w:val="single"/>
        </w:rPr>
      </w:pPr>
    </w:p>
    <w:p w14:paraId="0EC6EA0D" w14:textId="77777777" w:rsidR="00E03BDC" w:rsidRDefault="00E03BDC" w:rsidP="00116823">
      <w:pPr>
        <w:pStyle w:val="ListParagraph"/>
        <w:numPr>
          <w:ilvl w:val="0"/>
          <w:numId w:val="21"/>
        </w:numPr>
        <w:rPr>
          <w:b/>
          <w:bCs/>
          <w:u w:val="single"/>
          <w:shd w:val="clear" w:color="auto" w:fill="FFFFFF"/>
        </w:rPr>
        <w:sectPr w:rsidR="00E03BDC" w:rsidSect="00D17A2C">
          <w:type w:val="continuous"/>
          <w:pgSz w:w="15840" w:h="12240" w:orient="landscape"/>
          <w:pgMar w:top="284" w:right="567" w:bottom="720" w:left="284" w:header="709" w:footer="709" w:gutter="0"/>
          <w:cols w:space="708"/>
          <w:docGrid w:linePitch="360"/>
        </w:sectPr>
      </w:pPr>
    </w:p>
    <w:p w14:paraId="3A5CC4C2" w14:textId="4524E99D" w:rsidR="00116823" w:rsidRPr="00116823" w:rsidRDefault="00116823" w:rsidP="00116823">
      <w:pPr>
        <w:pStyle w:val="ListParagraph"/>
        <w:numPr>
          <w:ilvl w:val="0"/>
          <w:numId w:val="21"/>
        </w:numPr>
        <w:rPr>
          <w:sz w:val="20"/>
          <w:szCs w:val="20"/>
        </w:rPr>
      </w:pPr>
      <w:r w:rsidRPr="00116823">
        <w:rPr>
          <w:b/>
          <w:bCs/>
          <w:u w:val="single"/>
          <w:shd w:val="clear" w:color="auto" w:fill="FFFFFF"/>
        </w:rPr>
        <w:t xml:space="preserve">About Mission - </w:t>
      </w:r>
      <w:r w:rsidRPr="00116823">
        <w:rPr>
          <w:b/>
          <w:bCs/>
          <w:sz w:val="20"/>
          <w:szCs w:val="20"/>
          <w:u w:val="single"/>
        </w:rPr>
        <w:t>Suomi National Polar-orbiting Partnership (NPP)</w:t>
      </w:r>
      <w:r>
        <w:rPr>
          <w:b/>
          <w:bCs/>
          <w:sz w:val="20"/>
          <w:szCs w:val="20"/>
        </w:rPr>
        <w:t>:</w:t>
      </w:r>
      <w:sdt>
        <w:sdtPr>
          <w:rPr>
            <w:b/>
            <w:bCs/>
            <w:sz w:val="20"/>
            <w:szCs w:val="20"/>
          </w:rPr>
          <w:id w:val="-1369523440"/>
          <w:citation/>
        </w:sdtPr>
        <w:sdtContent>
          <w:r w:rsidRPr="00116823">
            <w:rPr>
              <w:b/>
              <w:bCs/>
              <w:sz w:val="20"/>
              <w:szCs w:val="20"/>
            </w:rPr>
            <w:fldChar w:fldCharType="begin"/>
          </w:r>
          <w:r w:rsidRPr="00116823">
            <w:rPr>
              <w:b/>
              <w:bCs/>
              <w:sz w:val="20"/>
              <w:szCs w:val="20"/>
            </w:rPr>
            <w:instrText xml:space="preserve"> CITATION Her1 \l 4105 </w:instrText>
          </w:r>
          <w:r w:rsidRPr="00116823">
            <w:rPr>
              <w:b/>
              <w:bCs/>
              <w:sz w:val="20"/>
              <w:szCs w:val="20"/>
            </w:rPr>
            <w:fldChar w:fldCharType="separate"/>
          </w:r>
          <w:r w:rsidRPr="00116823">
            <w:rPr>
              <w:b/>
              <w:bCs/>
              <w:noProof/>
              <w:sz w:val="20"/>
              <w:szCs w:val="20"/>
            </w:rPr>
            <w:t xml:space="preserve"> </w:t>
          </w:r>
          <w:r w:rsidRPr="00116823">
            <w:rPr>
              <w:noProof/>
              <w:sz w:val="20"/>
              <w:szCs w:val="20"/>
            </w:rPr>
            <w:t>(Kramer)</w:t>
          </w:r>
          <w:r w:rsidRPr="00116823">
            <w:rPr>
              <w:b/>
              <w:bCs/>
              <w:sz w:val="20"/>
              <w:szCs w:val="20"/>
            </w:rPr>
            <w:fldChar w:fldCharType="end"/>
          </w:r>
        </w:sdtContent>
      </w:sdt>
    </w:p>
    <w:p w14:paraId="13F51228" w14:textId="77777777" w:rsidR="00116823" w:rsidRPr="00116823" w:rsidRDefault="00116823" w:rsidP="00116823">
      <w:pPr>
        <w:ind w:left="720"/>
        <w:rPr>
          <w:rFonts w:ascii="Calibri" w:hAnsi="Calibri" w:cs="Calibri"/>
          <w:sz w:val="20"/>
          <w:szCs w:val="20"/>
        </w:rPr>
      </w:pPr>
      <w:r w:rsidRPr="00116823">
        <w:rPr>
          <w:sz w:val="20"/>
          <w:szCs w:val="20"/>
        </w:rPr>
        <w:t>NPP is a joint NASA/IPO (Integrated Program Office)/NOAA LEO weather satellite mission initiated in 1998.</w:t>
      </w:r>
      <w:r w:rsidRPr="00116823">
        <w:rPr>
          <w:sz w:val="20"/>
          <w:szCs w:val="20"/>
          <w:shd w:val="clear" w:color="auto" w:fill="FFFFFF"/>
        </w:rPr>
        <w:t xml:space="preserve"> In honor of the late Verner E. Suomi, a meteorologist at the University of Wisconsin, who is recognized widely as "the father of satellite meteorology." NASA renamed its newest Earth-observing satellite (launched on October 2011), to</w:t>
      </w:r>
      <w:r w:rsidRPr="00116823">
        <w:rPr>
          <w:sz w:val="20"/>
          <w:szCs w:val="20"/>
        </w:rPr>
        <w:t> Suomi NPP (National Polar-orbiting Partnership) in January 2012.</w:t>
      </w:r>
    </w:p>
    <w:p w14:paraId="3BC64D8A" w14:textId="77777777" w:rsidR="00116823" w:rsidRPr="00116823" w:rsidRDefault="00116823" w:rsidP="00116823">
      <w:pPr>
        <w:ind w:left="720"/>
        <w:rPr>
          <w:rFonts w:ascii="Calibri" w:hAnsi="Calibri" w:cs="Calibri"/>
          <w:sz w:val="20"/>
          <w:szCs w:val="20"/>
        </w:rPr>
      </w:pPr>
      <w:r w:rsidRPr="00116823">
        <w:rPr>
          <w:rFonts w:ascii="Calibri" w:hAnsi="Calibri" w:cs="Calibri"/>
          <w:color w:val="262628"/>
          <w:sz w:val="20"/>
          <w:szCs w:val="20"/>
          <w:shd w:val="clear" w:color="auto" w:fill="FFFFFF"/>
        </w:rPr>
        <w:t>The primary mission objectives are:</w:t>
      </w:r>
    </w:p>
    <w:p w14:paraId="41998C23" w14:textId="77777777" w:rsidR="00116823" w:rsidRPr="00116823" w:rsidRDefault="00116823" w:rsidP="00116823">
      <w:pPr>
        <w:ind w:left="720"/>
        <w:rPr>
          <w:sz w:val="20"/>
          <w:szCs w:val="20"/>
        </w:rPr>
      </w:pPr>
      <w:r w:rsidRPr="00116823">
        <w:rPr>
          <w:sz w:val="20"/>
          <w:szCs w:val="20"/>
        </w:rPr>
        <w:t>1) To demonstrate the performance of four advanced sensors VIIRS, </w:t>
      </w:r>
      <w:proofErr w:type="spellStart"/>
      <w:r w:rsidRPr="00116823">
        <w:rPr>
          <w:sz w:val="20"/>
          <w:szCs w:val="20"/>
        </w:rPr>
        <w:t>CrIS</w:t>
      </w:r>
      <w:proofErr w:type="spellEnd"/>
      <w:r w:rsidRPr="00116823">
        <w:rPr>
          <w:sz w:val="20"/>
          <w:szCs w:val="20"/>
        </w:rPr>
        <w:t>, OMPS and ATMS (risk reduction mission for key parts of the NPOESS mission) and their associated Environmental Data Records (EDR), such as sea surface temperature retrieval.</w:t>
      </w:r>
    </w:p>
    <w:p w14:paraId="3AA1EEDC" w14:textId="77777777" w:rsidR="00116823" w:rsidRPr="00116823" w:rsidRDefault="00116823" w:rsidP="00116823">
      <w:pPr>
        <w:ind w:left="720"/>
        <w:rPr>
          <w:sz w:val="20"/>
          <w:szCs w:val="20"/>
        </w:rPr>
      </w:pPr>
      <w:r w:rsidRPr="00116823">
        <w:rPr>
          <w:sz w:val="20"/>
          <w:szCs w:val="20"/>
        </w:rPr>
        <w:t>2) To provide data continuity for key data series observations initiated by NASA's EOS series missions (Terra, Aqua and Aura) - and prior to the launch of the first NPOESS series spacecraft. Because of this second role, NPP is sometimes referred to as the EOS-NPOESS bridging mission.</w:t>
      </w:r>
    </w:p>
    <w:p w14:paraId="71554715" w14:textId="77777777" w:rsidR="00116823" w:rsidRPr="00116823" w:rsidRDefault="00116823" w:rsidP="00116823">
      <w:pPr>
        <w:ind w:left="720"/>
        <w:rPr>
          <w:sz w:val="20"/>
          <w:szCs w:val="20"/>
        </w:rPr>
      </w:pPr>
      <w:r w:rsidRPr="00116823">
        <w:rPr>
          <w:sz w:val="20"/>
          <w:szCs w:val="20"/>
        </w:rPr>
        <w:t xml:space="preserve">This suite of sensors </w:t>
      </w:r>
      <w:proofErr w:type="gramStart"/>
      <w:r w:rsidRPr="00116823">
        <w:rPr>
          <w:sz w:val="20"/>
          <w:szCs w:val="20"/>
        </w:rPr>
        <w:t>is able to</w:t>
      </w:r>
      <w:proofErr w:type="gramEnd"/>
      <w:r w:rsidRPr="00116823">
        <w:rPr>
          <w:sz w:val="20"/>
          <w:szCs w:val="20"/>
        </w:rPr>
        <w:t xml:space="preserve"> provide cloud, land and ocean imagery, covering the spectral range from the visible to the thermal infrared, as well as temperature and humidity profiles of the atmosphere, including ozone distributions</w:t>
      </w:r>
    </w:p>
    <w:p w14:paraId="6F94F6AC" w14:textId="77777777" w:rsidR="00116823" w:rsidRPr="00116823" w:rsidRDefault="00116823" w:rsidP="00116823">
      <w:pPr>
        <w:pStyle w:val="ListParagraph"/>
        <w:rPr>
          <w:b/>
          <w:bCs/>
          <w:shd w:val="clear" w:color="auto" w:fill="FFFFFF"/>
        </w:rPr>
      </w:pPr>
    </w:p>
    <w:p w14:paraId="40C8230A" w14:textId="3422FFE2" w:rsidR="00116823" w:rsidRPr="00116823" w:rsidRDefault="00116823" w:rsidP="00116823">
      <w:pPr>
        <w:pStyle w:val="ListParagraph"/>
        <w:numPr>
          <w:ilvl w:val="0"/>
          <w:numId w:val="21"/>
        </w:numPr>
        <w:rPr>
          <w:b/>
          <w:bCs/>
          <w:u w:val="single"/>
          <w:shd w:val="clear" w:color="auto" w:fill="FFFFFF"/>
        </w:rPr>
      </w:pPr>
      <w:r w:rsidRPr="00116823">
        <w:rPr>
          <w:b/>
          <w:bCs/>
          <w:u w:val="single"/>
          <w:shd w:val="clear" w:color="auto" w:fill="FFFFFF"/>
        </w:rPr>
        <w:t xml:space="preserve">About Instrument - </w:t>
      </w:r>
      <w:r w:rsidRPr="00116823">
        <w:rPr>
          <w:b/>
          <w:bCs/>
          <w:sz w:val="20"/>
          <w:szCs w:val="20"/>
          <w:u w:val="single"/>
        </w:rPr>
        <w:t>Visible Infrared Imaging Radiometer Suite (</w:t>
      </w:r>
      <w:r w:rsidRPr="00116823">
        <w:rPr>
          <w:b/>
          <w:bCs/>
          <w:u w:val="single"/>
          <w:shd w:val="clear" w:color="auto" w:fill="FFFFFF"/>
        </w:rPr>
        <w:t>VIIRS)</w:t>
      </w:r>
      <w:r>
        <w:rPr>
          <w:b/>
          <w:bCs/>
          <w:u w:val="single"/>
          <w:shd w:val="clear" w:color="auto" w:fill="FFFFFF"/>
        </w:rPr>
        <w:t>:</w:t>
      </w:r>
    </w:p>
    <w:p w14:paraId="58F50887" w14:textId="77777777" w:rsidR="00116823" w:rsidRPr="00116823" w:rsidRDefault="00116823" w:rsidP="00116823">
      <w:pPr>
        <w:ind w:left="720"/>
        <w:rPr>
          <w:sz w:val="20"/>
          <w:szCs w:val="20"/>
          <w:shd w:val="clear" w:color="auto" w:fill="FFFFFF"/>
        </w:rPr>
      </w:pPr>
      <w:r w:rsidRPr="00116823">
        <w:rPr>
          <w:sz w:val="20"/>
          <w:szCs w:val="20"/>
          <w:shd w:val="clear" w:color="auto" w:fill="FFFFFF"/>
        </w:rPr>
        <w:t>The VIIRS instrument observes and collects global satellite observations that span the visible and infrared wavelengths across land, ocean, and atmosphere.</w:t>
      </w:r>
    </w:p>
    <w:p w14:paraId="4B551156" w14:textId="77777777" w:rsidR="00116823" w:rsidRPr="00116823" w:rsidRDefault="00116823" w:rsidP="00116823">
      <w:pPr>
        <w:ind w:left="720"/>
        <w:rPr>
          <w:sz w:val="20"/>
          <w:szCs w:val="20"/>
          <w:shd w:val="clear" w:color="auto" w:fill="FFFFFF"/>
        </w:rPr>
      </w:pPr>
      <w:r w:rsidRPr="00116823">
        <w:rPr>
          <w:sz w:val="20"/>
          <w:szCs w:val="20"/>
          <w:shd w:val="clear" w:color="auto" w:fill="FFFFFF"/>
        </w:rPr>
        <w:t>VIIRS-derived data products are used to measure cloud and aerosol properties, ocean color, fires, ocean and land surface temperature, ice movement and temperature, and Earth's albedo. Climate scientists are using this data to improve understanding of global climate change.</w:t>
      </w:r>
    </w:p>
    <w:p w14:paraId="1986F878" w14:textId="77777777" w:rsidR="00116823" w:rsidRPr="00116823" w:rsidRDefault="00116823" w:rsidP="00116823">
      <w:pPr>
        <w:pStyle w:val="ListParagraph"/>
        <w:numPr>
          <w:ilvl w:val="0"/>
          <w:numId w:val="21"/>
        </w:numPr>
        <w:rPr>
          <w:b/>
          <w:bCs/>
          <w:u w:val="single"/>
          <w:shd w:val="clear" w:color="auto" w:fill="FFFFFF"/>
        </w:rPr>
      </w:pPr>
      <w:r w:rsidRPr="00116823">
        <w:rPr>
          <w:b/>
          <w:bCs/>
          <w:u w:val="single"/>
          <w:shd w:val="clear" w:color="auto" w:fill="FFFFFF"/>
        </w:rPr>
        <w:t>Measurement science</w:t>
      </w:r>
    </w:p>
    <w:p w14:paraId="69F6E078" w14:textId="77777777" w:rsidR="00116823" w:rsidRPr="00116823" w:rsidRDefault="00116823" w:rsidP="00116823">
      <w:pPr>
        <w:ind w:left="720"/>
        <w:rPr>
          <w:rFonts w:ascii="Verdana" w:hAnsi="Verdana"/>
          <w:color w:val="323232"/>
          <w:sz w:val="20"/>
          <w:szCs w:val="20"/>
          <w:shd w:val="clear" w:color="auto" w:fill="FFFFFF"/>
        </w:rPr>
      </w:pPr>
      <w:r w:rsidRPr="00116823">
        <w:rPr>
          <w:sz w:val="20"/>
          <w:szCs w:val="20"/>
          <w:shd w:val="clear" w:color="auto" w:fill="FFFFFF"/>
        </w:rPr>
        <w:t xml:space="preserve">VIIRS consists of 22 spectral bands from the ultra-violet to the mid-infrared, one of which </w:t>
      </w:r>
      <w:proofErr w:type="gramStart"/>
      <w:r w:rsidRPr="00116823">
        <w:rPr>
          <w:sz w:val="20"/>
          <w:szCs w:val="20"/>
          <w:shd w:val="clear" w:color="auto" w:fill="FFFFFF"/>
        </w:rPr>
        <w:t>is able to</w:t>
      </w:r>
      <w:proofErr w:type="gramEnd"/>
      <w:r w:rsidRPr="00116823">
        <w:rPr>
          <w:sz w:val="20"/>
          <w:szCs w:val="20"/>
          <w:shd w:val="clear" w:color="auto" w:fill="FFFFFF"/>
        </w:rPr>
        <w:t xml:space="preserve"> observe nighttime lights, the day night band (DNB). DNB is a panchromatic band which is ultra-sensitive in low-light conditions that allows us to observe nighttime lights with better spatial and temporal resolutions.</w:t>
      </w:r>
      <w:r w:rsidRPr="00116823">
        <w:rPr>
          <w:rFonts w:ascii="Verdana" w:hAnsi="Verdana"/>
          <w:color w:val="323232"/>
          <w:sz w:val="20"/>
          <w:szCs w:val="20"/>
          <w:shd w:val="clear" w:color="auto" w:fill="FFFFFF"/>
        </w:rPr>
        <w:t xml:space="preserve"> </w:t>
      </w:r>
    </w:p>
    <w:p w14:paraId="3F0E435F" w14:textId="77777777" w:rsidR="00116823" w:rsidRPr="00116823" w:rsidRDefault="00116823" w:rsidP="00116823">
      <w:pPr>
        <w:ind w:left="720"/>
        <w:rPr>
          <w:sz w:val="20"/>
          <w:szCs w:val="20"/>
          <w:shd w:val="clear" w:color="auto" w:fill="FFFFFF"/>
        </w:rPr>
      </w:pPr>
      <w:r w:rsidRPr="00116823">
        <w:rPr>
          <w:sz w:val="20"/>
          <w:szCs w:val="20"/>
        </w:rPr>
        <w:t xml:space="preserve">The VIIRS sensor was designed to extend and improve upon the series of measurements initiated by its predecessors, the Advanced Very </w:t>
      </w:r>
      <w:proofErr w:type="gramStart"/>
      <w:r w:rsidRPr="00116823">
        <w:rPr>
          <w:sz w:val="20"/>
          <w:szCs w:val="20"/>
        </w:rPr>
        <w:t>High Resolution</w:t>
      </w:r>
      <w:proofErr w:type="gramEnd"/>
      <w:r w:rsidRPr="00116823">
        <w:rPr>
          <w:sz w:val="20"/>
          <w:szCs w:val="20"/>
        </w:rPr>
        <w:t xml:space="preserve"> Radiometer (AVHRR), the Moderate Resolution Imaging Spectroradiometer (MODIS), and the Sea-viewing Wide Field-of-view Sensor (</w:t>
      </w:r>
      <w:proofErr w:type="spellStart"/>
      <w:r w:rsidRPr="00116823">
        <w:rPr>
          <w:sz w:val="20"/>
          <w:szCs w:val="20"/>
        </w:rPr>
        <w:t>SeaWIFS</w:t>
      </w:r>
      <w:proofErr w:type="spellEnd"/>
      <w:r w:rsidRPr="00116823">
        <w:rPr>
          <w:sz w:val="20"/>
          <w:szCs w:val="20"/>
        </w:rPr>
        <w:t xml:space="preserve">).  </w:t>
      </w:r>
      <w:sdt>
        <w:sdtPr>
          <w:rPr>
            <w:sz w:val="20"/>
            <w:szCs w:val="20"/>
            <w:shd w:val="clear" w:color="auto" w:fill="FFFFFF"/>
          </w:rPr>
          <w:id w:val="-1126388256"/>
          <w:citation/>
        </w:sdtPr>
        <w:sdtContent>
          <w:r w:rsidRPr="00116823">
            <w:rPr>
              <w:sz w:val="20"/>
              <w:szCs w:val="20"/>
              <w:shd w:val="clear" w:color="auto" w:fill="FFFFFF"/>
            </w:rPr>
            <w:fldChar w:fldCharType="begin"/>
          </w:r>
          <w:r w:rsidRPr="00116823">
            <w:rPr>
              <w:sz w:val="20"/>
              <w:szCs w:val="20"/>
              <w:shd w:val="clear" w:color="auto" w:fill="FFFFFF"/>
            </w:rPr>
            <w:instrText xml:space="preserve"> CITATION Rob \l 4105 </w:instrText>
          </w:r>
          <w:r w:rsidRPr="00116823">
            <w:rPr>
              <w:sz w:val="20"/>
              <w:szCs w:val="20"/>
              <w:shd w:val="clear" w:color="auto" w:fill="FFFFFF"/>
            </w:rPr>
            <w:fldChar w:fldCharType="separate"/>
          </w:r>
          <w:r w:rsidRPr="00116823">
            <w:rPr>
              <w:noProof/>
              <w:sz w:val="20"/>
              <w:szCs w:val="20"/>
              <w:shd w:val="clear" w:color="auto" w:fill="FFFFFF"/>
            </w:rPr>
            <w:t xml:space="preserve"> (Wolfe)</w:t>
          </w:r>
          <w:r w:rsidRPr="00116823">
            <w:rPr>
              <w:sz w:val="20"/>
              <w:szCs w:val="20"/>
              <w:shd w:val="clear" w:color="auto" w:fill="FFFFFF"/>
            </w:rPr>
            <w:fldChar w:fldCharType="end"/>
          </w:r>
        </w:sdtContent>
      </w:sdt>
    </w:p>
    <w:p w14:paraId="213B5CF2" w14:textId="54E17648" w:rsidR="00116823" w:rsidRPr="00116823" w:rsidRDefault="00116823" w:rsidP="00116823">
      <w:pPr>
        <w:pStyle w:val="ListParagraph"/>
        <w:numPr>
          <w:ilvl w:val="0"/>
          <w:numId w:val="21"/>
        </w:numPr>
        <w:autoSpaceDE w:val="0"/>
        <w:autoSpaceDN w:val="0"/>
        <w:adjustRightInd w:val="0"/>
        <w:spacing w:after="0" w:line="240" w:lineRule="auto"/>
        <w:rPr>
          <w:rFonts w:cstheme="minorHAnsi"/>
          <w:u w:val="single"/>
        </w:rPr>
      </w:pPr>
      <w:r w:rsidRPr="00116823">
        <w:rPr>
          <w:rFonts w:cstheme="minorHAnsi"/>
          <w:b/>
          <w:bCs/>
          <w:u w:val="single"/>
        </w:rPr>
        <w:t>VIIRS Instrument Performance and Monitoring</w:t>
      </w:r>
      <w:r>
        <w:rPr>
          <w:rFonts w:cstheme="minorHAnsi"/>
          <w:b/>
          <w:bCs/>
          <w:u w:val="single"/>
        </w:rPr>
        <w:t>:</w:t>
      </w:r>
    </w:p>
    <w:p w14:paraId="7D6963B0" w14:textId="77777777" w:rsidR="00116823" w:rsidRPr="00116823" w:rsidRDefault="00116823" w:rsidP="00116823">
      <w:pPr>
        <w:ind w:left="720"/>
        <w:rPr>
          <w:sz w:val="20"/>
          <w:szCs w:val="20"/>
          <w:shd w:val="clear" w:color="auto" w:fill="FFFFFF"/>
        </w:rPr>
      </w:pPr>
      <w:r w:rsidRPr="00116823">
        <w:rPr>
          <w:sz w:val="20"/>
          <w:szCs w:val="20"/>
          <w:shd w:val="clear" w:color="auto" w:fill="FFFFFF"/>
        </w:rPr>
        <w:t>Results from the on-orbit verification in the postlaunch check-out and intensive calibration and validation have shown that VIIRS is performing very well.</w:t>
      </w:r>
      <w:sdt>
        <w:sdtPr>
          <w:rPr>
            <w:sz w:val="20"/>
            <w:szCs w:val="20"/>
            <w:shd w:val="clear" w:color="auto" w:fill="FFFFFF"/>
          </w:rPr>
          <w:id w:val="-1127551588"/>
          <w:citation/>
        </w:sdtPr>
        <w:sdtContent>
          <w:r w:rsidRPr="00116823">
            <w:rPr>
              <w:sz w:val="20"/>
              <w:szCs w:val="20"/>
              <w:shd w:val="clear" w:color="auto" w:fill="FFFFFF"/>
            </w:rPr>
            <w:fldChar w:fldCharType="begin"/>
          </w:r>
          <w:r w:rsidRPr="00116823">
            <w:rPr>
              <w:sz w:val="20"/>
              <w:szCs w:val="20"/>
              <w:shd w:val="clear" w:color="auto" w:fill="FFFFFF"/>
            </w:rPr>
            <w:instrText xml:space="preserve"> CITATION Suo \l 4105 </w:instrText>
          </w:r>
          <w:r w:rsidRPr="00116823">
            <w:rPr>
              <w:sz w:val="20"/>
              <w:szCs w:val="20"/>
              <w:shd w:val="clear" w:color="auto" w:fill="FFFFFF"/>
            </w:rPr>
            <w:fldChar w:fldCharType="separate"/>
          </w:r>
          <w:r w:rsidRPr="00116823">
            <w:rPr>
              <w:noProof/>
              <w:sz w:val="20"/>
              <w:szCs w:val="20"/>
              <w:shd w:val="clear" w:color="auto" w:fill="FFFFFF"/>
            </w:rPr>
            <w:t xml:space="preserve"> (Suomi NPP VIIRS , n.d.)</w:t>
          </w:r>
          <w:r w:rsidRPr="00116823">
            <w:rPr>
              <w:sz w:val="20"/>
              <w:szCs w:val="20"/>
              <w:shd w:val="clear" w:color="auto" w:fill="FFFFFF"/>
            </w:rPr>
            <w:fldChar w:fldCharType="end"/>
          </w:r>
        </w:sdtContent>
      </w:sdt>
    </w:p>
    <w:p w14:paraId="4F22447B" w14:textId="77777777" w:rsidR="00116823" w:rsidRPr="00116823" w:rsidRDefault="00116823" w:rsidP="00116823">
      <w:pPr>
        <w:pStyle w:val="ListParagraph"/>
        <w:rPr>
          <w:sz w:val="20"/>
          <w:szCs w:val="20"/>
          <w:lang w:val="en-US"/>
        </w:rPr>
      </w:pPr>
      <w:r w:rsidRPr="00116823">
        <w:rPr>
          <w:sz w:val="20"/>
          <w:szCs w:val="20"/>
          <w:lang w:val="en-US"/>
        </w:rPr>
        <w:t>For more up-to-date detailed information on VIIRS Calibration and Validation check this link:</w:t>
      </w:r>
    </w:p>
    <w:p w14:paraId="70AA1219" w14:textId="77777777" w:rsidR="00116823" w:rsidRPr="00116823" w:rsidRDefault="00116823" w:rsidP="00116823">
      <w:pPr>
        <w:pStyle w:val="ListParagraph"/>
        <w:rPr>
          <w:sz w:val="20"/>
          <w:szCs w:val="20"/>
          <w:lang w:val="en-US"/>
        </w:rPr>
      </w:pPr>
      <w:hyperlink r:id="rId40" w:history="1">
        <w:r w:rsidRPr="00116823">
          <w:rPr>
            <w:rStyle w:val="Hyperlink"/>
            <w:sz w:val="20"/>
            <w:szCs w:val="20"/>
            <w:lang w:val="en-US"/>
          </w:rPr>
          <w:t>https://ncc.nesdis.noaa.gov/VIIRS/</w:t>
        </w:r>
      </w:hyperlink>
      <w:r w:rsidRPr="00116823">
        <w:rPr>
          <w:sz w:val="20"/>
          <w:szCs w:val="20"/>
          <w:lang w:val="en-US"/>
        </w:rPr>
        <w:t xml:space="preserve"> </w:t>
      </w:r>
    </w:p>
    <w:p w14:paraId="42B379DD" w14:textId="4DA0B8AD" w:rsidR="00116823" w:rsidRPr="004F375D" w:rsidRDefault="00116823" w:rsidP="00116823">
      <w:pPr>
        <w:pStyle w:val="NormalWeb"/>
        <w:numPr>
          <w:ilvl w:val="0"/>
          <w:numId w:val="2"/>
        </w:numPr>
        <w:rPr>
          <w:rStyle w:val="subhead"/>
          <w:rFonts w:asciiTheme="minorHAnsi" w:hAnsiTheme="minorHAnsi" w:cstheme="minorHAnsi"/>
          <w:color w:val="000000"/>
          <w:sz w:val="22"/>
          <w:szCs w:val="22"/>
          <w:u w:val="single"/>
          <w:shd w:val="clear" w:color="auto" w:fill="FFFFFF"/>
        </w:rPr>
      </w:pPr>
      <w:r w:rsidRPr="004F375D">
        <w:rPr>
          <w:rStyle w:val="subhead"/>
          <w:rFonts w:asciiTheme="minorHAnsi" w:hAnsiTheme="minorHAnsi" w:cstheme="minorHAnsi"/>
          <w:b/>
          <w:bCs/>
          <w:color w:val="333333"/>
          <w:sz w:val="22"/>
          <w:szCs w:val="22"/>
          <w:u w:val="single"/>
          <w:shd w:val="clear" w:color="auto" w:fill="FFFFFF"/>
        </w:rPr>
        <w:t>Quality Control</w:t>
      </w:r>
      <w:r w:rsidR="004F375D">
        <w:rPr>
          <w:rStyle w:val="subhead"/>
          <w:rFonts w:asciiTheme="minorHAnsi" w:hAnsiTheme="minorHAnsi" w:cstheme="minorHAnsi"/>
          <w:b/>
          <w:bCs/>
          <w:color w:val="333333"/>
          <w:sz w:val="22"/>
          <w:szCs w:val="22"/>
          <w:u w:val="single"/>
          <w:shd w:val="clear" w:color="auto" w:fill="FFFFFF"/>
        </w:rPr>
        <w:t>:</w:t>
      </w:r>
      <w:r w:rsidRPr="004F375D">
        <w:rPr>
          <w:rStyle w:val="subhead"/>
          <w:rFonts w:asciiTheme="minorHAnsi" w:hAnsiTheme="minorHAnsi" w:cstheme="minorHAnsi"/>
          <w:b/>
          <w:bCs/>
          <w:color w:val="333333"/>
          <w:sz w:val="22"/>
          <w:szCs w:val="22"/>
          <w:u w:val="single"/>
          <w:shd w:val="clear" w:color="auto" w:fill="FFFFFF"/>
        </w:rPr>
        <w:t xml:space="preserve"> </w:t>
      </w:r>
    </w:p>
    <w:p w14:paraId="7A56F07E" w14:textId="77777777" w:rsidR="00116823" w:rsidRPr="00116823" w:rsidRDefault="00116823" w:rsidP="00116823">
      <w:pPr>
        <w:ind w:left="720"/>
        <w:rPr>
          <w:sz w:val="20"/>
          <w:szCs w:val="20"/>
          <w:shd w:val="clear" w:color="auto" w:fill="FFFFFF"/>
        </w:rPr>
      </w:pPr>
      <w:r w:rsidRPr="00116823">
        <w:rPr>
          <w:sz w:val="20"/>
          <w:szCs w:val="20"/>
          <w:shd w:val="clear" w:color="auto" w:fill="FFFFFF"/>
        </w:rPr>
        <w:t xml:space="preserve">The black marble product VNP46A2 (level 3) is a daily moonlight- and atmosphere-corrected Nighttime Lights (NTL) product called VIIRS/NPP Gap-Filled Lunar BRDF-Adjusted Nighttime Lights Daily L3 Global 500m Linear Lat Lon Grid.     </w:t>
      </w:r>
    </w:p>
    <w:p w14:paraId="74551079" w14:textId="77777777" w:rsidR="00116823" w:rsidRPr="00116823" w:rsidRDefault="00116823" w:rsidP="00116823">
      <w:pPr>
        <w:ind w:left="720"/>
        <w:rPr>
          <w:sz w:val="20"/>
          <w:szCs w:val="20"/>
          <w:shd w:val="clear" w:color="auto" w:fill="FFFFFF"/>
        </w:rPr>
      </w:pPr>
      <w:r w:rsidRPr="00116823">
        <w:rPr>
          <w:sz w:val="20"/>
          <w:szCs w:val="20"/>
        </w:rPr>
        <w:t xml:space="preserve">Key algorithm enhancements include: (1) lunar irradiance modeling to resolve non-linear changes in phase and </w:t>
      </w:r>
      <w:proofErr w:type="spellStart"/>
      <w:r w:rsidRPr="00116823">
        <w:rPr>
          <w:sz w:val="20"/>
          <w:szCs w:val="20"/>
        </w:rPr>
        <w:t>libration</w:t>
      </w:r>
      <w:proofErr w:type="spellEnd"/>
      <w:r w:rsidRPr="00116823">
        <w:rPr>
          <w:sz w:val="20"/>
          <w:szCs w:val="20"/>
        </w:rPr>
        <w:t>; (2) vector radiative transfer and lunar bidirectional surface anisotropic reflectance modeling to correct for atmospheric and bidirectional reflectance distribution function (BRDF) effects; (3) geometric-optical and canopy radiative transfer modeling to account for seasonal variations in NTL; and (4) temporal gap-filling to reduce persistent data gaps.</w:t>
      </w:r>
    </w:p>
    <w:p w14:paraId="7E65F826" w14:textId="29D9AFC6" w:rsidR="00116823" w:rsidRDefault="00116823" w:rsidP="00116823">
      <w:pPr>
        <w:ind w:left="720"/>
        <w:rPr>
          <w:sz w:val="20"/>
          <w:szCs w:val="20"/>
          <w:shd w:val="clear" w:color="auto" w:fill="FFFFFF"/>
        </w:rPr>
      </w:pPr>
      <w:r w:rsidRPr="00116823">
        <w:rPr>
          <w:sz w:val="20"/>
          <w:szCs w:val="20"/>
          <w:shd w:val="clear" w:color="auto" w:fill="FFFFFF"/>
        </w:rPr>
        <w:lastRenderedPageBreak/>
        <w:t xml:space="preserve">It contains seven Science Data Sets (SDS) that include- DNB BRDF-Corrected NTL, Gap-Filled DNB BRDF-Corrected NTL, DNB Lunar Irradiance, Latest High-Quality Retrieval, Mandatory Quality Flag, Cloud Mask Quality Flag, and Snow Flag. </w:t>
      </w:r>
    </w:p>
    <w:p w14:paraId="1F38FA20" w14:textId="77777777" w:rsidR="004F375D" w:rsidRPr="00E03BDC" w:rsidRDefault="004F375D" w:rsidP="00116823">
      <w:pPr>
        <w:ind w:left="720"/>
        <w:rPr>
          <w:rStyle w:val="subhead"/>
          <w:sz w:val="20"/>
          <w:szCs w:val="20"/>
          <w:u w:val="single"/>
          <w:shd w:val="clear" w:color="auto" w:fill="FFFFFF"/>
        </w:rPr>
      </w:pPr>
    </w:p>
    <w:p w14:paraId="311024C8" w14:textId="77777777" w:rsidR="001E272C" w:rsidRDefault="001E272C" w:rsidP="004F375D">
      <w:pPr>
        <w:pStyle w:val="ListParagraph"/>
        <w:numPr>
          <w:ilvl w:val="0"/>
          <w:numId w:val="2"/>
        </w:numPr>
        <w:rPr>
          <w:rFonts w:cstheme="minorHAnsi"/>
          <w:b/>
          <w:bCs/>
          <w:u w:val="single"/>
        </w:rPr>
        <w:sectPr w:rsidR="001E272C" w:rsidSect="00E03BDC">
          <w:type w:val="continuous"/>
          <w:pgSz w:w="15840" w:h="12240" w:orient="landscape"/>
          <w:pgMar w:top="284" w:right="567" w:bottom="720" w:left="284" w:header="709" w:footer="709" w:gutter="0"/>
          <w:cols w:num="2" w:space="708"/>
          <w:docGrid w:linePitch="360"/>
        </w:sectPr>
      </w:pPr>
    </w:p>
    <w:p w14:paraId="28EDD64C" w14:textId="7F6EED3F" w:rsidR="00116823" w:rsidRDefault="00116823" w:rsidP="004F375D">
      <w:pPr>
        <w:pStyle w:val="ListParagraph"/>
        <w:numPr>
          <w:ilvl w:val="0"/>
          <w:numId w:val="2"/>
        </w:numPr>
        <w:rPr>
          <w:rFonts w:cstheme="minorHAnsi"/>
          <w:b/>
          <w:bCs/>
          <w:u w:val="single"/>
        </w:rPr>
      </w:pPr>
      <w:r w:rsidRPr="00E03BDC">
        <w:rPr>
          <w:rFonts w:cstheme="minorHAnsi"/>
          <w:b/>
          <w:bCs/>
          <w:u w:val="single"/>
        </w:rPr>
        <w:t>Mandatory_Quality_Flag in VPN46A2 product</w:t>
      </w:r>
      <w:r w:rsidR="004F375D" w:rsidRPr="00E03BDC">
        <w:rPr>
          <w:rFonts w:cstheme="minorHAnsi"/>
          <w:b/>
          <w:bCs/>
          <w:u w:val="single"/>
        </w:rPr>
        <w:t>:</w:t>
      </w:r>
    </w:p>
    <w:p w14:paraId="5D907ABA" w14:textId="7EFA5031" w:rsidR="001E272C" w:rsidRDefault="001E272C" w:rsidP="001E272C">
      <w:pPr>
        <w:pStyle w:val="ListParagraph"/>
        <w:rPr>
          <w:rFonts w:cstheme="minorHAnsi"/>
          <w:b/>
          <w:bCs/>
          <w:u w:val="single"/>
        </w:rPr>
      </w:pPr>
      <w:r w:rsidRPr="001E272C">
        <w:drawing>
          <wp:inline distT="0" distB="0" distL="0" distR="0" wp14:anchorId="5412CE7B" wp14:editId="0C35974E">
            <wp:extent cx="2984500" cy="1695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84500" cy="1695450"/>
                    </a:xfrm>
                    <a:prstGeom prst="rect">
                      <a:avLst/>
                    </a:prstGeom>
                    <a:noFill/>
                    <a:ln>
                      <a:noFill/>
                    </a:ln>
                  </pic:spPr>
                </pic:pic>
              </a:graphicData>
            </a:graphic>
          </wp:inline>
        </w:drawing>
      </w:r>
    </w:p>
    <w:p w14:paraId="5F928AAE" w14:textId="77777777" w:rsidR="00E03BDC" w:rsidRPr="00E03BDC" w:rsidRDefault="00E03BDC" w:rsidP="00E03BDC">
      <w:pPr>
        <w:pStyle w:val="ListParagraph"/>
        <w:rPr>
          <w:rFonts w:cstheme="minorHAnsi"/>
          <w:b/>
          <w:bCs/>
          <w:u w:val="single"/>
        </w:rPr>
      </w:pPr>
    </w:p>
    <w:p w14:paraId="000D9EE9" w14:textId="77777777" w:rsidR="00E03BDC" w:rsidRDefault="00E03BDC" w:rsidP="001E272C">
      <w:pPr>
        <w:rPr>
          <w:rFonts w:cstheme="minorHAnsi"/>
          <w:sz w:val="20"/>
          <w:szCs w:val="20"/>
          <w:lang w:val="en-US"/>
        </w:rPr>
        <w:sectPr w:rsidR="00E03BDC" w:rsidSect="001E272C">
          <w:type w:val="continuous"/>
          <w:pgSz w:w="15840" w:h="12240" w:orient="landscape"/>
          <w:pgMar w:top="284" w:right="567" w:bottom="720" w:left="284" w:header="709" w:footer="709" w:gutter="0"/>
          <w:cols w:num="2" w:space="708"/>
          <w:docGrid w:linePitch="360"/>
        </w:sectPr>
      </w:pPr>
    </w:p>
    <w:p w14:paraId="535FE957" w14:textId="77777777" w:rsidR="001E272C" w:rsidRDefault="001E272C" w:rsidP="001E272C">
      <w:pPr>
        <w:rPr>
          <w:rFonts w:cstheme="minorHAnsi"/>
          <w:sz w:val="20"/>
          <w:szCs w:val="20"/>
          <w:lang w:val="en-US"/>
        </w:rPr>
        <w:sectPr w:rsidR="001E272C" w:rsidSect="001E272C">
          <w:type w:val="continuous"/>
          <w:pgSz w:w="15840" w:h="12240" w:orient="landscape"/>
          <w:pgMar w:top="284" w:right="567" w:bottom="720" w:left="284" w:header="709" w:footer="709" w:gutter="0"/>
          <w:cols w:num="2" w:space="708"/>
          <w:docGrid w:linePitch="360"/>
        </w:sectPr>
      </w:pPr>
    </w:p>
    <w:p w14:paraId="04707A50" w14:textId="6A1100E3" w:rsidR="001E272C" w:rsidRDefault="001E272C" w:rsidP="001E272C">
      <w:pPr>
        <w:rPr>
          <w:rFonts w:cstheme="minorHAnsi"/>
          <w:sz w:val="20"/>
          <w:szCs w:val="20"/>
          <w:lang w:val="en-US"/>
        </w:rPr>
      </w:pPr>
    </w:p>
    <w:p w14:paraId="295BFCA7" w14:textId="48F853A1" w:rsidR="001E272C" w:rsidRDefault="001E272C" w:rsidP="00116823">
      <w:pPr>
        <w:ind w:left="720"/>
        <w:rPr>
          <w:rFonts w:cstheme="minorHAnsi"/>
          <w:sz w:val="20"/>
          <w:szCs w:val="20"/>
          <w:lang w:val="en-US"/>
        </w:rPr>
      </w:pPr>
    </w:p>
    <w:p w14:paraId="79AD33D5" w14:textId="04AA653F" w:rsidR="001E272C" w:rsidRDefault="001E272C" w:rsidP="00116823">
      <w:pPr>
        <w:ind w:left="720"/>
        <w:rPr>
          <w:rFonts w:cstheme="minorHAnsi"/>
          <w:sz w:val="20"/>
          <w:szCs w:val="20"/>
          <w:lang w:val="en-US"/>
        </w:rPr>
      </w:pPr>
    </w:p>
    <w:p w14:paraId="17FAE6E6" w14:textId="0F78C433" w:rsidR="001E272C" w:rsidRDefault="001E272C" w:rsidP="00116823">
      <w:pPr>
        <w:ind w:left="720"/>
        <w:rPr>
          <w:rFonts w:cstheme="minorHAnsi"/>
          <w:sz w:val="20"/>
          <w:szCs w:val="20"/>
          <w:lang w:val="en-US"/>
        </w:rPr>
      </w:pPr>
    </w:p>
    <w:p w14:paraId="270B864F" w14:textId="77777777" w:rsidR="001E272C" w:rsidRDefault="001E272C" w:rsidP="00116823">
      <w:pPr>
        <w:ind w:left="720"/>
        <w:rPr>
          <w:rFonts w:cstheme="minorHAnsi"/>
          <w:sz w:val="20"/>
          <w:szCs w:val="20"/>
          <w:lang w:val="en-US"/>
        </w:rPr>
      </w:pPr>
    </w:p>
    <w:p w14:paraId="0F8A81F2" w14:textId="77777777" w:rsidR="00E03BDC" w:rsidRDefault="00E03BDC" w:rsidP="00116823">
      <w:pPr>
        <w:ind w:left="720"/>
        <w:rPr>
          <w:rFonts w:cstheme="minorHAnsi"/>
          <w:sz w:val="20"/>
          <w:szCs w:val="20"/>
          <w:lang w:val="en-US"/>
        </w:rPr>
      </w:pPr>
    </w:p>
    <w:p w14:paraId="77B38DA8" w14:textId="77777777" w:rsidR="00E03BDC" w:rsidRDefault="00E03BDC" w:rsidP="00116823">
      <w:pPr>
        <w:ind w:left="720"/>
        <w:rPr>
          <w:rFonts w:cstheme="minorHAnsi"/>
          <w:sz w:val="20"/>
          <w:szCs w:val="20"/>
          <w:lang w:val="en-US"/>
        </w:rPr>
      </w:pPr>
    </w:p>
    <w:p w14:paraId="11654E35" w14:textId="77777777" w:rsidR="001E272C" w:rsidRDefault="001E272C" w:rsidP="00116823">
      <w:pPr>
        <w:ind w:left="720"/>
        <w:rPr>
          <w:rFonts w:cstheme="minorHAnsi"/>
          <w:sz w:val="20"/>
          <w:szCs w:val="20"/>
          <w:lang w:val="en-US"/>
        </w:rPr>
        <w:sectPr w:rsidR="001E272C" w:rsidSect="001E272C">
          <w:type w:val="continuous"/>
          <w:pgSz w:w="15840" w:h="12240" w:orient="landscape"/>
          <w:pgMar w:top="284" w:right="567" w:bottom="720" w:left="284" w:header="709" w:footer="709" w:gutter="0"/>
          <w:cols w:num="2" w:space="708"/>
          <w:docGrid w:linePitch="360"/>
        </w:sectPr>
      </w:pPr>
    </w:p>
    <w:p w14:paraId="16C7804C" w14:textId="3503261C" w:rsidR="00116823" w:rsidRPr="00116823" w:rsidRDefault="00116823" w:rsidP="00116823">
      <w:pPr>
        <w:ind w:left="720"/>
        <w:rPr>
          <w:rFonts w:cstheme="minorHAnsi"/>
          <w:sz w:val="20"/>
          <w:szCs w:val="20"/>
          <w:lang w:val="en-US"/>
        </w:rPr>
      </w:pPr>
      <w:r w:rsidRPr="00116823">
        <w:rPr>
          <w:rFonts w:cstheme="minorHAnsi"/>
          <w:sz w:val="20"/>
          <w:szCs w:val="20"/>
          <w:lang w:val="en-US"/>
        </w:rPr>
        <w:t xml:space="preserve">Lightening detection using VIIRS: </w:t>
      </w:r>
      <w:hyperlink r:id="rId42" w:history="1">
        <w:r w:rsidRPr="00116823">
          <w:rPr>
            <w:rStyle w:val="Hyperlink"/>
            <w:rFonts w:cstheme="minorHAnsi"/>
            <w:sz w:val="20"/>
            <w:szCs w:val="20"/>
            <w:lang w:val="en-US"/>
          </w:rPr>
          <w:t>https://journals.ametsoc.org/view/journals/wefo/26/3/waf-d-10-05002_1.xml</w:t>
        </w:r>
      </w:hyperlink>
      <w:r w:rsidRPr="00116823">
        <w:rPr>
          <w:rFonts w:cstheme="minorHAnsi"/>
          <w:sz w:val="20"/>
          <w:szCs w:val="20"/>
          <w:lang w:val="en-US"/>
        </w:rPr>
        <w:t xml:space="preserve"> </w:t>
      </w:r>
    </w:p>
    <w:p w14:paraId="7E91B427" w14:textId="77777777" w:rsidR="00116823" w:rsidRPr="00116823" w:rsidRDefault="00116823" w:rsidP="00116823">
      <w:pPr>
        <w:shd w:val="clear" w:color="auto" w:fill="FFFFFF"/>
        <w:spacing w:after="0" w:line="240" w:lineRule="auto"/>
        <w:rPr>
          <w:sz w:val="20"/>
          <w:szCs w:val="20"/>
        </w:rPr>
      </w:pPr>
      <w:r w:rsidRPr="00116823">
        <w:rPr>
          <w:i/>
          <w:iCs/>
          <w:u w:val="single"/>
        </w:rPr>
        <w:t>For more information:</w:t>
      </w:r>
    </w:p>
    <w:p w14:paraId="36B9467D" w14:textId="77777777" w:rsidR="00116823" w:rsidRPr="00116823" w:rsidRDefault="00116823" w:rsidP="00116823">
      <w:pPr>
        <w:autoSpaceDE w:val="0"/>
        <w:autoSpaceDN w:val="0"/>
        <w:adjustRightInd w:val="0"/>
        <w:spacing w:after="0" w:line="240" w:lineRule="auto"/>
        <w:rPr>
          <w:rFonts w:cstheme="minorHAnsi"/>
          <w:sz w:val="20"/>
          <w:szCs w:val="20"/>
        </w:rPr>
      </w:pPr>
    </w:p>
    <w:p w14:paraId="7CD1E8DF" w14:textId="77777777" w:rsidR="00116823" w:rsidRPr="00116823" w:rsidRDefault="00116823" w:rsidP="00116823">
      <w:pPr>
        <w:pStyle w:val="ListParagraph"/>
        <w:numPr>
          <w:ilvl w:val="0"/>
          <w:numId w:val="12"/>
        </w:numPr>
        <w:rPr>
          <w:sz w:val="20"/>
          <w:szCs w:val="20"/>
          <w:lang w:val="en-US"/>
        </w:rPr>
      </w:pPr>
      <w:r w:rsidRPr="00116823">
        <w:rPr>
          <w:sz w:val="20"/>
          <w:szCs w:val="20"/>
          <w:lang w:val="en-US"/>
        </w:rPr>
        <w:t xml:space="preserve">Black marble website: </w:t>
      </w:r>
    </w:p>
    <w:p w14:paraId="1BDFAD72" w14:textId="77777777" w:rsidR="00116823" w:rsidRPr="00116823" w:rsidRDefault="00116823" w:rsidP="00116823">
      <w:pPr>
        <w:pStyle w:val="ListParagraph"/>
        <w:rPr>
          <w:sz w:val="20"/>
          <w:szCs w:val="20"/>
          <w:lang w:val="en-US"/>
        </w:rPr>
      </w:pPr>
      <w:hyperlink r:id="rId43" w:history="1">
        <w:r w:rsidRPr="00116823">
          <w:rPr>
            <w:rStyle w:val="Hyperlink"/>
            <w:sz w:val="20"/>
            <w:szCs w:val="20"/>
            <w:lang w:val="en-US"/>
          </w:rPr>
          <w:t>https://blackmarble.gsfc.nasa.gov/</w:t>
        </w:r>
      </w:hyperlink>
      <w:r w:rsidRPr="00116823">
        <w:rPr>
          <w:sz w:val="20"/>
          <w:szCs w:val="20"/>
          <w:lang w:val="en-US"/>
        </w:rPr>
        <w:t xml:space="preserve"> </w:t>
      </w:r>
    </w:p>
    <w:p w14:paraId="6F0DC0C2" w14:textId="77777777" w:rsidR="00116823" w:rsidRPr="00116823" w:rsidRDefault="00116823" w:rsidP="00116823">
      <w:pPr>
        <w:pStyle w:val="ListParagraph"/>
        <w:numPr>
          <w:ilvl w:val="0"/>
          <w:numId w:val="12"/>
        </w:numPr>
        <w:rPr>
          <w:sz w:val="20"/>
          <w:szCs w:val="20"/>
          <w:lang w:val="en-US"/>
        </w:rPr>
      </w:pPr>
      <w:r w:rsidRPr="00116823">
        <w:rPr>
          <w:sz w:val="20"/>
          <w:szCs w:val="20"/>
          <w:lang w:val="en-US"/>
        </w:rPr>
        <w:t>NASA's Black Marble nighttime lights product suite paper:</w:t>
      </w:r>
    </w:p>
    <w:p w14:paraId="7DA8C437" w14:textId="77777777" w:rsidR="00116823" w:rsidRPr="00116823" w:rsidRDefault="00116823" w:rsidP="00116823">
      <w:pPr>
        <w:pStyle w:val="ListParagraph"/>
        <w:rPr>
          <w:sz w:val="20"/>
          <w:szCs w:val="20"/>
          <w:lang w:val="en-US"/>
        </w:rPr>
      </w:pPr>
      <w:hyperlink r:id="rId44" w:history="1">
        <w:r w:rsidRPr="00116823">
          <w:rPr>
            <w:rStyle w:val="Hyperlink"/>
            <w:sz w:val="20"/>
            <w:szCs w:val="20"/>
            <w:lang w:val="en-US"/>
          </w:rPr>
          <w:t>https://doi.org/10.1016/j.rse.2018.03.017</w:t>
        </w:r>
      </w:hyperlink>
      <w:r w:rsidRPr="00116823">
        <w:rPr>
          <w:sz w:val="20"/>
          <w:szCs w:val="20"/>
          <w:lang w:val="en-US"/>
        </w:rPr>
        <w:t xml:space="preserve"> </w:t>
      </w:r>
    </w:p>
    <w:p w14:paraId="4E7C67FE" w14:textId="77777777" w:rsidR="00116823" w:rsidRPr="00116823" w:rsidRDefault="00116823" w:rsidP="00116823">
      <w:pPr>
        <w:pStyle w:val="ListParagraph"/>
        <w:numPr>
          <w:ilvl w:val="0"/>
          <w:numId w:val="12"/>
        </w:numPr>
        <w:rPr>
          <w:sz w:val="20"/>
          <w:szCs w:val="20"/>
          <w:lang w:val="en-US"/>
        </w:rPr>
      </w:pPr>
      <w:r w:rsidRPr="00116823">
        <w:rPr>
          <w:sz w:val="20"/>
          <w:szCs w:val="20"/>
          <w:lang w:val="en-US"/>
        </w:rPr>
        <w:t xml:space="preserve">NASA Black Marble product User guide: </w:t>
      </w:r>
    </w:p>
    <w:p w14:paraId="15AE586A" w14:textId="77777777" w:rsidR="00116823" w:rsidRPr="00116823" w:rsidRDefault="00116823" w:rsidP="00116823">
      <w:pPr>
        <w:pStyle w:val="ListParagraph"/>
        <w:rPr>
          <w:sz w:val="20"/>
          <w:szCs w:val="20"/>
          <w:lang w:val="en-US"/>
        </w:rPr>
      </w:pPr>
      <w:hyperlink r:id="rId45" w:history="1">
        <w:r w:rsidRPr="00116823">
          <w:rPr>
            <w:rStyle w:val="Hyperlink"/>
            <w:sz w:val="20"/>
            <w:szCs w:val="20"/>
            <w:lang w:val="en-US"/>
          </w:rPr>
          <w:t>https://viirsland.gsfc.nasa.gov/PDF/BlackMarbleUserGuide_v1.2_20210421.pdf</w:t>
        </w:r>
      </w:hyperlink>
    </w:p>
    <w:p w14:paraId="5C828584" w14:textId="77777777" w:rsidR="00116823" w:rsidRPr="00116823" w:rsidRDefault="00116823" w:rsidP="00116823">
      <w:pPr>
        <w:pStyle w:val="ListParagraph"/>
        <w:numPr>
          <w:ilvl w:val="0"/>
          <w:numId w:val="12"/>
        </w:numPr>
        <w:rPr>
          <w:sz w:val="20"/>
          <w:szCs w:val="20"/>
          <w:lang w:val="en-US"/>
        </w:rPr>
      </w:pPr>
      <w:r w:rsidRPr="00116823">
        <w:rPr>
          <w:sz w:val="20"/>
          <w:szCs w:val="20"/>
          <w:lang w:val="en-US"/>
        </w:rPr>
        <w:t>NASA Black Marble ATBD</w:t>
      </w:r>
    </w:p>
    <w:p w14:paraId="1648FCD6" w14:textId="77777777" w:rsidR="00116823" w:rsidRPr="00116823" w:rsidRDefault="00116823" w:rsidP="00116823">
      <w:pPr>
        <w:pStyle w:val="ListParagraph"/>
        <w:rPr>
          <w:sz w:val="20"/>
          <w:szCs w:val="20"/>
          <w:lang w:val="en-US"/>
        </w:rPr>
      </w:pPr>
      <w:hyperlink r:id="rId46" w:history="1">
        <w:r w:rsidRPr="00116823">
          <w:rPr>
            <w:rStyle w:val="Hyperlink"/>
            <w:sz w:val="20"/>
            <w:szCs w:val="20"/>
            <w:lang w:val="en-US"/>
          </w:rPr>
          <w:t>https://viirsland.gsfc.nasa.gov/PDF/VIIRS_BlackMarble_ATBD_V1.1.pdf</w:t>
        </w:r>
      </w:hyperlink>
      <w:r w:rsidRPr="00116823">
        <w:rPr>
          <w:sz w:val="20"/>
          <w:szCs w:val="20"/>
          <w:lang w:val="en-US"/>
        </w:rPr>
        <w:t xml:space="preserve"> </w:t>
      </w:r>
    </w:p>
    <w:p w14:paraId="09185618" w14:textId="77777777" w:rsidR="00116823" w:rsidRPr="00116823" w:rsidRDefault="00116823" w:rsidP="00116823">
      <w:pPr>
        <w:pStyle w:val="ListParagraph"/>
        <w:numPr>
          <w:ilvl w:val="0"/>
          <w:numId w:val="12"/>
        </w:numPr>
        <w:rPr>
          <w:sz w:val="20"/>
          <w:szCs w:val="20"/>
          <w:lang w:val="en-US"/>
        </w:rPr>
      </w:pPr>
      <w:r w:rsidRPr="00116823">
        <w:rPr>
          <w:sz w:val="20"/>
          <w:szCs w:val="20"/>
          <w:lang w:val="en-US"/>
        </w:rPr>
        <w:t xml:space="preserve">Sumi NPP satellite, </w:t>
      </w:r>
      <w:proofErr w:type="gramStart"/>
      <w:r w:rsidRPr="00116823">
        <w:rPr>
          <w:sz w:val="20"/>
          <w:szCs w:val="20"/>
          <w:lang w:val="en-US"/>
        </w:rPr>
        <w:t>mission</w:t>
      </w:r>
      <w:proofErr w:type="gramEnd"/>
      <w:r w:rsidRPr="00116823">
        <w:rPr>
          <w:sz w:val="20"/>
          <w:szCs w:val="20"/>
          <w:lang w:val="en-US"/>
        </w:rPr>
        <w:t xml:space="preserve"> and unique observations:</w:t>
      </w:r>
    </w:p>
    <w:p w14:paraId="07B2D468" w14:textId="1CBBD1EF" w:rsidR="00116823" w:rsidRPr="0003189C" w:rsidRDefault="00116823" w:rsidP="0003189C">
      <w:pPr>
        <w:pStyle w:val="ListParagraph"/>
        <w:rPr>
          <w:sz w:val="20"/>
          <w:szCs w:val="20"/>
          <w:lang w:val="en-US"/>
        </w:rPr>
      </w:pPr>
      <w:hyperlink r:id="rId47" w:history="1">
        <w:r w:rsidRPr="00116823">
          <w:rPr>
            <w:rStyle w:val="Hyperlink"/>
            <w:sz w:val="20"/>
            <w:szCs w:val="20"/>
            <w:lang w:val="en-US"/>
          </w:rPr>
          <w:t>https://www.eoportal.org/satellite-missions/suomi-npp</w:t>
        </w:r>
      </w:hyperlink>
      <w:r w:rsidRPr="00116823">
        <w:rPr>
          <w:sz w:val="20"/>
          <w:szCs w:val="20"/>
          <w:lang w:val="en-US"/>
        </w:rPr>
        <w:t xml:space="preserve">  </w:t>
      </w:r>
    </w:p>
    <w:sectPr w:rsidR="00116823" w:rsidRPr="0003189C" w:rsidSect="00D17A2C">
      <w:type w:val="continuous"/>
      <w:pgSz w:w="15840" w:h="12240" w:orient="landscape"/>
      <w:pgMar w:top="284" w:right="567" w:bottom="720"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E29F1" w14:textId="77777777" w:rsidR="00B208C7" w:rsidRDefault="00B208C7" w:rsidP="00D17A2C">
      <w:pPr>
        <w:spacing w:after="0" w:line="240" w:lineRule="auto"/>
      </w:pPr>
      <w:r>
        <w:separator/>
      </w:r>
    </w:p>
  </w:endnote>
  <w:endnote w:type="continuationSeparator" w:id="0">
    <w:p w14:paraId="46AC5CC6" w14:textId="77777777" w:rsidR="00B208C7" w:rsidRDefault="00B208C7" w:rsidP="00D1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Mon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60000" w:usb2="00000010" w:usb3="00000000" w:csb0="00080000" w:csb1="00000000"/>
  </w:font>
  <w:font w:name="CMR8">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CEF1" w14:textId="4A71F756" w:rsidR="00E9154E" w:rsidRPr="00E9154E" w:rsidRDefault="00E9154E" w:rsidP="00E9154E">
    <w:pPr>
      <w:pStyle w:val="Footer"/>
      <w:jc w:val="right"/>
      <w:rPr>
        <w:rFonts w:asciiTheme="majorHAnsi" w:hAnsiTheme="majorHAnsi" w:cstheme="majorHAnsi"/>
        <w:sz w:val="12"/>
        <w:szCs w:val="12"/>
      </w:rPr>
    </w:pPr>
    <w:r w:rsidRPr="00E9154E">
      <w:rPr>
        <w:rFonts w:asciiTheme="majorHAnsi" w:hAnsiTheme="majorHAnsi" w:cstheme="majorHAnsi"/>
        <w:sz w:val="12"/>
        <w:szCs w:val="12"/>
      </w:rPr>
      <w:t>GEOD@C – Generating Earth Observation Data at Carleton 2022</w:t>
    </w:r>
  </w:p>
  <w:p w14:paraId="1300FBC9" w14:textId="56C4F278" w:rsidR="00C56509" w:rsidRDefault="00C56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BBE8A" w14:textId="77777777" w:rsidR="00B208C7" w:rsidRDefault="00B208C7" w:rsidP="00D17A2C">
      <w:pPr>
        <w:spacing w:after="0" w:line="240" w:lineRule="auto"/>
      </w:pPr>
      <w:r>
        <w:separator/>
      </w:r>
    </w:p>
  </w:footnote>
  <w:footnote w:type="continuationSeparator" w:id="0">
    <w:p w14:paraId="1F1A7201" w14:textId="77777777" w:rsidR="00B208C7" w:rsidRDefault="00B208C7" w:rsidP="00D17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58A"/>
    <w:multiLevelType w:val="hybridMultilevel"/>
    <w:tmpl w:val="5EEE6C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8B1FBF"/>
    <w:multiLevelType w:val="hybridMultilevel"/>
    <w:tmpl w:val="69D2F58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FF195E"/>
    <w:multiLevelType w:val="hybridMultilevel"/>
    <w:tmpl w:val="AB2087F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98582A"/>
    <w:multiLevelType w:val="hybridMultilevel"/>
    <w:tmpl w:val="325EBAA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9520FE"/>
    <w:multiLevelType w:val="hybridMultilevel"/>
    <w:tmpl w:val="B8947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F1961E7"/>
    <w:multiLevelType w:val="hybridMultilevel"/>
    <w:tmpl w:val="56F43B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C151184"/>
    <w:multiLevelType w:val="hybridMultilevel"/>
    <w:tmpl w:val="200E05F0"/>
    <w:lvl w:ilvl="0" w:tplc="10090009">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392075"/>
    <w:multiLevelType w:val="hybridMultilevel"/>
    <w:tmpl w:val="1D7ED104"/>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51F3276"/>
    <w:multiLevelType w:val="hybridMultilevel"/>
    <w:tmpl w:val="49C453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5BF7E3D"/>
    <w:multiLevelType w:val="hybridMultilevel"/>
    <w:tmpl w:val="2C5881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1F00CD"/>
    <w:multiLevelType w:val="hybridMultilevel"/>
    <w:tmpl w:val="EBA0D6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B5F3754"/>
    <w:multiLevelType w:val="hybridMultilevel"/>
    <w:tmpl w:val="C0B8CCC0"/>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CC27C60"/>
    <w:multiLevelType w:val="hybridMultilevel"/>
    <w:tmpl w:val="3F4483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1771472"/>
    <w:multiLevelType w:val="hybridMultilevel"/>
    <w:tmpl w:val="5F3608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363DF7"/>
    <w:multiLevelType w:val="hybridMultilevel"/>
    <w:tmpl w:val="102CEABA"/>
    <w:lvl w:ilvl="0" w:tplc="1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AE42FBB"/>
    <w:multiLevelType w:val="hybridMultilevel"/>
    <w:tmpl w:val="A81837CE"/>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EC45E25"/>
    <w:multiLevelType w:val="hybridMultilevel"/>
    <w:tmpl w:val="62F85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4EE480A"/>
    <w:multiLevelType w:val="hybridMultilevel"/>
    <w:tmpl w:val="D666B0E2"/>
    <w:lvl w:ilvl="0" w:tplc="1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766024D"/>
    <w:multiLevelType w:val="hybridMultilevel"/>
    <w:tmpl w:val="61C42A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7CA0A6D"/>
    <w:multiLevelType w:val="hybridMultilevel"/>
    <w:tmpl w:val="31EECC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A673AAC"/>
    <w:multiLevelType w:val="hybridMultilevel"/>
    <w:tmpl w:val="5552B2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ED40443"/>
    <w:multiLevelType w:val="hybridMultilevel"/>
    <w:tmpl w:val="ED5A40A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A607A30"/>
    <w:multiLevelType w:val="hybridMultilevel"/>
    <w:tmpl w:val="4814AE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EEE5381"/>
    <w:multiLevelType w:val="hybridMultilevel"/>
    <w:tmpl w:val="A75E58A6"/>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15185906">
    <w:abstractNumId w:val="9"/>
  </w:num>
  <w:num w:numId="2" w16cid:durableId="1787195826">
    <w:abstractNumId w:val="13"/>
  </w:num>
  <w:num w:numId="3" w16cid:durableId="349066039">
    <w:abstractNumId w:val="22"/>
  </w:num>
  <w:num w:numId="4" w16cid:durableId="562759238">
    <w:abstractNumId w:val="3"/>
  </w:num>
  <w:num w:numId="5" w16cid:durableId="1353992886">
    <w:abstractNumId w:val="6"/>
  </w:num>
  <w:num w:numId="6" w16cid:durableId="1665014196">
    <w:abstractNumId w:val="2"/>
  </w:num>
  <w:num w:numId="7" w16cid:durableId="914122751">
    <w:abstractNumId w:val="15"/>
  </w:num>
  <w:num w:numId="8" w16cid:durableId="2127699441">
    <w:abstractNumId w:val="21"/>
  </w:num>
  <w:num w:numId="9" w16cid:durableId="1454979063">
    <w:abstractNumId w:val="11"/>
  </w:num>
  <w:num w:numId="10" w16cid:durableId="1210992905">
    <w:abstractNumId w:val="10"/>
  </w:num>
  <w:num w:numId="11" w16cid:durableId="1952738895">
    <w:abstractNumId w:val="18"/>
  </w:num>
  <w:num w:numId="12" w16cid:durableId="605767956">
    <w:abstractNumId w:val="1"/>
  </w:num>
  <w:num w:numId="13" w16cid:durableId="1245992529">
    <w:abstractNumId w:val="19"/>
  </w:num>
  <w:num w:numId="14" w16cid:durableId="645162888">
    <w:abstractNumId w:val="20"/>
  </w:num>
  <w:num w:numId="15" w16cid:durableId="852377336">
    <w:abstractNumId w:val="23"/>
  </w:num>
  <w:num w:numId="16" w16cid:durableId="1691949687">
    <w:abstractNumId w:val="4"/>
  </w:num>
  <w:num w:numId="17" w16cid:durableId="34157621">
    <w:abstractNumId w:val="12"/>
  </w:num>
  <w:num w:numId="18" w16cid:durableId="46950979">
    <w:abstractNumId w:val="7"/>
  </w:num>
  <w:num w:numId="19" w16cid:durableId="1433933882">
    <w:abstractNumId w:val="16"/>
  </w:num>
  <w:num w:numId="20" w16cid:durableId="565339771">
    <w:abstractNumId w:val="0"/>
  </w:num>
  <w:num w:numId="21" w16cid:durableId="1876506544">
    <w:abstractNumId w:val="8"/>
  </w:num>
  <w:num w:numId="22" w16cid:durableId="1758789867">
    <w:abstractNumId w:val="17"/>
  </w:num>
  <w:num w:numId="23" w16cid:durableId="1631086558">
    <w:abstractNumId w:val="14"/>
  </w:num>
  <w:num w:numId="24" w16cid:durableId="20079731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56"/>
    <w:rsid w:val="0003189C"/>
    <w:rsid w:val="00047FCF"/>
    <w:rsid w:val="000830A2"/>
    <w:rsid w:val="000C26DC"/>
    <w:rsid w:val="000E51A0"/>
    <w:rsid w:val="00116823"/>
    <w:rsid w:val="001638E5"/>
    <w:rsid w:val="001C5A4A"/>
    <w:rsid w:val="001E272C"/>
    <w:rsid w:val="00217B0D"/>
    <w:rsid w:val="003551C1"/>
    <w:rsid w:val="00394BEA"/>
    <w:rsid w:val="003A053F"/>
    <w:rsid w:val="003B1586"/>
    <w:rsid w:val="003C799C"/>
    <w:rsid w:val="0041246E"/>
    <w:rsid w:val="004B21FD"/>
    <w:rsid w:val="004F375D"/>
    <w:rsid w:val="005227BC"/>
    <w:rsid w:val="00547703"/>
    <w:rsid w:val="005679A5"/>
    <w:rsid w:val="00577F8E"/>
    <w:rsid w:val="0066708B"/>
    <w:rsid w:val="00682FD7"/>
    <w:rsid w:val="006F296D"/>
    <w:rsid w:val="0073130D"/>
    <w:rsid w:val="007E5E81"/>
    <w:rsid w:val="00800690"/>
    <w:rsid w:val="00814A5B"/>
    <w:rsid w:val="00921539"/>
    <w:rsid w:val="00966485"/>
    <w:rsid w:val="00A77008"/>
    <w:rsid w:val="00A8358C"/>
    <w:rsid w:val="00AB06BE"/>
    <w:rsid w:val="00B208C7"/>
    <w:rsid w:val="00B44939"/>
    <w:rsid w:val="00B66356"/>
    <w:rsid w:val="00C01408"/>
    <w:rsid w:val="00C26F39"/>
    <w:rsid w:val="00C37CC6"/>
    <w:rsid w:val="00C53503"/>
    <w:rsid w:val="00C56509"/>
    <w:rsid w:val="00C7380B"/>
    <w:rsid w:val="00C810DA"/>
    <w:rsid w:val="00CC7D41"/>
    <w:rsid w:val="00D17A2C"/>
    <w:rsid w:val="00D5560C"/>
    <w:rsid w:val="00DD45C7"/>
    <w:rsid w:val="00DD4662"/>
    <w:rsid w:val="00E03BDC"/>
    <w:rsid w:val="00E126F1"/>
    <w:rsid w:val="00E9154E"/>
    <w:rsid w:val="00EA5FF2"/>
    <w:rsid w:val="00F173D7"/>
    <w:rsid w:val="00F72C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6B6B0"/>
  <w15:chartTrackingRefBased/>
  <w15:docId w15:val="{68117319-67DB-4C15-B346-CB58F52AD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E81"/>
    <w:pPr>
      <w:ind w:left="720"/>
      <w:contextualSpacing/>
    </w:pPr>
  </w:style>
  <w:style w:type="character" w:styleId="Hyperlink">
    <w:name w:val="Hyperlink"/>
    <w:basedOn w:val="DefaultParagraphFont"/>
    <w:uiPriority w:val="99"/>
    <w:unhideWhenUsed/>
    <w:rsid w:val="00047FCF"/>
    <w:rPr>
      <w:color w:val="0563C1" w:themeColor="hyperlink"/>
      <w:u w:val="single"/>
    </w:rPr>
  </w:style>
  <w:style w:type="paragraph" w:customStyle="1" w:styleId="Normal1">
    <w:name w:val="Normal1"/>
    <w:basedOn w:val="Normal"/>
    <w:rsid w:val="00047FC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unhideWhenUsed/>
    <w:rsid w:val="00047FC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ubhead">
    <w:name w:val="subhead"/>
    <w:basedOn w:val="DefaultParagraphFont"/>
    <w:rsid w:val="00047FCF"/>
  </w:style>
  <w:style w:type="paragraph" w:customStyle="1" w:styleId="subhead1">
    <w:name w:val="subhead1"/>
    <w:basedOn w:val="Normal"/>
    <w:rsid w:val="00047FC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10">
    <w:name w:val="normal1"/>
    <w:basedOn w:val="DefaultParagraphFont"/>
    <w:rsid w:val="00047FCF"/>
  </w:style>
  <w:style w:type="character" w:styleId="UnresolvedMention">
    <w:name w:val="Unresolved Mention"/>
    <w:basedOn w:val="DefaultParagraphFont"/>
    <w:uiPriority w:val="99"/>
    <w:semiHidden/>
    <w:unhideWhenUsed/>
    <w:rsid w:val="00D17A2C"/>
    <w:rPr>
      <w:color w:val="605E5C"/>
      <w:shd w:val="clear" w:color="auto" w:fill="E1DFDD"/>
    </w:rPr>
  </w:style>
  <w:style w:type="character" w:styleId="LineNumber">
    <w:name w:val="line number"/>
    <w:basedOn w:val="DefaultParagraphFont"/>
    <w:uiPriority w:val="99"/>
    <w:semiHidden/>
    <w:unhideWhenUsed/>
    <w:rsid w:val="00D17A2C"/>
  </w:style>
  <w:style w:type="paragraph" w:styleId="Header">
    <w:name w:val="header"/>
    <w:basedOn w:val="Normal"/>
    <w:link w:val="HeaderChar"/>
    <w:uiPriority w:val="99"/>
    <w:unhideWhenUsed/>
    <w:rsid w:val="00D17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A2C"/>
  </w:style>
  <w:style w:type="paragraph" w:styleId="Footer">
    <w:name w:val="footer"/>
    <w:basedOn w:val="Normal"/>
    <w:link w:val="FooterChar"/>
    <w:uiPriority w:val="99"/>
    <w:unhideWhenUsed/>
    <w:rsid w:val="00D17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A2C"/>
  </w:style>
  <w:style w:type="paragraph" w:customStyle="1" w:styleId="Default">
    <w:name w:val="Default"/>
    <w:rsid w:val="00D17A2C"/>
    <w:pPr>
      <w:autoSpaceDE w:val="0"/>
      <w:autoSpaceDN w:val="0"/>
      <w:adjustRightInd w:val="0"/>
      <w:spacing w:after="0" w:line="240" w:lineRule="auto"/>
    </w:pPr>
    <w:rPr>
      <w:rFonts w:ascii="Arial" w:hAnsi="Arial" w:cs="Arial"/>
      <w:color w:val="000000"/>
      <w:sz w:val="24"/>
      <w:szCs w:val="24"/>
    </w:rPr>
  </w:style>
  <w:style w:type="character" w:styleId="IntenseEmphasis">
    <w:name w:val="Intense Emphasis"/>
    <w:basedOn w:val="DefaultParagraphFont"/>
    <w:uiPriority w:val="21"/>
    <w:qFormat/>
    <w:rsid w:val="00D17A2C"/>
    <w:rPr>
      <w:i/>
      <w:iCs/>
      <w:color w:val="4472C4" w:themeColor="accent1"/>
    </w:rPr>
  </w:style>
  <w:style w:type="character" w:styleId="FollowedHyperlink">
    <w:name w:val="FollowedHyperlink"/>
    <w:basedOn w:val="DefaultParagraphFont"/>
    <w:uiPriority w:val="99"/>
    <w:semiHidden/>
    <w:unhideWhenUsed/>
    <w:rsid w:val="00814A5B"/>
    <w:rPr>
      <w:color w:val="954F72" w:themeColor="followedHyperlink"/>
      <w:u w:val="single"/>
    </w:rPr>
  </w:style>
  <w:style w:type="character" w:customStyle="1" w:styleId="Heading1Char">
    <w:name w:val="Heading 1 Char"/>
    <w:basedOn w:val="DefaultParagraphFont"/>
    <w:link w:val="Heading1"/>
    <w:uiPriority w:val="9"/>
    <w:rsid w:val="00D556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560C"/>
    <w:pPr>
      <w:outlineLvl w:val="9"/>
    </w:pPr>
    <w:rPr>
      <w:lang w:val="en-US"/>
    </w:rPr>
  </w:style>
  <w:style w:type="paragraph" w:styleId="TOC2">
    <w:name w:val="toc 2"/>
    <w:basedOn w:val="Normal"/>
    <w:next w:val="Normal"/>
    <w:autoRedefine/>
    <w:uiPriority w:val="39"/>
    <w:unhideWhenUsed/>
    <w:rsid w:val="00D5560C"/>
    <w:pPr>
      <w:spacing w:after="100"/>
      <w:ind w:left="220"/>
    </w:pPr>
  </w:style>
  <w:style w:type="paragraph" w:styleId="TOC1">
    <w:name w:val="toc 1"/>
    <w:basedOn w:val="Normal"/>
    <w:next w:val="Normal"/>
    <w:autoRedefine/>
    <w:uiPriority w:val="39"/>
    <w:unhideWhenUsed/>
    <w:rsid w:val="00D5560C"/>
    <w:pPr>
      <w:spacing w:after="100"/>
    </w:pPr>
    <w:rPr>
      <w:rFonts w:eastAsiaTheme="minorEastAsia" w:cs="Times New Roman"/>
      <w:lang w:val="en-US"/>
    </w:rPr>
  </w:style>
  <w:style w:type="paragraph" w:styleId="TOC3">
    <w:name w:val="toc 3"/>
    <w:basedOn w:val="Normal"/>
    <w:next w:val="Normal"/>
    <w:autoRedefine/>
    <w:uiPriority w:val="39"/>
    <w:unhideWhenUsed/>
    <w:rsid w:val="00D5560C"/>
    <w:pPr>
      <w:spacing w:after="100"/>
      <w:ind w:left="440"/>
    </w:pPr>
    <w:rPr>
      <w:rFonts w:eastAsiaTheme="minorEastAsia" w:cs="Times New Roman"/>
      <w:lang w:val="en-US"/>
    </w:rPr>
  </w:style>
  <w:style w:type="paragraph" w:styleId="FootnoteText">
    <w:name w:val="footnote text"/>
    <w:basedOn w:val="Normal"/>
    <w:link w:val="FootnoteTextChar"/>
    <w:uiPriority w:val="99"/>
    <w:semiHidden/>
    <w:unhideWhenUsed/>
    <w:rsid w:val="00D556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560C"/>
    <w:rPr>
      <w:sz w:val="20"/>
      <w:szCs w:val="20"/>
    </w:rPr>
  </w:style>
  <w:style w:type="character" w:styleId="FootnoteReference">
    <w:name w:val="footnote reference"/>
    <w:basedOn w:val="DefaultParagraphFont"/>
    <w:uiPriority w:val="99"/>
    <w:semiHidden/>
    <w:unhideWhenUsed/>
    <w:rsid w:val="00D556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5411">
      <w:bodyDiv w:val="1"/>
      <w:marLeft w:val="0"/>
      <w:marRight w:val="0"/>
      <w:marTop w:val="0"/>
      <w:marBottom w:val="0"/>
      <w:divBdr>
        <w:top w:val="none" w:sz="0" w:space="0" w:color="auto"/>
        <w:left w:val="none" w:sz="0" w:space="0" w:color="auto"/>
        <w:bottom w:val="none" w:sz="0" w:space="0" w:color="auto"/>
        <w:right w:val="none" w:sz="0" w:space="0" w:color="auto"/>
      </w:divBdr>
    </w:div>
    <w:div w:id="106891409">
      <w:bodyDiv w:val="1"/>
      <w:marLeft w:val="0"/>
      <w:marRight w:val="0"/>
      <w:marTop w:val="0"/>
      <w:marBottom w:val="0"/>
      <w:divBdr>
        <w:top w:val="none" w:sz="0" w:space="0" w:color="auto"/>
        <w:left w:val="none" w:sz="0" w:space="0" w:color="auto"/>
        <w:bottom w:val="none" w:sz="0" w:space="0" w:color="auto"/>
        <w:right w:val="none" w:sz="0" w:space="0" w:color="auto"/>
      </w:divBdr>
    </w:div>
    <w:div w:id="111673377">
      <w:bodyDiv w:val="1"/>
      <w:marLeft w:val="0"/>
      <w:marRight w:val="0"/>
      <w:marTop w:val="0"/>
      <w:marBottom w:val="0"/>
      <w:divBdr>
        <w:top w:val="none" w:sz="0" w:space="0" w:color="auto"/>
        <w:left w:val="none" w:sz="0" w:space="0" w:color="auto"/>
        <w:bottom w:val="none" w:sz="0" w:space="0" w:color="auto"/>
        <w:right w:val="none" w:sz="0" w:space="0" w:color="auto"/>
      </w:divBdr>
    </w:div>
    <w:div w:id="318120547">
      <w:bodyDiv w:val="1"/>
      <w:marLeft w:val="0"/>
      <w:marRight w:val="0"/>
      <w:marTop w:val="0"/>
      <w:marBottom w:val="0"/>
      <w:divBdr>
        <w:top w:val="none" w:sz="0" w:space="0" w:color="auto"/>
        <w:left w:val="none" w:sz="0" w:space="0" w:color="auto"/>
        <w:bottom w:val="none" w:sz="0" w:space="0" w:color="auto"/>
        <w:right w:val="none" w:sz="0" w:space="0" w:color="auto"/>
      </w:divBdr>
    </w:div>
    <w:div w:id="410736674">
      <w:bodyDiv w:val="1"/>
      <w:marLeft w:val="0"/>
      <w:marRight w:val="0"/>
      <w:marTop w:val="0"/>
      <w:marBottom w:val="0"/>
      <w:divBdr>
        <w:top w:val="none" w:sz="0" w:space="0" w:color="auto"/>
        <w:left w:val="none" w:sz="0" w:space="0" w:color="auto"/>
        <w:bottom w:val="none" w:sz="0" w:space="0" w:color="auto"/>
        <w:right w:val="none" w:sz="0" w:space="0" w:color="auto"/>
      </w:divBdr>
    </w:div>
    <w:div w:id="444737197">
      <w:bodyDiv w:val="1"/>
      <w:marLeft w:val="0"/>
      <w:marRight w:val="0"/>
      <w:marTop w:val="0"/>
      <w:marBottom w:val="0"/>
      <w:divBdr>
        <w:top w:val="none" w:sz="0" w:space="0" w:color="auto"/>
        <w:left w:val="none" w:sz="0" w:space="0" w:color="auto"/>
        <w:bottom w:val="none" w:sz="0" w:space="0" w:color="auto"/>
        <w:right w:val="none" w:sz="0" w:space="0" w:color="auto"/>
      </w:divBdr>
    </w:div>
    <w:div w:id="538980466">
      <w:bodyDiv w:val="1"/>
      <w:marLeft w:val="0"/>
      <w:marRight w:val="0"/>
      <w:marTop w:val="0"/>
      <w:marBottom w:val="0"/>
      <w:divBdr>
        <w:top w:val="none" w:sz="0" w:space="0" w:color="auto"/>
        <w:left w:val="none" w:sz="0" w:space="0" w:color="auto"/>
        <w:bottom w:val="none" w:sz="0" w:space="0" w:color="auto"/>
        <w:right w:val="none" w:sz="0" w:space="0" w:color="auto"/>
      </w:divBdr>
    </w:div>
    <w:div w:id="783186836">
      <w:bodyDiv w:val="1"/>
      <w:marLeft w:val="0"/>
      <w:marRight w:val="0"/>
      <w:marTop w:val="0"/>
      <w:marBottom w:val="0"/>
      <w:divBdr>
        <w:top w:val="none" w:sz="0" w:space="0" w:color="auto"/>
        <w:left w:val="none" w:sz="0" w:space="0" w:color="auto"/>
        <w:bottom w:val="none" w:sz="0" w:space="0" w:color="auto"/>
        <w:right w:val="none" w:sz="0" w:space="0" w:color="auto"/>
      </w:divBdr>
    </w:div>
    <w:div w:id="902372888">
      <w:bodyDiv w:val="1"/>
      <w:marLeft w:val="0"/>
      <w:marRight w:val="0"/>
      <w:marTop w:val="0"/>
      <w:marBottom w:val="0"/>
      <w:divBdr>
        <w:top w:val="none" w:sz="0" w:space="0" w:color="auto"/>
        <w:left w:val="none" w:sz="0" w:space="0" w:color="auto"/>
        <w:bottom w:val="none" w:sz="0" w:space="0" w:color="auto"/>
        <w:right w:val="none" w:sz="0" w:space="0" w:color="auto"/>
      </w:divBdr>
    </w:div>
    <w:div w:id="1113666697">
      <w:bodyDiv w:val="1"/>
      <w:marLeft w:val="0"/>
      <w:marRight w:val="0"/>
      <w:marTop w:val="0"/>
      <w:marBottom w:val="0"/>
      <w:divBdr>
        <w:top w:val="none" w:sz="0" w:space="0" w:color="auto"/>
        <w:left w:val="none" w:sz="0" w:space="0" w:color="auto"/>
        <w:bottom w:val="none" w:sz="0" w:space="0" w:color="auto"/>
        <w:right w:val="none" w:sz="0" w:space="0" w:color="auto"/>
      </w:divBdr>
    </w:div>
    <w:div w:id="1149984029">
      <w:bodyDiv w:val="1"/>
      <w:marLeft w:val="0"/>
      <w:marRight w:val="0"/>
      <w:marTop w:val="0"/>
      <w:marBottom w:val="0"/>
      <w:divBdr>
        <w:top w:val="none" w:sz="0" w:space="0" w:color="auto"/>
        <w:left w:val="none" w:sz="0" w:space="0" w:color="auto"/>
        <w:bottom w:val="none" w:sz="0" w:space="0" w:color="auto"/>
        <w:right w:val="none" w:sz="0" w:space="0" w:color="auto"/>
      </w:divBdr>
    </w:div>
    <w:div w:id="1173226229">
      <w:bodyDiv w:val="1"/>
      <w:marLeft w:val="0"/>
      <w:marRight w:val="0"/>
      <w:marTop w:val="0"/>
      <w:marBottom w:val="0"/>
      <w:divBdr>
        <w:top w:val="none" w:sz="0" w:space="0" w:color="auto"/>
        <w:left w:val="none" w:sz="0" w:space="0" w:color="auto"/>
        <w:bottom w:val="none" w:sz="0" w:space="0" w:color="auto"/>
        <w:right w:val="none" w:sz="0" w:space="0" w:color="auto"/>
      </w:divBdr>
    </w:div>
    <w:div w:id="1175850307">
      <w:bodyDiv w:val="1"/>
      <w:marLeft w:val="0"/>
      <w:marRight w:val="0"/>
      <w:marTop w:val="0"/>
      <w:marBottom w:val="0"/>
      <w:divBdr>
        <w:top w:val="none" w:sz="0" w:space="0" w:color="auto"/>
        <w:left w:val="none" w:sz="0" w:space="0" w:color="auto"/>
        <w:bottom w:val="none" w:sz="0" w:space="0" w:color="auto"/>
        <w:right w:val="none" w:sz="0" w:space="0" w:color="auto"/>
      </w:divBdr>
    </w:div>
    <w:div w:id="1218593345">
      <w:bodyDiv w:val="1"/>
      <w:marLeft w:val="0"/>
      <w:marRight w:val="0"/>
      <w:marTop w:val="0"/>
      <w:marBottom w:val="0"/>
      <w:divBdr>
        <w:top w:val="none" w:sz="0" w:space="0" w:color="auto"/>
        <w:left w:val="none" w:sz="0" w:space="0" w:color="auto"/>
        <w:bottom w:val="none" w:sz="0" w:space="0" w:color="auto"/>
        <w:right w:val="none" w:sz="0" w:space="0" w:color="auto"/>
      </w:divBdr>
    </w:div>
    <w:div w:id="1513688252">
      <w:bodyDiv w:val="1"/>
      <w:marLeft w:val="0"/>
      <w:marRight w:val="0"/>
      <w:marTop w:val="0"/>
      <w:marBottom w:val="0"/>
      <w:divBdr>
        <w:top w:val="none" w:sz="0" w:space="0" w:color="auto"/>
        <w:left w:val="none" w:sz="0" w:space="0" w:color="auto"/>
        <w:bottom w:val="none" w:sz="0" w:space="0" w:color="auto"/>
        <w:right w:val="none" w:sz="0" w:space="0" w:color="auto"/>
      </w:divBdr>
    </w:div>
    <w:div w:id="1752772731">
      <w:bodyDiv w:val="1"/>
      <w:marLeft w:val="0"/>
      <w:marRight w:val="0"/>
      <w:marTop w:val="0"/>
      <w:marBottom w:val="0"/>
      <w:divBdr>
        <w:top w:val="none" w:sz="0" w:space="0" w:color="auto"/>
        <w:left w:val="none" w:sz="0" w:space="0" w:color="auto"/>
        <w:bottom w:val="none" w:sz="0" w:space="0" w:color="auto"/>
        <w:right w:val="none" w:sz="0" w:space="0" w:color="auto"/>
      </w:divBdr>
    </w:div>
    <w:div w:id="1759907473">
      <w:bodyDiv w:val="1"/>
      <w:marLeft w:val="0"/>
      <w:marRight w:val="0"/>
      <w:marTop w:val="0"/>
      <w:marBottom w:val="0"/>
      <w:divBdr>
        <w:top w:val="none" w:sz="0" w:space="0" w:color="auto"/>
        <w:left w:val="none" w:sz="0" w:space="0" w:color="auto"/>
        <w:bottom w:val="none" w:sz="0" w:space="0" w:color="auto"/>
        <w:right w:val="none" w:sz="0" w:space="0" w:color="auto"/>
      </w:divBdr>
    </w:div>
    <w:div w:id="1770346120">
      <w:bodyDiv w:val="1"/>
      <w:marLeft w:val="0"/>
      <w:marRight w:val="0"/>
      <w:marTop w:val="0"/>
      <w:marBottom w:val="0"/>
      <w:divBdr>
        <w:top w:val="none" w:sz="0" w:space="0" w:color="auto"/>
        <w:left w:val="none" w:sz="0" w:space="0" w:color="auto"/>
        <w:bottom w:val="none" w:sz="0" w:space="0" w:color="auto"/>
        <w:right w:val="none" w:sz="0" w:space="0" w:color="auto"/>
      </w:divBdr>
    </w:div>
    <w:div w:id="1807427798">
      <w:bodyDiv w:val="1"/>
      <w:marLeft w:val="0"/>
      <w:marRight w:val="0"/>
      <w:marTop w:val="0"/>
      <w:marBottom w:val="0"/>
      <w:divBdr>
        <w:top w:val="none" w:sz="0" w:space="0" w:color="auto"/>
        <w:left w:val="none" w:sz="0" w:space="0" w:color="auto"/>
        <w:bottom w:val="none" w:sz="0" w:space="0" w:color="auto"/>
        <w:right w:val="none" w:sz="0" w:space="0" w:color="auto"/>
      </w:divBdr>
    </w:div>
    <w:div w:id="185749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earthdata.nasa.gov/search/granules?p=C1621434243-LPDAAC_ECS&amp;pg%5b0%5d%5bv%5d=f&amp;pg%5b0%5d%5bgsk%5d=-start_date&amp;q=MYD14%20-%20MODIS/Aqua%20Thermal%20Anomalies/Fire%205-Min%20L2%20Swath%201km%20V061&amp;tl=1663153080!3!!" TargetMode="External"/><Relationship Id="rId18" Type="http://schemas.openxmlformats.org/officeDocument/2006/relationships/hyperlink" Target="http://lightning.nsstc.nasa.gov/bookshelf/pubs/atbd-lis-2000.pdf" TargetMode="External"/><Relationship Id="rId26" Type="http://schemas.openxmlformats.org/officeDocument/2006/relationships/hyperlink" Target="https://ghrc.nsstc.nasa.gov/lightning/data/ISSLIS-Anomalies.pdf" TargetMode="External"/><Relationship Id="rId39" Type="http://schemas.openxmlformats.org/officeDocument/2006/relationships/hyperlink" Target="https://ntrs.nasa.gov/api/citations/20020038850/downloads/20020038850.pdf" TargetMode="External"/><Relationship Id="rId21" Type="http://schemas.openxmlformats.org/officeDocument/2006/relationships/hyperlink" Target="https://ghrc.nsstc.nasa.gov/home/micro-articles/earth-observations-lightning-imaging-sensor" TargetMode="External"/><Relationship Id="rId34" Type="http://schemas.openxmlformats.org/officeDocument/2006/relationships/hyperlink" Target="https://modis-land.gsfc.nasa.gov/ValStatus.php?ProductID=MOD14" TargetMode="External"/><Relationship Id="rId42" Type="http://schemas.openxmlformats.org/officeDocument/2006/relationships/hyperlink" Target="https://journals.ametsoc.org/view/journals/wefo/26/3/waf-d-10-05002_1.xml" TargetMode="External"/><Relationship Id="rId47" Type="http://schemas.openxmlformats.org/officeDocument/2006/relationships/hyperlink" Target="https://www.eoportal.org/satellite-missions/suomi-np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hyperlink" Target="https://sentinel.esa.int/web/sentinel/technical-guides/sentinel-5p/products-algorithms" TargetMode="External"/><Relationship Id="rId11" Type="http://schemas.openxmlformats.org/officeDocument/2006/relationships/hyperlink" Target="https://search.earthdata.nasa.gov/search/granules?p=C2089270961-GES_DISC&amp;pg%5b0%5d%5bv%5d=f&amp;pg%5b0%5d%5bgsk%5d=-start_date&amp;q=Sentinel-5P%20TROPOMI%20Tropospheric%20NO2%201-Orbit%20L2%205.5km%20x%203.5km%20V2%20(S5P_L2__NO2____HiR)%20at%20GES%20DISC&amp;tl=1663153080!3!!" TargetMode="External"/><Relationship Id="rId24" Type="http://schemas.openxmlformats.org/officeDocument/2006/relationships/hyperlink" Target="https://ghrc.nsstc.nasa.gov/pub/lis/iss/doc/isslis_dataset.pdf" TargetMode="External"/><Relationship Id="rId32" Type="http://schemas.openxmlformats.org/officeDocument/2006/relationships/hyperlink" Target="https://sentinel.esa.int/web/sentinel/technical-guides/sentinel-5p/products-algorithms" TargetMode="External"/><Relationship Id="rId37" Type="http://schemas.openxmlformats.org/officeDocument/2006/relationships/hyperlink" Target="https://modis-fire.umd.edu/files/MODIS_C6_Fire_User_Guide_C.pdf" TargetMode="External"/><Relationship Id="rId40" Type="http://schemas.openxmlformats.org/officeDocument/2006/relationships/hyperlink" Target="https://ncc.nesdis.noaa.gov/VIIRS/" TargetMode="External"/><Relationship Id="rId45" Type="http://schemas.openxmlformats.org/officeDocument/2006/relationships/hyperlink" Target="https://viirsland.gsfc.nasa.gov/PDF/BlackMarbleUserGuide_v1.2_20210421.pdf" TargetMode="Externa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hyperlink" Target="https://ghrc.nsstc.nasa.gov/pub/lis/trmm/doc/lislip_dataset.pdf" TargetMode="External"/><Relationship Id="rId28" Type="http://schemas.openxmlformats.org/officeDocument/2006/relationships/hyperlink" Target="https://sentinel.esa.int/web/sentinel/missions/sentinel-5" TargetMode="External"/><Relationship Id="rId36" Type="http://schemas.openxmlformats.org/officeDocument/2006/relationships/hyperlink" Target="https://landweb.modaps.eosdis.nasa.gov/cgi-bin/QS/new/pages.cgi?name=known_issues&amp;_ga=2.28489589.87312636.1662651805-268323699.1660396747" TargetMode="External"/><Relationship Id="rId49" Type="http://schemas.openxmlformats.org/officeDocument/2006/relationships/theme" Target="theme/theme1.xml"/><Relationship Id="rId10" Type="http://schemas.openxmlformats.org/officeDocument/2006/relationships/hyperlink" Target="https://search.earthdata.nasa.gov/search/granules?p=C1627516298-GES_DISC&amp;pg%5b0%5d%5bv%5d=f&amp;pg%5b0%5d%5bgsk%5d=-start_date&amp;q=Sentinel-5P%20TROPOMI%20Tropospheric%20NO2%201-Orbit%20L2%205.5km%20x%203.5km%20V1%20(S5P_L2__NO2____HiR)%20at%20GES%20DISC%20&amp;tl=1663153080!3!!" TargetMode="External"/><Relationship Id="rId19" Type="http://schemas.openxmlformats.org/officeDocument/2006/relationships/hyperlink" Target="https://www.eoportal.org/satellite-missions/trmm" TargetMode="External"/><Relationship Id="rId31" Type="http://schemas.openxmlformats.org/officeDocument/2006/relationships/hyperlink" Target="https://www.esa.int/Enabling_Support/Operations/Sentinel-5P_operations" TargetMode="External"/><Relationship Id="rId44" Type="http://schemas.openxmlformats.org/officeDocument/2006/relationships/hyperlink" Target="https://doi.org/10.1016/j.rse.2018.03.017" TargetMode="External"/><Relationship Id="rId4" Type="http://schemas.openxmlformats.org/officeDocument/2006/relationships/settings" Target="settings.xml"/><Relationship Id="rId9" Type="http://schemas.openxmlformats.org/officeDocument/2006/relationships/hyperlink" Target="https://search.earthdata.nasa.gov/search/granules?p=C1442068511-GES_DISC&amp;pg%5b0%5d%5bv%5d=f&amp;pg%5b0%5d%5bgsk%5d=-start_date&amp;q=Sentinel-5P%20TROPOMI%20Tropospheric%20NO2%201-Orbit%20L2%207km%20x%203.5km%20V1%20(S5P_L2__NO2___)%20at%20GES%20DIS&amp;tl=1663153080.458!3!!" TargetMode="External"/><Relationship Id="rId14" Type="http://schemas.openxmlformats.org/officeDocument/2006/relationships/hyperlink" Target="https://search.earthdata.nasa.gov/search/granules?p=C1898025206-LAADS&amp;pg%5b0%5d%5bv%5d=f&amp;pg%5b0%5d%5bgsk%5d=-start_date&amp;q=VIIRS/NPP%20Gap-Filled%20Lunar%20BRDF-Adjusted%20Nighttime%20Lights%20Daily%20L3%20Global%20500m%20Linear%20Lat%20Lon%20Grid&amp;tl=1663153080!3!!" TargetMode="External"/><Relationship Id="rId22" Type="http://schemas.openxmlformats.org/officeDocument/2006/relationships/hyperlink" Target="https://ghrc.nsstc.nasa.gov/uso/ds_docs/lis/lis_dataset.html" TargetMode="External"/><Relationship Id="rId27" Type="http://schemas.openxmlformats.org/officeDocument/2006/relationships/hyperlink" Target="https://sentinel.esa.int/web/sentinel/user-guides/sentinel-5p-tropomi" TargetMode="External"/><Relationship Id="rId30" Type="http://schemas.openxmlformats.org/officeDocument/2006/relationships/hyperlink" Target="https://www.eoportal.org/satellite-missions/copernicus-sentinel-5p" TargetMode="External"/><Relationship Id="rId35" Type="http://schemas.openxmlformats.org/officeDocument/2006/relationships/hyperlink" Target="https://modis.gsfc.nasa.gov/data/dataprod/mod14.php" TargetMode="External"/><Relationship Id="rId43" Type="http://schemas.openxmlformats.org/officeDocument/2006/relationships/hyperlink" Target="https://blackmarble.gsfc.nasa.gov/" TargetMode="External"/><Relationship Id="rId48" Type="http://schemas.openxmlformats.org/officeDocument/2006/relationships/fontTable" Target="fontTable.xml"/><Relationship Id="rId8" Type="http://schemas.openxmlformats.org/officeDocument/2006/relationships/hyperlink" Target="https://search.earthdata.nasa.gov/search/granules?p=C1983762329-GHRC_DAAC&amp;pg%5b0%5d%5bv%5d=f&amp;pg%5b0%5d%5bgsk%5d=-start_date&amp;fi=LIS&amp;as%5binstrument%5d%5b0%5d=LIS&amp;tl=1663152894.749!3!!" TargetMode="External"/><Relationship Id="rId3" Type="http://schemas.openxmlformats.org/officeDocument/2006/relationships/styles" Target="styles.xml"/><Relationship Id="rId12" Type="http://schemas.openxmlformats.org/officeDocument/2006/relationships/hyperlink" Target="https://search.earthdata.nasa.gov/search/granules?p=C1621383535-LPDAAC_ECS&amp;pg%5b0%5d%5bv%5d=f&amp;pg%5b0%5d%5bgsk%5d=-start_date&amp;q=MOD14%20-%20MODIS/Terra%20Thermal%20Anomalies/Fire%205-Min%20L2%20Swath%201km%20V061&amp;tl=1663153080!3!!" TargetMode="External"/><Relationship Id="rId17" Type="http://schemas.openxmlformats.org/officeDocument/2006/relationships/hyperlink" Target="https://ghrc.nsstc.nasa.gov/lightning/lightning-research.html" TargetMode="External"/><Relationship Id="rId25" Type="http://schemas.openxmlformats.org/officeDocument/2006/relationships/hyperlink" Target="https://ghrc.nsstc.nasa.gov/lightning/data/data_lis_trmm_anomalies.html" TargetMode="External"/><Relationship Id="rId33" Type="http://schemas.openxmlformats.org/officeDocument/2006/relationships/hyperlink" Target="https://modis-land.gsfc.nasa.gov/MODLAND_val.html" TargetMode="External"/><Relationship Id="rId38" Type="http://schemas.openxmlformats.org/officeDocument/2006/relationships/hyperlink" Target="https://gis-lab.info/docs/justice02_the_modis_fire_products.pdf" TargetMode="External"/><Relationship Id="rId46" Type="http://schemas.openxmlformats.org/officeDocument/2006/relationships/hyperlink" Target="https://viirsland.gsfc.nasa.gov/PDF/VIIRS_BlackMarble_ATBD_V1.1.pdf" TargetMode="External"/><Relationship Id="rId20" Type="http://schemas.openxmlformats.org/officeDocument/2006/relationships/hyperlink" Target="https://www.nasa.gov/mission_pages/station/main/index.html" TargetMode="External"/><Relationship Id="rId41"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b:Tag>
    <b:SourceType>DocumentFromInternetSite</b:SourceType>
    <b:Guid>{7C64327A-EDA5-4392-87B2-4A56B634956A}</b:Guid>
    <b:Author>
      <b:Author>
        <b:NameList>
          <b:Person>
            <b:Last>Kramer</b:Last>
            <b:First>Herbert</b:First>
            <b:Middle>J.</b:Middle>
          </b:Person>
        </b:NameList>
      </b:Author>
    </b:Author>
    <b:Title>TRMM</b:Title>
    <b:InternetSiteTitle>eoportal</b:InternetSiteTitle>
    <b:URL>https://www.eoportal.org/satellite-missions/trmm</b:URL>
    <b:RefOrder>1</b:RefOrder>
  </b:Source>
  <b:Source>
    <b:Tag>Her4</b:Tag>
    <b:SourceType>DocumentFromInternetSite</b:SourceType>
    <b:Guid>{DFBCE218-1074-49A2-ACD7-784076C3DA39}</b:Guid>
    <b:Title>ISS:LIS</b:Title>
    <b:InternetSiteTitle>eoportal</b:InternetSiteTitle>
    <b:URL>https://www.eoportal.org/satellite-missions/iss-lis</b:URL>
    <b:Author>
      <b:Author>
        <b:NameList>
          <b:Person>
            <b:Last>Kramer</b:Last>
            <b:First>Herbert</b:First>
            <b:Middle>J.</b:Middle>
          </b:Person>
        </b:NameList>
      </b:Author>
    </b:Author>
    <b:RefOrder>2</b:RefOrder>
  </b:Source>
  <b:Source>
    <b:Tag>HCh00</b:Tag>
    <b:SourceType>DocumentFromInternetSite</b:SourceType>
    <b:Guid>{4801A16E-34F7-4DC5-AD17-4BFBFB9E2128}</b:Guid>
    <b:Author>
      <b:Author>
        <b:NameList>
          <b:Person>
            <b:Last>H. Christian</b:Last>
            <b:First>R.</b:First>
            <b:Middle>Blakeslee, S. Goodman, D. Mach</b:Middle>
          </b:Person>
        </b:NameList>
      </b:Author>
    </b:Author>
    <b:Title>ALGORITHM THEORETICAL BASIS DOCUMENT (ATBD) FOR THE LIGHTNING IMAGING SENSOR (LIS)</b:Title>
    <b:InternetSiteTitle>EOSPSO NASA</b:InternetSiteTitle>
    <b:Year>2000</b:Year>
    <b:Month>02</b:Month>
    <b:Day>01</b:Day>
    <b:URL>https://eospso.nasa.gov/sites/default/files/atbd/atbd-lis-01.pdf</b:URL>
    <b:RefOrder>3</b:RefOrder>
  </b:Source>
  <b:Source>
    <b:Tag>Kay20</b:Tag>
    <b:SourceType>DocumentFromInternetSite</b:SourceType>
    <b:Guid>{29FAD4E0-05AA-46BC-BC33-A8C5A1ED63BE}</b:Guid>
    <b:Title>Earth Observations: Lightning Imaging Sensor (LIS)</b:Title>
    <b:InternetSiteTitle>GHRC NASA</b:InternetSiteTitle>
    <b:Year>2020</b:Year>
    <b:Month>05</b:Month>
    <b:Day>13</b:Day>
    <b:URL>https://ghrc.nsstc.nasa.gov/home/micro-articles/earth-observations-lightning-imaging-sensor</b:URL>
    <b:Author>
      <b:Author>
        <b:NameList>
          <b:Person>
            <b:Last>Bugbee</b:Last>
            <b:First>Kaylin</b:First>
          </b:Person>
        </b:NameList>
      </b:Author>
    </b:Author>
    <b:RefOrder>4</b:RefOrder>
  </b:Source>
  <b:Source>
    <b:Tag>Cyn</b:Tag>
    <b:SourceType>InternetSite</b:SourceType>
    <b:Guid>{3EFB21BE-F8F3-4833-8B55-9570A06F0BE2}</b:Guid>
    <b:Title>Space Station Orbit Tutorial, Earth Sciences and Image Analysis, NASA Johnson Space Center</b:Title>
    <b:InternetSiteTitle>Gateway to astranaut photography of earth</b:InternetSiteTitle>
    <b:URL>https://eol.jsc.nasa.gov/Tools/orbitTutorial.htm</b:URL>
    <b:Author>
      <b:Author>
        <b:NameList>
          <b:Person>
            <b:Last>Robinson</b:Last>
            <b:First>Cynthia</b:First>
            <b:Middle>A. Evans and Julie A.</b:Middle>
          </b:Person>
        </b:NameList>
      </b:Author>
    </b:Author>
    <b:RefOrder>5</b:RefOrder>
  </b:Source>
  <b:Source>
    <b:Tag>Kay201</b:Tag>
    <b:SourceType>DocumentFromInternetSite</b:SourceType>
    <b:Guid>{D02D27C4-39CD-4415-AE90-77E59F9D228D}</b:Guid>
    <b:Title>Data User Guide - Lightning Imaging Sensor (LIS) on TRMM</b:Title>
    <b:InternetSiteTitle>GHRC NASA</b:InternetSiteTitle>
    <b:Year>2020</b:Year>
    <b:Month>05</b:Month>
    <b:Day>13</b:Day>
    <b:URL>https://ghrc.nsstc.nasa.gov/pub/lis/trmm/doc/lislip_dataset.pdf</b:URL>
    <b:Author>
      <b:Author>
        <b:NameList>
          <b:Person>
            <b:Last>Bugbee</b:Last>
            <b:First>Kaylin</b:First>
          </b:Person>
        </b:NameList>
      </b:Author>
    </b:Author>
    <b:RefOrder>6</b:RefOrder>
  </b:Source>
  <b:Source>
    <b:Tag>Kay202</b:Tag>
    <b:SourceType>DocumentFromInternetSite</b:SourceType>
    <b:Guid>{EC18FC14-718F-4AB3-BD05-ED63BE1E3F52}</b:Guid>
    <b:Author>
      <b:Author>
        <b:NameList>
          <b:Person>
            <b:Last>Bugbee</b:Last>
            <b:First>Kaylin</b:First>
          </b:Person>
        </b:NameList>
      </b:Author>
    </b:Author>
    <b:Title>Data User Guide - International Space Station (ISS) Lightning Imaging Sensor (LIS) datasets</b:Title>
    <b:InternetSiteTitle>GHRC NASA</b:InternetSiteTitle>
    <b:Year>2020</b:Year>
    <b:Month>05</b:Month>
    <b:Day>13</b:Day>
    <b:URL>https://ghrc.nsstc.nasa.gov/pub/lis/iss/doc/isslis_dataset.pdf</b:URL>
    <b:RefOrder>7</b:RefOrder>
  </b:Source>
  <b:Source>
    <b:Tag>Her2</b:Tag>
    <b:SourceType>DocumentFromInternetSite</b:SourceType>
    <b:Guid>{95191462-47FA-4324-936B-B5C6045E788B}</b:Guid>
    <b:Author>
      <b:Author>
        <b:NameList>
          <b:Person>
            <b:Last>Kramer</b:Last>
            <b:First>Herbert</b:First>
            <b:Middle>J.</b:Middle>
          </b:Person>
        </b:NameList>
      </b:Author>
    </b:Author>
    <b:Title>Terra</b:Title>
    <b:InternetSiteTitle>eoportak</b:InternetSiteTitle>
    <b:URL>https://www.eoportal.org/satellite-missions/terra</b:URL>
    <b:RefOrder>1</b:RefOrder>
  </b:Source>
  <b:Source>
    <b:Tag>Her3</b:Tag>
    <b:SourceType>DocumentFromInternetSite</b:SourceType>
    <b:Guid>{4CA8AFA9-7A12-4DCF-8321-0DAC02CE01D2}</b:Guid>
    <b:Author>
      <b:Author>
        <b:NameList>
          <b:Person>
            <b:Last>Kramer</b:Last>
            <b:First>Herbert</b:First>
            <b:Middle>J.</b:Middle>
          </b:Person>
        </b:NameList>
      </b:Author>
    </b:Author>
    <b:Title>Aqua</b:Title>
    <b:InternetSiteTitle>eoportal</b:InternetSiteTitle>
    <b:URL>https://www.eoportal.org/satellite-missions/aqua</b:URL>
    <b:RefOrder>2</b:RefOrder>
  </b:Source>
  <b:Source>
    <b:Tag>Sha1</b:Tag>
    <b:SourceType>InternetSite</b:SourceType>
    <b:Guid>{9A721E42-B091-4D95-8110-C850EC65C43B}</b:Guid>
    <b:Author>
      <b:Author>
        <b:NameList>
          <b:Person>
            <b:Last>Frazier</b:Last>
            <b:First>Shannell</b:First>
          </b:Person>
        </b:NameList>
      </b:Author>
    </b:Author>
    <b:Title>MODIS Thermal Anomalies/Fire</b:Title>
    <b:InternetSiteTitle>NASA GFSC</b:InternetSiteTitle>
    <b:URL>https://modis.gsfc.nasa.gov/data/dataprod/mod14.php</b:URL>
    <b:RefOrder>3</b:RefOrder>
  </b:Source>
  <b:Source>
    <b:Tag>Ste</b:Tag>
    <b:SourceType>DocumentFromInternetSite</b:SourceType>
    <b:Guid>{1B78C98C-DE84-4D88-8A60-63E251F39F5A}</b:Guid>
    <b:Author>
      <b:Author>
        <b:NameList>
          <b:Person>
            <b:Last>Berrick</b:Last>
            <b:First>Stephen</b:First>
          </b:Person>
        </b:NameList>
      </b:Author>
    </b:Author>
    <b:Title>MOD14</b:Title>
    <b:InternetSiteTitle>Earth data CMR search</b:InternetSiteTitle>
    <b:URL>https://cmr.earthdata.nasa.gov/search/concepts/C1621383535-LPDAAC_ECS.html</b:URL>
    <b:RefOrder>4</b:RefOrder>
  </b:Source>
  <b:Source>
    <b:Tag>Ste1</b:Tag>
    <b:SourceType>DocumentFromInternetSite</b:SourceType>
    <b:Guid>{F294E371-54A9-4538-A36A-F97D0783328D}</b:Guid>
    <b:Author>
      <b:Author>
        <b:NameList>
          <b:Person>
            <b:Last>Berrick</b:Last>
            <b:First>Stephen</b:First>
          </b:Person>
        </b:NameList>
      </b:Author>
    </b:Author>
    <b:Title>MYD14</b:Title>
    <b:InternetSiteTitle>Earth data CMR search</b:InternetSiteTitle>
    <b:URL>https://cmr.earthdata.nasa.gov/search/concepts/C1621434243-LPDAAC_ECS.html</b:URL>
    <b:RefOrder>5</b:RefOrder>
  </b:Source>
  <b:Source>
    <b:Tag>Lou21</b:Tag>
    <b:SourceType>DocumentFromInternetSite</b:SourceType>
    <b:Guid>{C12E1340-0F9E-4975-868E-0F7E6362B794}</b:Guid>
    <b:Author>
      <b:Author>
        <b:NameList>
          <b:Person>
            <b:Last>Louis Giglio</b:Last>
            <b:First>Wilfrid</b:First>
            <b:Middle>Schroeder, Joanne V. Hall, Christopher O. Justice</b:Middle>
          </b:Person>
        </b:NameList>
      </b:Author>
    </b:Author>
    <b:Title>MOD14 v061 MODIS User's guide</b:Title>
    <b:InternetSiteTitle>USGS_NASA Earth data</b:InternetSiteTitle>
    <b:Year>2021</b:Year>
    <b:Month>May</b:Month>
    <b:URL>https://lpdaac.usgs.gov/products/mod14v061/</b:URL>
    <b:RefOrder>6</b:RefOrder>
  </b:Source>
  <b:Source>
    <b:Tag>Sha</b:Tag>
    <b:SourceType>InternetSite</b:SourceType>
    <b:Guid>{7FB45DFE-B5E5-4E8C-A5BC-EC1B3B55FE8E}</b:Guid>
    <b:Title>MODIS</b:Title>
    <b:InternetSiteTitle>NASA GFSC</b:InternetSiteTitle>
    <b:URL>https://modis.gsfc.nasa.gov/about/ </b:URL>
    <b:Author>
      <b:Author>
        <b:NameList>
          <b:Person>
            <b:Last>Frazier</b:Last>
            <b:First>Shannell</b:First>
          </b:Person>
        </b:NameList>
      </b:Author>
    </b:Author>
    <b:RefOrder>7</b:RefOrder>
  </b:Source>
  <b:Source>
    <b:Tag>Her1</b:Tag>
    <b:SourceType>DocumentFromInternetSite</b:SourceType>
    <b:Guid>{B0CC8895-41F1-4B5A-837C-564249BEC24F}</b:Guid>
    <b:Author>
      <b:Author>
        <b:NameList>
          <b:Person>
            <b:Last>Kramer</b:Last>
            <b:First>Herbert</b:First>
            <b:Middle>J.</b:Middle>
          </b:Person>
        </b:NameList>
      </b:Author>
    </b:Author>
    <b:Title>Suomi NPP</b:Title>
    <b:InternetSiteTitle>eoportal</b:InternetSiteTitle>
    <b:URL>https://www.eoportal.org/satellite-missions/suomi-npp</b:URL>
    <b:RefOrder>1</b:RefOrder>
  </b:Source>
  <b:Source>
    <b:Tag>Rob</b:Tag>
    <b:SourceType>DocumentFromInternetSite</b:SourceType>
    <b:Guid>{C16A21B2-73C8-4B74-A672-3B0C2C7AD010}</b:Guid>
    <b:Author>
      <b:Author>
        <b:NameList>
          <b:Person>
            <b:Last>Wolfe</b:Last>
            <b:First>Robert</b:First>
          </b:Person>
        </b:NameList>
      </b:Author>
    </b:Author>
    <b:Title>Suomi NPP VIIRS</b:Title>
    <b:InternetSiteTitle>LAADS DAC, Earth data</b:InternetSiteTitle>
    <b:URL>https://ladsweb.modaps.eosdis.nasa.gov/missions-and-measurements/viirs/</b:URL>
    <b:RefOrder>2</b:RefOrder>
  </b:Source>
  <b:Source>
    <b:Tag>Suo</b:Tag>
    <b:SourceType>InternetSite</b:SourceType>
    <b:Guid>{70CA7CD8-E696-4C6D-A05A-5889BC4F52A9}</b:Guid>
    <b:Title>Suomi NPP VIIRS </b:Title>
    <b:InternetSiteTitle>NOAA Calibration Center</b:InternetSiteTitle>
    <b:URL>https://ncc.nesdis.noaa.gov/VIIRS/</b:URL>
    <b:RefOrder>3</b:RefOrder>
  </b:Source>
</b:Sources>
</file>

<file path=customXml/itemProps1.xml><?xml version="1.0" encoding="utf-8"?>
<ds:datastoreItem xmlns:ds="http://schemas.openxmlformats.org/officeDocument/2006/customXml" ds:itemID="{978EA9DD-51DF-4220-898B-9E636E829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6833</Words>
  <Characters>38954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 Patel</cp:lastModifiedBy>
  <cp:revision>4</cp:revision>
  <cp:lastPrinted>2022-09-14T12:20:00Z</cp:lastPrinted>
  <dcterms:created xsi:type="dcterms:W3CDTF">2022-09-14T12:20:00Z</dcterms:created>
  <dcterms:modified xsi:type="dcterms:W3CDTF">2022-09-14T12:24:00Z</dcterms:modified>
</cp:coreProperties>
</file>