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Styling React apps with modules.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Setting dynamic styles.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2354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5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above example we are dynamically setting the css class name based on the class value.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Simply importing css file does not restrict the scope of css to that file. If more than one css file has a css class with the same name, then it would overwrite their respective css properties.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not however the expected behaviour everytime.Styles can spill over to other files.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are two approaches to resolve this problem. First approach is the use of styles components and other is by the use of modules.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CSS modules are a better way because css files are kept different. Following are the steps to use css.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styles from ‘./Button.module.css’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file name to Button.module.css.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css in the following way &lt;button type={props.type} className={styles.button}&gt;&lt;/button&gt;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Dynamic styles with css modules.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6738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