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3EDAC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       </w:t>
      </w:r>
      <w:r>
        <w:rPr>
          <w:rFonts w:hint="default"/>
          <w:sz w:val="28"/>
          <w:szCs w:val="28"/>
          <w:lang w:val="en-US"/>
        </w:rPr>
        <w:t>TEST RESULTS FOR CUSTOMER CHURN PREDICTION</w:t>
      </w:r>
      <w:bookmarkStart w:id="0" w:name="_GoBack"/>
      <w:bookmarkEnd w:id="0"/>
    </w:p>
    <w:p w14:paraId="43BB8D68">
      <w:pPr>
        <w:rPr>
          <w:rFonts w:hint="default"/>
          <w:lang w:val="en-US"/>
        </w:rPr>
      </w:pPr>
    </w:p>
    <w:p w14:paraId="0CDBD6EA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Overall Customer churn distribution</w:t>
      </w:r>
    </w:p>
    <w:p w14:paraId="1A738E3C">
      <w:pPr>
        <w:rPr>
          <w:rFonts w:hint="default"/>
          <w:sz w:val="24"/>
          <w:szCs w:val="24"/>
          <w:lang w:val="en-US"/>
        </w:rPr>
      </w:pPr>
    </w:p>
    <w:p w14:paraId="0A91C246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drawing>
          <wp:inline distT="0" distB="0" distL="114300" distR="114300">
            <wp:extent cx="3477895" cy="1957070"/>
            <wp:effectExtent l="0" t="0" r="8255" b="5080"/>
            <wp:docPr id="1" name="Picture 1" descr="Screenshot 2026-10-24 2140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6-10-24 21404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77895" cy="195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ADEE6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Light GBM &amp; Shap values</w:t>
      </w:r>
    </w:p>
    <w:p w14:paraId="58C4A39E">
      <w:pPr>
        <w:rPr>
          <w:rFonts w:hint="default"/>
          <w:sz w:val="24"/>
          <w:szCs w:val="24"/>
          <w:lang w:val="en-US"/>
        </w:rPr>
      </w:pPr>
    </w:p>
    <w:p w14:paraId="7127D4ED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530215" cy="3000375"/>
            <wp:effectExtent l="0" t="0" r="13335" b="9525"/>
            <wp:wrapSquare wrapText="bothSides"/>
            <wp:docPr id="3" name="Picture 3" descr="Screenshot 2026-10-26 0900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2026-10-26 09002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30215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F08334">
      <w:pPr>
        <w:rPr>
          <w:rFonts w:hint="default"/>
          <w:sz w:val="24"/>
          <w:szCs w:val="24"/>
          <w:lang w:val="en-US"/>
        </w:rPr>
      </w:pPr>
    </w:p>
    <w:p w14:paraId="6C8B2A9D">
      <w:pPr>
        <w:rPr>
          <w:rFonts w:hint="default"/>
          <w:sz w:val="24"/>
          <w:szCs w:val="24"/>
          <w:lang w:val="en-US"/>
        </w:rPr>
      </w:pPr>
    </w:p>
    <w:p w14:paraId="31B4FCD6">
      <w:pPr>
        <w:rPr>
          <w:rFonts w:hint="default"/>
          <w:sz w:val="24"/>
          <w:szCs w:val="24"/>
          <w:lang w:val="en-US"/>
        </w:rPr>
      </w:pPr>
    </w:p>
    <w:p w14:paraId="142540DD">
      <w:pPr>
        <w:rPr>
          <w:rFonts w:hint="default"/>
          <w:sz w:val="24"/>
          <w:szCs w:val="24"/>
          <w:lang w:val="en-US"/>
        </w:rPr>
      </w:pPr>
    </w:p>
    <w:p w14:paraId="206139F9">
      <w:pPr>
        <w:rPr>
          <w:rFonts w:hint="default"/>
          <w:sz w:val="24"/>
          <w:szCs w:val="24"/>
          <w:lang w:val="en-US"/>
        </w:rPr>
      </w:pPr>
    </w:p>
    <w:p w14:paraId="0344C08F">
      <w:pPr>
        <w:rPr>
          <w:rFonts w:hint="default"/>
          <w:sz w:val="24"/>
          <w:szCs w:val="24"/>
          <w:lang w:val="en-US"/>
        </w:rPr>
      </w:pPr>
    </w:p>
    <w:p w14:paraId="2A29021A">
      <w:pPr>
        <w:rPr>
          <w:rFonts w:hint="default"/>
          <w:sz w:val="24"/>
          <w:szCs w:val="24"/>
          <w:lang w:val="en-US"/>
        </w:rPr>
      </w:pPr>
    </w:p>
    <w:p w14:paraId="4E230128">
      <w:pPr>
        <w:rPr>
          <w:rFonts w:hint="default"/>
          <w:sz w:val="24"/>
          <w:szCs w:val="24"/>
          <w:lang w:val="en-US"/>
        </w:rPr>
      </w:pPr>
    </w:p>
    <w:p w14:paraId="231E752D">
      <w:pPr>
        <w:rPr>
          <w:rFonts w:hint="default"/>
          <w:sz w:val="24"/>
          <w:szCs w:val="24"/>
          <w:lang w:val="en-US"/>
        </w:rPr>
      </w:pPr>
    </w:p>
    <w:p w14:paraId="25C220D1">
      <w:pPr>
        <w:rPr>
          <w:rFonts w:hint="default"/>
          <w:sz w:val="24"/>
          <w:szCs w:val="24"/>
          <w:lang w:val="en-US"/>
        </w:rPr>
      </w:pPr>
    </w:p>
    <w:p w14:paraId="1612E93A">
      <w:pPr>
        <w:rPr>
          <w:rFonts w:hint="default"/>
          <w:sz w:val="24"/>
          <w:szCs w:val="24"/>
          <w:lang w:val="en-US"/>
        </w:rPr>
      </w:pPr>
    </w:p>
    <w:p w14:paraId="0A26C617">
      <w:pPr>
        <w:rPr>
          <w:rFonts w:hint="default"/>
          <w:sz w:val="24"/>
          <w:szCs w:val="24"/>
          <w:lang w:val="en-US"/>
        </w:rPr>
      </w:pPr>
    </w:p>
    <w:p w14:paraId="72179B89">
      <w:pPr>
        <w:rPr>
          <w:rFonts w:hint="default"/>
          <w:sz w:val="24"/>
          <w:szCs w:val="24"/>
          <w:lang w:val="en-US"/>
        </w:rPr>
      </w:pPr>
    </w:p>
    <w:p w14:paraId="0D86F736">
      <w:pPr>
        <w:rPr>
          <w:rFonts w:hint="default"/>
          <w:sz w:val="24"/>
          <w:szCs w:val="24"/>
          <w:lang w:val="en-US"/>
        </w:rPr>
      </w:pPr>
    </w:p>
    <w:p w14:paraId="29FC0E93">
      <w:pPr>
        <w:rPr>
          <w:rFonts w:hint="default"/>
          <w:sz w:val="24"/>
          <w:szCs w:val="24"/>
          <w:lang w:val="en-US"/>
        </w:rPr>
      </w:pPr>
    </w:p>
    <w:p w14:paraId="3F24AEDE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Kaplan Meier Estimator and Cox Proportional Hazards Model</w:t>
      </w:r>
    </w:p>
    <w:p w14:paraId="15E1D33A">
      <w:pPr>
        <w:rPr>
          <w:rFonts w:hint="default"/>
          <w:sz w:val="24"/>
          <w:szCs w:val="24"/>
          <w:lang w:val="en-US"/>
        </w:rPr>
      </w:pPr>
    </w:p>
    <w:p w14:paraId="0EE65EE2">
      <w:pPr>
        <w:rPr>
          <w:rFonts w:hint="default"/>
          <w:sz w:val="24"/>
          <w:szCs w:val="24"/>
          <w:lang w:val="en-US"/>
        </w:rPr>
      </w:pPr>
    </w:p>
    <w:p w14:paraId="4C58DD71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3893820"/>
            <wp:effectExtent l="0" t="0" r="3175" b="11430"/>
            <wp:wrapSquare wrapText="bothSides"/>
            <wp:docPr id="4" name="Picture 4" descr="Screenshot 2026-10-26 090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2026-10-26 09013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893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649F8A4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drawing>
          <wp:inline distT="0" distB="0" distL="114300" distR="114300">
            <wp:extent cx="5852160" cy="3365500"/>
            <wp:effectExtent l="0" t="0" r="15240" b="6350"/>
            <wp:docPr id="5" name="Picture 5" descr="Screenshot 2026-10-26 0902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Screenshot 2026-10-26 09025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36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125D1">
      <w:pPr>
        <w:rPr>
          <w:rFonts w:hint="default"/>
          <w:sz w:val="24"/>
          <w:szCs w:val="24"/>
          <w:lang w:val="en-US"/>
        </w:rPr>
      </w:pPr>
    </w:p>
    <w:p w14:paraId="6088AC8F">
      <w:pPr>
        <w:rPr>
          <w:rFonts w:hint="default"/>
          <w:sz w:val="24"/>
          <w:szCs w:val="24"/>
          <w:lang w:val="en-US"/>
        </w:rPr>
      </w:pPr>
    </w:p>
    <w:p w14:paraId="33159017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Customer Lifetime Value &amp; Clustering</w:t>
      </w:r>
    </w:p>
    <w:p w14:paraId="520541CC">
      <w:pPr>
        <w:rPr>
          <w:rFonts w:hint="default"/>
          <w:sz w:val="24"/>
          <w:szCs w:val="24"/>
          <w:lang w:val="en-US"/>
        </w:rPr>
      </w:pPr>
    </w:p>
    <w:p w14:paraId="084B0C2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466080" cy="2947035"/>
            <wp:effectExtent l="0" t="0" r="1270" b="5715"/>
            <wp:wrapSquare wrapText="bothSides"/>
            <wp:docPr id="6" name="Picture 6" descr="Screenshot 2026-10-26 0904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Screenshot 2026-10-26 09042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66080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58B54D">
      <w:pPr>
        <w:rPr>
          <w:rFonts w:hint="default"/>
          <w:sz w:val="24"/>
          <w:szCs w:val="24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4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06A3CA9"/>
    <w:rsid w:val="08E20158"/>
    <w:rsid w:val="1B6F5412"/>
    <w:rsid w:val="2B604039"/>
    <w:rsid w:val="2FC906F5"/>
    <w:rsid w:val="3DAB709B"/>
    <w:rsid w:val="3FC10EA5"/>
    <w:rsid w:val="5B3F1D42"/>
    <w:rsid w:val="606A3C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28</Words>
  <Characters>170</Characters>
  <Lines>0</Lines>
  <Paragraphs>0</Paragraphs>
  <TotalTime>70</TotalTime>
  <ScaleCrop>false</ScaleCrop>
  <LinksUpToDate>false</LinksUpToDate>
  <CharactersWithSpaces>224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2026-10-25T07:33:00Z</dcterms:created>
  <dc:creator>Aditya Chand</dc:creator>
  <cp:lastModifiedBy>Aditya Chand</cp:lastModifiedBy>
  <dcterms:modified xsi:type="dcterms:W3CDTF">2026-10-26T03:53:47Z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ICV">
    <vt:lpwstr>896C17446AAB4D37AE9AFC54E722E0CB_11</vt:lpwstr>
  </property>
  <property fmtid="{D5CDD505-2E9C-101B-9397-08002B2CF9AE}" pid="4" name="KSOTemplateDocerSaveRecord">
    <vt:lpwstr>eyJoZGlkIjoiZTVjNTQ1OGYwM2ZmYTI5ZjE1ZmMxZDM2YjAzMTE1NjQiLCJ1c2VySWQiOiI1NjcwMDM0ODY0MjAifQ==</vt:lpwstr>
  </property>
</Properties>
</file>