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F5D62"/>
          <w:sz w:val="64"/>
          <w:szCs w:val="64"/>
        </w:rPr>
        <w:t xml:space="preserve">PULSE</w:t>
      </w:r>
    </w:p>
    <w:p>
      <w:pPr>
        <w:spacing w:after="60" w:before="100"/>
        <w:jc w:val="center"/>
      </w:pPr>
      <w:r>
        <w:rPr>
          <w:b/>
          <w:bCs/>
          <w:color w:val="1B2430"/>
          <w:sz w:val="36"/>
          <w:szCs w:val="36"/>
        </w:rPr>
        <w:t xml:space="preserve">HR Management Tool</w:t>
      </w:r>
    </w:p>
    <w:p>
      <w:pPr>
        <w:spacing w:after="800"/>
        <w:jc w:val="center"/>
      </w:pPr>
      <w:r>
        <w:rPr>
          <w:color w:val="57616F"/>
          <w:sz w:val="26"/>
          <w:szCs w:val="26"/>
        </w:rPr>
        <w:t xml:space="preserve">Business Requirements Document</w:t>
      </w:r>
    </w:p>
    <w:p>
      <w:pPr>
        <w:jc w:val="center"/>
      </w:pPr>
      <w:r>
        <w:rPr>
          <w:color w:val="57616F"/>
          <w:sz w:val="22"/>
          <w:szCs w:val="22"/>
        </w:rPr>
        <w:t xml:space="preserve">Prepared by: Aditya Kulkarni</w:t>
      </w:r>
    </w:p>
    <w:p>
      <w:pPr>
        <w:jc w:val="center"/>
      </w:pPr>
      <w:r>
        <w:rPr>
          <w:color w:val="57616F"/>
          <w:sz w:val="22"/>
          <w:szCs w:val="22"/>
        </w:rPr>
        <w:t xml:space="preserve">Prepared for: CortexCraft Innovation Labs Pvt Ltd — Technical Assessment, Round 1</w:t>
      </w:r>
    </w:p>
    <w:p>
      <w:pPr>
        <w:spacing w:after="400"/>
        <w:jc w:val="center"/>
      </w:pPr>
      <w:r>
        <w:rPr>
          <w:color w:val="57616F"/>
          <w:sz w:val="22"/>
          <w:szCs w:val="22"/>
        </w:rPr>
        <w:t xml:space="preserve">Date: 21 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 &amp; Purpose</w:t>
      </w:r>
    </w:p>
    <w:p>
      <w:pPr>
        <w:spacing w:after="140"/>
      </w:pPr>
      <w:r>
        <w:rPr>
          <w:color w:val="1B2430"/>
          <w:sz w:val="22"/>
          <w:szCs w:val="22"/>
        </w:rPr>
        <w:t xml:space="preserve">This document defines the business requirements for Pulse, a lightweight HR Management Tool built as a proof-of-concept for the technical assessment. The goal is to demonstrate a working, end-to-end system covering the core needs of a small-to-mid-sized organization's HR function: maintaining an employee directory and managing the leave request lifecycle.</w:t>
      </w:r>
    </w:p>
    <w:p>
      <w:pPr>
        <w:spacing w:after="140"/>
      </w:pPr>
      <w:r>
        <w:rPr>
          <w:color w:val="1B2430"/>
          <w:sz w:val="22"/>
          <w:szCs w:val="22"/>
        </w:rPr>
        <w:t xml:space="preserve">The scope is deliberately narrow so it can be delivered as a working prototype within the assessment window, while the architecture is designed to extend cleanly toward a production-grade system (see Section 4).</w:t>
      </w:r>
    </w:p>
    <w:p>
      <w:pPr>
        <w:pStyle w:val="Heading1"/>
        <w:spacing w:after="160" w:before="320"/>
      </w:pPr>
      <w:r>
        <w:t xml:space="preserve">2. Key User Personas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600"/>
      </w:tblGrid>
      <w:tr>
        <w:tc>
          <w:tcPr>
            <w:tcW w:type="dxa" w:w="2200"/>
            <w:shd w:fill="E6EE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5D62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shd w:fill="E6EE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5D6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shd w:fill="E6EE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5D62"/>
                <w:sz w:val="20"/>
                <w:szCs w:val="20"/>
              </w:rPr>
              <w:t xml:space="preserve">Primary Goals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HR Admin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Manages the employee lifecycle and adjudicates leave requests. Has organization-wide visibility.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Onboard/offboard employees; keep records accurate; approve or reject leave fairly and quickly.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Employee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An individual contributor or manager who is a member of the organization.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View colleagues in the directory; apply for leave; track the status of their own requests.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t xml:space="preserve">3. Core Features</w:t>
      </w:r>
    </w:p>
    <w:p>
      <w:pPr>
        <w:pStyle w:val="Heading2"/>
        <w:spacing w:after="120" w:before="240"/>
      </w:pPr>
      <w:r>
        <w:t xml:space="preserve">3.1 Employee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Onboarding: </w:t>
      </w:r>
      <w:r>
        <w:rPr>
          <w:color w:val="1B2430"/>
          <w:sz w:val="22"/>
          <w:szCs w:val="22"/>
        </w:rPr>
        <w:t xml:space="preserve">HR Admin can add a new employee with name, email, department, designation, and joining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Directory view: </w:t>
      </w:r>
      <w:r>
        <w:rPr>
          <w:color w:val="1B2430"/>
          <w:sz w:val="22"/>
          <w:szCs w:val="22"/>
        </w:rPr>
        <w:t xml:space="preserve">All employees can browse a read-only, searchable list of everyone in the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Offboarding: </w:t>
      </w:r>
      <w:r>
        <w:rPr>
          <w:color w:val="1B2430"/>
          <w:sz w:val="22"/>
          <w:szCs w:val="22"/>
        </w:rPr>
        <w:t xml:space="preserve">HR Admin can remove an employee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Record editing: </w:t>
      </w:r>
      <w:r>
        <w:rPr>
          <w:color w:val="1B2430"/>
          <w:sz w:val="22"/>
          <w:szCs w:val="22"/>
        </w:rPr>
        <w:t xml:space="preserve">HR Admin can update an employee's department, designation, or status as roles change.</w:t>
      </w:r>
    </w:p>
    <w:p>
      <w:pPr>
        <w:pStyle w:val="Heading2"/>
        <w:spacing w:after="120" w:before="240"/>
      </w:pPr>
      <w:r>
        <w:t xml:space="preserve">3.2 Leave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Apply for leave: </w:t>
      </w:r>
      <w:r>
        <w:rPr>
          <w:color w:val="1B2430"/>
          <w:sz w:val="22"/>
          <w:szCs w:val="22"/>
        </w:rPr>
        <w:t xml:space="preserve">Employees submit a leave request with type (Casual/Sick/Earned), date range, and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Review queue: </w:t>
      </w:r>
      <w:r>
        <w:rPr>
          <w:color w:val="1B2430"/>
          <w:sz w:val="22"/>
          <w:szCs w:val="22"/>
        </w:rPr>
        <w:t xml:space="preserve">HR Admin sees all pending requests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Approve / Reject: </w:t>
      </w:r>
      <w:r>
        <w:rPr>
          <w:color w:val="1B2430"/>
          <w:sz w:val="22"/>
          <w:szCs w:val="22"/>
        </w:rPr>
        <w:t xml:space="preserve">HR Admin actions a request; the employee's view updates to reflect the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Personal history: </w:t>
      </w:r>
      <w:r>
        <w:rPr>
          <w:color w:val="1B2430"/>
          <w:sz w:val="22"/>
          <w:szCs w:val="22"/>
        </w:rPr>
        <w:t xml:space="preserve">Employees can see the status of their own past and pending requests.</w:t>
      </w:r>
    </w:p>
    <w:p>
      <w:pPr>
        <w:pStyle w:val="Heading2"/>
        <w:spacing w:after="120" w:before="240"/>
      </w:pPr>
      <w:r>
        <w:t xml:space="preserve">3.3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Organization snapshot: </w:t>
      </w:r>
      <w:r>
        <w:rPr>
          <w:color w:val="1B2430"/>
          <w:sz w:val="22"/>
          <w:szCs w:val="22"/>
        </w:rPr>
        <w:t xml:space="preserve">Total and active employee counts, pending leave requests, and approved-leave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Department breakdown: </w:t>
      </w:r>
      <w:r>
        <w:rPr>
          <w:color w:val="1B2430"/>
          <w:sz w:val="22"/>
          <w:szCs w:val="22"/>
        </w:rPr>
        <w:t xml:space="preserve">A quick view of which departments exist and how the org is composed.</w:t>
      </w:r>
    </w:p>
    <w:p>
      <w:pPr>
        <w:pStyle w:val="Heading1"/>
        <w:spacing w:after="160" w:before="320"/>
      </w:pPr>
      <w:r>
        <w:t xml:space="preserve">4. Primary Functional Workflows</w:t>
      </w:r>
    </w:p>
    <w:p>
      <w:pPr>
        <w:pStyle w:val="Heading2"/>
        <w:spacing w:after="120" w:before="240"/>
      </w:pPr>
      <w:r>
        <w:t xml:space="preserve">4.1 Onboarding an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HR Admin opens the Employee Directory and selects “Add employee”.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HR Admin enters the employee's details and submits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The system generates a unique employee ID and adds the record to the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The new employee immediately appears for all users and is available for leave assignment.</w:t>
      </w:r>
    </w:p>
    <w:p>
      <w:pPr>
        <w:pStyle w:val="Heading2"/>
        <w:spacing w:after="120" w:before="240"/>
      </w:pPr>
      <w:r>
        <w:t xml:space="preserve">4.2 Applying for and Resolving a Leave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Employee opens Leave Management and selects “Apply for leave.”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Employee specifies leave type, date range, and an optional reason, then submits.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The request enters the queue with status “Pending” and is visible to HR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HR Admin reviews the request and either approves or rejects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The employee sees the updated status reflected against their request immediately.</w:t>
      </w:r>
    </w:p>
    <w:p>
      <w:pPr>
        <w:pStyle w:val="Heading1"/>
        <w:spacing w:after="160" w:before="320"/>
      </w:pPr>
      <w:r>
        <w:t xml:space="preserve">5. Out of Scope (for this prototype)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Payroll processing, tax computation, and statutory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Performance review cycles and goal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Multi-level approval chains (e.g., manager → HR → finance).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2430"/>
          <w:sz w:val="22"/>
          <w:szCs w:val="22"/>
        </w:rPr>
        <w:t xml:space="preserve">Real authentication/SSO — role selection is simulated for demonstration purposes.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System Architecture (Overview)</w:t>
      </w:r>
    </w:p>
    <w:p>
      <w:pPr>
        <w:spacing w:after="140"/>
      </w:pPr>
      <w:r>
        <w:rPr>
          <w:color w:val="1B2430"/>
          <w:sz w:val="22"/>
          <w:szCs w:val="22"/>
        </w:rPr>
        <w:t xml:space="preserve">Pulse follows a simple three-layer architecture: a browser-based client, a Node.js application server, and a JSON-file data layer standing in for a database. Full design rationale is provided in the accompanying System Architecture document; a summary diagram is included below.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1B2430"/>
          <w:sz w:val="22"/>
          <w:szCs w:val="22"/>
        </w:rPr>
        <w:t xml:space="preserve">Key design choices, at a glance: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Zero-dependency backend: </w:t>
      </w:r>
      <w:r>
        <w:rPr>
          <w:color w:val="1B2430"/>
          <w:sz w:val="22"/>
          <w:szCs w:val="22"/>
        </w:rPr>
        <w:t xml:space="preserve">built on Node's native http module so the prototype runs with a single command and no package 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JSON file storage: </w:t>
      </w:r>
      <w:r>
        <w:rPr>
          <w:color w:val="1B2430"/>
          <w:sz w:val="22"/>
          <w:szCs w:val="22"/>
        </w:rPr>
        <w:t xml:space="preserve">readable, inspectable, and sufficient for prototype-scale data; swapped for a real database before production (see Section 4 of the Architecture doc).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430"/>
          <w:sz w:val="22"/>
          <w:szCs w:val="22"/>
        </w:rPr>
        <w:t xml:space="preserve">Role-based UI: </w:t>
      </w:r>
      <w:r>
        <w:rPr>
          <w:color w:val="1B2430"/>
          <w:sz w:val="22"/>
          <w:szCs w:val="22"/>
        </w:rPr>
        <w:t xml:space="preserve">a single frontend renders different capabilities depending on whether the signed-in user is HR Admin or Employee.</w:t>
      </w:r>
    </w:p>
    <w:p>
      <w:pPr>
        <w:pStyle w:val="Heading1"/>
        <w:spacing w:after="160" w:before="320"/>
      </w:pPr>
      <w:r>
        <w:t xml:space="preserve">7. Deliverables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c>
          <w:tcPr>
            <w:tcW w:type="dxa" w:w="3600"/>
            <w:shd w:fill="E6EE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5D62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400"/>
            <w:shd w:fill="E6EE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5D6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Business Requirements Document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This document — features, personas, and workflows.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Diagram and design-choice rationale (separate document).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Working Model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2430"/>
                <w:sz w:val="20"/>
                <w:szCs w:val="20"/>
              </w:rPr>
              <w:t xml:space="preserve">Functional prototype: Node.js backend + JSON file database + HTML/CSS/JS frontend.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3353a0251517bbcfb62790399f7caf34d764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2026-07-21T11:24:35.870Z</dcterms:created>
  <dcterms:modified xsi:type="dcterms:W3CDTF">2026-07-21T11:24:35.882Z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