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Simple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Group : Learners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7azz452dhfbi" w:id="2"/>
      <w:bookmarkEnd w:id="2"/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6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Aadithya MD (MIT2018020)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76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Aditya Sarvaiya (MIT2018014)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13</w:t>
      </w:r>
      <w:r w:rsidDel="00000000" w:rsidR="00000000" w:rsidRPr="00000000">
        <w:rPr>
          <w:color w:val="783f04"/>
          <w:rtl w:val="0"/>
        </w:rPr>
        <w:t xml:space="preserve">.11.2018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PPR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jc w:val="left"/>
        <w:rPr>
          <w:u w:val="single"/>
        </w:rPr>
      </w:pPr>
      <w:bookmarkStart w:colFirst="0" w:colLast="0" w:name="_gg9ie8hqt95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jc w:val="left"/>
        <w:rPr>
          <w:sz w:val="28"/>
          <w:szCs w:val="28"/>
          <w:u w:val="single"/>
        </w:rPr>
      </w:pPr>
      <w:bookmarkStart w:colFirst="0" w:colLast="0" w:name="_mm740x1t4z5o" w:id="4"/>
      <w:bookmarkEnd w:id="4"/>
      <w:r w:rsidDel="00000000" w:rsidR="00000000" w:rsidRPr="00000000">
        <w:rPr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It’s a simple file system made using BTree. A BTree is a tree data structure that keeps data sorted and allows searches, sequential access, insertion, and deletion in logarithmic time. A BTree is a generalization of a binary search tree in a way that a node may have more than two children depending on its degree.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Why BTree?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many data structures available which we can use. Then why BTree? What is so special about it? Answer to this question can be justified by the following points: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BTree is self balancing tree, it takes logarithmic time (O(log n) or O(h) to be precise) for most of the operations.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 operations are costly so, it is desirable to minimise it. Since BTree reduces the no of disk access required by reducing the height of the tree, it is preferred.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or Inserting a record from/to a table with a million records or more in it could be an expensive operation if the table has to be completely rewritten. If sequential access to the underlying table is handled through the B-Tree or if the entire file is stored in the nodes of the B-Tree, deletion or insertion of a row or record in the table gets much simpler.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jc w:val="center"/>
        <w:rPr/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</w:rPr>
        <w:drawing>
          <wp:inline distB="19050" distT="19050" distL="19050" distR="19050">
            <wp:extent cx="4890947" cy="1471613"/>
            <wp:effectExtent b="0" l="0" r="0" t="0"/>
            <wp:docPr descr="Related image" id="4" name="image4.gif"/>
            <a:graphic>
              <a:graphicData uri="http://schemas.openxmlformats.org/drawingml/2006/picture">
                <pic:pic>
                  <pic:nvPicPr>
                    <pic:cNvPr descr="Related image"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947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1.1 Simple BTree structure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0" w:line="240" w:lineRule="auto"/>
        <w:rPr>
          <w:u w:val="single"/>
        </w:rPr>
      </w:pPr>
      <w:bookmarkStart w:colFirst="0" w:colLast="0" w:name="_niaxn4ec08x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0" w:line="240" w:lineRule="auto"/>
        <w:rPr>
          <w:u w:val="single"/>
        </w:rPr>
      </w:pPr>
      <w:bookmarkStart w:colFirst="0" w:colLast="0" w:name="_iub0v99l698" w:id="6"/>
      <w:bookmarkEnd w:id="6"/>
      <w:r w:rsidDel="00000000" w:rsidR="00000000" w:rsidRPr="00000000">
        <w:rPr>
          <w:u w:val="single"/>
          <w:rtl w:val="0"/>
        </w:rPr>
        <w:t xml:space="preserve">STAGES</w:t>
      </w:r>
    </w:p>
    <w:p w:rsidR="00000000" w:rsidDel="00000000" w:rsidP="00000000" w:rsidRDefault="00000000" w:rsidRPr="00000000" w14:paraId="0000001A">
      <w:pPr>
        <w:pStyle w:val="Heading1"/>
        <w:spacing w:before="0" w:line="240" w:lineRule="auto"/>
        <w:rPr/>
      </w:pPr>
      <w:bookmarkStart w:colFirst="0" w:colLast="0" w:name="_lug5cm6xtkzd" w:id="7"/>
      <w:bookmarkEnd w:id="7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Style w:val="Heading1"/>
        <w:spacing w:before="0" w:line="240" w:lineRule="auto"/>
        <w:rPr/>
      </w:pPr>
      <w:bookmarkStart w:colFirst="0" w:colLast="0" w:name="_uu1ef6t0eyc7" w:id="8"/>
      <w:bookmarkEnd w:id="8"/>
      <w:r w:rsidDel="00000000" w:rsidR="00000000" w:rsidRPr="00000000">
        <w:rPr>
          <w:rtl w:val="0"/>
        </w:rPr>
        <w:t xml:space="preserve">Stage 1 : Disk Library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Designing a simple disk library that reads and writes disk blocks. Our file system will be built on top of this interface.</w:t>
      </w:r>
    </w:p>
    <w:p w:rsidR="00000000" w:rsidDel="00000000" w:rsidP="00000000" w:rsidRDefault="00000000" w:rsidRPr="00000000" w14:paraId="0000001E">
      <w:pPr>
        <w:spacing w:after="160" w:before="0" w:line="276" w:lineRule="auto"/>
        <w:rPr/>
      </w:pPr>
      <w:r w:rsidDel="00000000" w:rsidR="00000000" w:rsidRPr="00000000">
        <w:rPr>
          <w:rtl w:val="0"/>
        </w:rPr>
        <w:t xml:space="preserve">The disk interface is as follows:</w:t>
      </w:r>
    </w:p>
    <w:p w:rsidR="00000000" w:rsidDel="00000000" w:rsidP="00000000" w:rsidRDefault="00000000" w:rsidRPr="00000000" w14:paraId="0000001F">
      <w:pPr>
        <w:spacing w:after="16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6813" cy="178654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2550" y="823050"/>
                          <a:ext cx="4976813" cy="1786548"/>
                          <a:chOff x="1352550" y="823050"/>
                          <a:chExt cx="5924700" cy="211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52550" y="823050"/>
                            <a:ext cx="5819400" cy="21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543050" y="1118325"/>
                            <a:ext cx="5734200" cy="18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 open_disk(char *filename, int nblocks);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 close_disks();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 read_block(int disk, int blockno, struct block *blk);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 write_block(int disk, int blockno, struct block *blk);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 allocate_block(int disk);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 freeblock(int disk, int blockno);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 get_Inode_no();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6813" cy="178654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6813" cy="17865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76" w:lineRule="auto"/>
        <w:ind w:left="2160" w:firstLine="720"/>
        <w:rPr/>
      </w:pPr>
      <w:r w:rsidDel="00000000" w:rsidR="00000000" w:rsidRPr="00000000">
        <w:rPr>
          <w:rtl w:val="0"/>
        </w:rPr>
        <w:t xml:space="preserve">1.2 Disk Interface</w:t>
      </w:r>
    </w:p>
    <w:p w:rsidR="00000000" w:rsidDel="00000000" w:rsidP="00000000" w:rsidRDefault="00000000" w:rsidRPr="00000000" w14:paraId="00000022">
      <w:pPr>
        <w:spacing w:after="16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76" w:lineRule="auto"/>
        <w:rPr/>
      </w:pPr>
      <w:r w:rsidDel="00000000" w:rsidR="00000000" w:rsidRPr="00000000">
        <w:rPr>
          <w:rtl w:val="0"/>
        </w:rPr>
        <w:t xml:space="preserve">The calls return an error if the underlying Unix system calls fail.</w:t>
      </w:r>
    </w:p>
    <w:p w:rsidR="00000000" w:rsidDel="00000000" w:rsidP="00000000" w:rsidRDefault="00000000" w:rsidRPr="00000000" w14:paraId="00000024">
      <w:pPr>
        <w:spacing w:after="16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b45f06"/>
          <w:sz w:val="24"/>
          <w:szCs w:val="24"/>
          <w:rtl w:val="0"/>
        </w:rPr>
        <w:t xml:space="preserve">A disk block freelist.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This is a simple data structure (for instance, a bitmap) that tracks what blocks on the disk have been allocated. This data structure is, for obvious reasons, persistent (i.e., on disk). </w:t>
      </w:r>
    </w:p>
    <w:p w:rsidR="00000000" w:rsidDel="00000000" w:rsidP="00000000" w:rsidRDefault="00000000" w:rsidRPr="00000000" w14:paraId="00000026">
      <w:pPr>
        <w:spacing w:before="0"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0" w:line="240" w:lineRule="auto"/>
        <w:jc w:val="center"/>
        <w:rPr>
          <w:rFonts w:ascii="Roboto" w:cs="Roboto" w:eastAsia="Roboto" w:hAnsi="Roboto"/>
          <w:color w:val="000000"/>
          <w:sz w:val="36"/>
          <w:szCs w:val="36"/>
        </w:rPr>
      </w:pPr>
      <w:bookmarkStart w:colFirst="0" w:colLast="0" w:name="_muft10femeg4" w:id="9"/>
      <w:bookmarkEnd w:id="9"/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</w:rPr>
        <w:drawing>
          <wp:inline distB="19050" distT="19050" distL="19050" distR="19050">
            <wp:extent cx="2523700" cy="80476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3700" cy="804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0"/>
        <w:jc w:val="left"/>
        <w:rPr/>
      </w:pPr>
      <w:r w:rsidDel="00000000" w:rsidR="00000000" w:rsidRPr="00000000">
        <w:rPr>
          <w:rtl w:val="0"/>
        </w:rPr>
        <w:t xml:space="preserve">    1.3 Disk Block Freelist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0" w:line="240" w:lineRule="auto"/>
        <w:rPr/>
      </w:pPr>
      <w:bookmarkStart w:colFirst="0" w:colLast="0" w:name="_c6wc91rg50uo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="240" w:lineRule="auto"/>
        <w:rPr/>
      </w:pPr>
      <w:bookmarkStart w:colFirst="0" w:colLast="0" w:name="_pa83xgnczf48" w:id="11"/>
      <w:bookmarkEnd w:id="11"/>
      <w:r w:rsidDel="00000000" w:rsidR="00000000" w:rsidRPr="00000000">
        <w:rPr>
          <w:rtl w:val="0"/>
        </w:rPr>
        <w:t xml:space="preserve">Stage 2 : BTree Implementation</w:t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b45f06"/>
          <w:sz w:val="24"/>
          <w:szCs w:val="24"/>
          <w:rtl w:val="0"/>
        </w:rPr>
        <w:t xml:space="preserve">BTree.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It is a fat height balanced search tree. BTree achieves significant reduction in number of disk accesses compared to other data structures by height reduction.</w:t>
      </w:r>
    </w:p>
    <w:p w:rsidR="00000000" w:rsidDel="00000000" w:rsidP="00000000" w:rsidRDefault="00000000" w:rsidRPr="00000000" w14:paraId="0000002D">
      <w:pPr>
        <w:spacing w:before="0" w:line="240" w:lineRule="auto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190500</wp:posOffset>
            </wp:positionV>
            <wp:extent cx="4557713" cy="2446849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4468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before="0" w:line="276" w:lineRule="auto"/>
        <w:jc w:val="center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76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b45f06"/>
          <w:sz w:val="24"/>
          <w:szCs w:val="24"/>
          <w:rtl w:val="0"/>
        </w:rPr>
        <w:t xml:space="preserve">Inodes.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An inode is persistent memory that contains pointers to disk blocks. Inodes are used to map a file to the disk representation of a file: each file has its own inode, the inode has pointers to all disk blocks that make up that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tblGridChange w:id="0">
          <w:tblGrid>
            <w:gridCol w:w="2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inode_no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is_dir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hash</w:t>
            </w:r>
          </w:p>
        </w:tc>
      </w:tr>
      <w:tr>
        <w:trPr>
          <w:trHeight w:val="11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u w:val="single"/>
          <w:rtl w:val="0"/>
        </w:rPr>
        <w:t xml:space="preserve">Inode Structure</w:t>
      </w:r>
    </w:p>
    <w:p w:rsidR="00000000" w:rsidDel="00000000" w:rsidP="00000000" w:rsidRDefault="00000000" w:rsidRPr="00000000" w14:paraId="0000003B">
      <w:pPr>
        <w:spacing w:before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5619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76" w:lineRule="auto"/>
        <w:rPr>
          <w:highlight w:val="black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spacing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before="0" w:line="240" w:lineRule="auto"/>
        <w:rPr/>
      </w:pPr>
      <w:bookmarkStart w:colFirst="0" w:colLast="0" w:name="_l9lqtzj7mlyx" w:id="12"/>
      <w:bookmarkEnd w:id="12"/>
      <w:r w:rsidDel="00000000" w:rsidR="00000000" w:rsidRPr="00000000">
        <w:rPr>
          <w:rtl w:val="0"/>
        </w:rPr>
        <w:t xml:space="preserve">Stage 3 : Command Line Interface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3000"/>
        <w:gridCol w:w="6030"/>
        <w:tblGridChange w:id="0">
          <w:tblGrid>
            <w:gridCol w:w="3000"/>
            <w:gridCol w:w="6030"/>
          </w:tblGrid>
        </w:tblGridChange>
      </w:tblGrid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Style w:val="Heading2"/>
              <w:spacing w:before="0" w:lineRule="auto"/>
              <w:rPr/>
            </w:pPr>
            <w:bookmarkStart w:colFirst="0" w:colLast="0" w:name="_xturekldxxbt" w:id="13"/>
            <w:bookmarkEnd w:id="13"/>
            <w:r w:rsidDel="00000000" w:rsidR="00000000" w:rsidRPr="00000000">
              <w:rPr>
                <w:rtl w:val="0"/>
              </w:rPr>
              <w:t xml:space="preserve">Function name and Argument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Style w:val="Heading2"/>
              <w:spacing w:before="0" w:lineRule="auto"/>
              <w:rPr/>
            </w:pPr>
            <w:bookmarkStart w:colFirst="0" w:colLast="0" w:name="_ai85dxyqa8ti" w:id="14"/>
            <w:bookmarkEnd w:id="14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all the available commands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List all available files in that directory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cd &lt;path&gt;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To change the current working directory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mkdir &lt;dirname&gt;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To Add the new directory in the current directory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cat &lt;filename&gt;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Show the content of given file if it exist else show error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vim &lt;filename&gt;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Overwrite a file if it exists else creates new one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(BETA)</w:t>
            </w:r>
          </w:p>
          <w:p w:rsidR="00000000" w:rsidDel="00000000" w:rsidP="00000000" w:rsidRDefault="00000000" w:rsidRPr="00000000" w14:paraId="0000005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rm &lt;filename&gt;</w:t>
            </w:r>
          </w:p>
          <w:p w:rsidR="00000000" w:rsidDel="00000000" w:rsidP="00000000" w:rsidRDefault="00000000" w:rsidRPr="00000000" w14:paraId="0000005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rm &lt;dirname&gt;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Removes the given file or empty directory if it exists else gives an error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Clear the terminal screen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To exit from the terminal. Alternate : press (CTRL + d)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qz4g01j328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Link to code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https://github.com/aadithyamd/SimpleFileSystem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psdn5xevax7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c4fe7wnzhpti" w:id="17"/>
      <w:bookmarkEnd w:id="17"/>
      <w:r w:rsidDel="00000000" w:rsidR="00000000" w:rsidRPr="00000000">
        <w:rPr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540" w:hanging="4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Book - “Introduction to algorithms” by Cormen, Leiserson, Rivest and Stein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540" w:hanging="4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 lab assignment on a file system: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http://web.mit.edu/6.033/1997/handouts/html/04sfs.html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4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Stack overflow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"https://stackoverflow.com/questions/4714056/how-to-implement-a-very-simple-filesystem"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https://stackoverflow.com/questions/4714056/how-to-implement-a-very-simple-filesystem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450"/>
        <w:rPr>
          <w:b w:val="1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University of Illinois at Chicago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"https://www.cs.uic.edu/~jbell/CourseNotes/OperatingSystems/11_FileSystemImplementation.html"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https://www.cs.uic.edu/~jbell/CourseNotes/OperatingSystems/11_FileSystemImplementation.html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8"/>
    <w:bookmarkEnd w:id="18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9"/>
    <w:bookmarkEnd w:id="19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://web.mit.edu/6.033/1997/handouts/html/04sfs.html" TargetMode="External"/><Relationship Id="rId12" Type="http://schemas.openxmlformats.org/officeDocument/2006/relationships/hyperlink" Target="https://github.com/aadithyamd/SimpleFileSyst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gif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