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E5B3" w14:textId="5833AEA1" w:rsidR="002F452F" w:rsidRPr="00F2592E" w:rsidRDefault="002F452F" w:rsidP="002F452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AN ASSIGNMENT</w:t>
      </w:r>
    </w:p>
    <w:p w14:paraId="638EC897" w14:textId="67C7AA66" w:rsidR="002F452F" w:rsidRPr="00F2592E" w:rsidRDefault="002F452F" w:rsidP="00F2592E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ON</w:t>
      </w:r>
      <w:bookmarkStart w:id="0" w:name="_Hlk211295469"/>
      <w:bookmarkStart w:id="1" w:name="_Hlk211295502"/>
    </w:p>
    <w:p w14:paraId="72E90037" w14:textId="77777777" w:rsidR="00F2592E" w:rsidRDefault="002F452F" w:rsidP="00F2592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INTERVAL ESTIMATION </w:t>
      </w:r>
    </w:p>
    <w:p w14:paraId="76D4F9EB" w14:textId="6384A634" w:rsidR="00F2592E" w:rsidRDefault="002F452F" w:rsidP="00F2592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&amp; </w:t>
      </w:r>
    </w:p>
    <w:p w14:paraId="25D23FB8" w14:textId="679C6B80" w:rsidR="002F452F" w:rsidRPr="00F2592E" w:rsidRDefault="002F452F" w:rsidP="00F2592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HYPOTHESIS TESTING</w:t>
      </w:r>
    </w:p>
    <w:p w14:paraId="6C1B4766" w14:textId="3E3529C6" w:rsidR="002F452F" w:rsidRDefault="002F452F" w:rsidP="002F452F">
      <w:pPr>
        <w:jc w:val="center"/>
        <w:rPr>
          <w:sz w:val="28"/>
          <w:szCs w:val="28"/>
        </w:rPr>
      </w:pPr>
      <w:r>
        <w:rPr>
          <w:sz w:val="28"/>
          <w:szCs w:val="28"/>
        </w:rPr>
        <w:t>BY</w:t>
      </w:r>
    </w:p>
    <w:p w14:paraId="35DF9DDD" w14:textId="77777777" w:rsidR="00F2592E" w:rsidRPr="00F2592E" w:rsidRDefault="00F2592E" w:rsidP="002F452F">
      <w:pPr>
        <w:jc w:val="center"/>
        <w:rPr>
          <w:sz w:val="28"/>
          <w:szCs w:val="28"/>
        </w:rPr>
      </w:pPr>
    </w:p>
    <w:p w14:paraId="14EA13B8" w14:textId="6CFAACE4" w:rsidR="002F452F" w:rsidRPr="00F2592E" w:rsidRDefault="002F452F" w:rsidP="002F452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2023A7PS0265U Aditya Sharma</w:t>
      </w:r>
    </w:p>
    <w:p w14:paraId="28D8EE58" w14:textId="77777777" w:rsidR="00F2592E" w:rsidRPr="00F2592E" w:rsidRDefault="002F452F" w:rsidP="002F452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Instructor IN-Charge DR. Maneesha </w:t>
      </w:r>
    </w:p>
    <w:p w14:paraId="7793D807" w14:textId="77777777" w:rsidR="00F2592E" w:rsidRPr="00F2592E" w:rsidRDefault="00F2592E" w:rsidP="002F452F">
      <w:pPr>
        <w:jc w:val="center"/>
        <w:rPr>
          <w:b/>
          <w:bCs/>
          <w:sz w:val="32"/>
          <w:szCs w:val="32"/>
        </w:rPr>
      </w:pPr>
    </w:p>
    <w:p w14:paraId="1A889D72" w14:textId="77777777" w:rsidR="00F2592E" w:rsidRPr="00F2592E" w:rsidRDefault="00F2592E" w:rsidP="00F259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prepared for assignment 1 fulfillment of the course </w:t>
      </w:r>
    </w:p>
    <w:p w14:paraId="37F1D8CD" w14:textId="6C9EAF01" w:rsidR="002F452F" w:rsidRPr="00F2592E" w:rsidRDefault="002F452F" w:rsidP="00F259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 F432 APPLIED STATISTICAL METHODS</w:t>
      </w:r>
    </w:p>
    <w:p w14:paraId="70C09F8C" w14:textId="42D47BD0" w:rsidR="002F452F" w:rsidRPr="00F2592E" w:rsidRDefault="00F2592E" w:rsidP="00F2592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</w:rPr>
        <w:drawing>
          <wp:inline distT="0" distB="0" distL="0" distR="0" wp14:anchorId="62493AA9" wp14:editId="71A0D9E8">
            <wp:extent cx="1867545" cy="1867545"/>
            <wp:effectExtent l="0" t="0" r="0" b="0"/>
            <wp:docPr id="1794701332" name="Picture 1" descr="A logo with text on i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1332" name="Picture 1" descr="A logo with text on i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240" cy="187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E6D9" w14:textId="2EB6A012" w:rsidR="002F452F" w:rsidRPr="00F2592E" w:rsidRDefault="002F452F" w:rsidP="002F452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BITS PILANI, DUBAI CAMPUS</w:t>
      </w:r>
    </w:p>
    <w:p w14:paraId="4A65149C" w14:textId="1F5D7ECD" w:rsidR="002F452F" w:rsidRPr="00F2592E" w:rsidRDefault="002F452F" w:rsidP="002F452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DUBAI INTERNATIONAL ACADEMIC CITY, DUBAI</w:t>
      </w:r>
    </w:p>
    <w:p w14:paraId="0249C519" w14:textId="7C263AA6" w:rsidR="00027979" w:rsidRDefault="002F452F" w:rsidP="002F452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UAE</w:t>
      </w:r>
    </w:p>
    <w:p w14:paraId="61A4EE89" w14:textId="77777777" w:rsidR="00027979" w:rsidRDefault="00027979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14735972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BF8776" w14:textId="51D784FB" w:rsidR="00027979" w:rsidRPr="00027979" w:rsidRDefault="00027979">
          <w:pPr>
            <w:pStyle w:val="TOCHeading"/>
            <w:rPr>
              <w:color w:val="auto"/>
            </w:rPr>
          </w:pPr>
          <w:r>
            <w:rPr>
              <w:color w:val="auto"/>
            </w:rPr>
            <w:t>Table of Contents</w:t>
          </w:r>
        </w:p>
        <w:p w14:paraId="4BE98FA5" w14:textId="752CBAF4" w:rsidR="00C0341A" w:rsidRDefault="00027979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11437906" w:history="1">
            <w:r>
              <w:rPr>
                <w:rStyle w:val="Hyperlink"/>
                <w:noProof/>
                <w:lang w:val="en-IN"/>
              </w:rPr>
              <w:t>1.0 Introduction to Dataset and Tasks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_Toc211437906 \h </w:instrText>
              <w:fldChar w:fldCharType="separate"/>
              <w:t>3</w:t>
              <w:fldChar w:fldCharType="end"/>
            </w:r>
          </w:hyperlink>
        </w:p>
        <w:p w14:paraId="5A38941E" w14:textId="4D27EB20" w:rsidR="00C0341A" w:rsidRDefault="00C0341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07" w:history="1">
            <w:r>
              <w:rPr>
                <w:rStyle w:val="Hyperlink"/>
                <w:noProof/>
                <w:lang w:val="en-IN"/>
              </w:rPr>
              <w:t>2.0 Objective and Hypothesis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_Toc211437907 \h </w:instrText>
              <w:fldChar w:fldCharType="separate"/>
              <w:t>3</w:t>
              <w:fldChar w:fldCharType="end"/>
            </w:r>
          </w:hyperlink>
        </w:p>
        <w:p w14:paraId="4797214F" w14:textId="733A9F9D" w:rsidR="00C0341A" w:rsidRDefault="00C0341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08" w:history="1">
            <w:r>
              <w:rPr>
                <w:rStyle w:val="Hyperlink"/>
                <w:noProof/>
              </w:rPr>
              <w:t>3.0 Descriptive Statistics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_Toc211437908 \h </w:instrText>
              <w:fldChar w:fldCharType="separate"/>
              <w:t>4</w:t>
              <w:fldChar w:fldCharType="end"/>
            </w:r>
          </w:hyperlink>
        </w:p>
        <w:p w14:paraId="0BE5A872" w14:textId="40E964B5" w:rsidR="00C0341A" w:rsidRDefault="00C0341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09" w:history="1">
            <w:r>
              <w:rPr>
                <w:rStyle w:val="Hyperlink"/>
                <w:noProof/>
              </w:rPr>
              <w:t>4.0 Inferential Calculations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_Toc211437909 \h </w:instrText>
              <w:fldChar w:fldCharType="separate"/>
              <w:t>4</w:t>
              <w:fldChar w:fldCharType="end"/>
            </w:r>
          </w:hyperlink>
        </w:p>
        <w:p w14:paraId="047BE19A" w14:textId="4B36A06E" w:rsidR="00C0341A" w:rsidRDefault="00C0341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10" w:history="1">
            <w:r>
              <w:rPr>
                <w:rStyle w:val="Hyperlink"/>
                <w:noProof/>
              </w:rPr>
              <w:t>A. Critical Value and Test Statistic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_Toc211437910 \h </w:instrText>
              <w:fldChar w:fldCharType="separate"/>
              <w:t>4</w:t>
              <w:fldChar w:fldCharType="end"/>
            </w:r>
          </w:hyperlink>
        </w:p>
        <w:p w14:paraId="1F8A8FAA" w14:textId="1440CAF2" w:rsidR="00C0341A" w:rsidRDefault="00C0341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11" w:history="1">
            <w:r>
              <w:rPr>
                <w:rStyle w:val="Hyperlink"/>
                <w:noProof/>
              </w:rPr>
              <w:t>B. Interval Estimation (95% Confidence Interval)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_Toc211437911 \h </w:instrText>
              <w:fldChar w:fldCharType="separate"/>
              <w:t>5</w:t>
              <w:fldChar w:fldCharType="end"/>
            </w:r>
          </w:hyperlink>
        </w:p>
        <w:p w14:paraId="21B62182" w14:textId="33F1B318" w:rsidR="00C0341A" w:rsidRDefault="00C0341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12" w:history="1">
            <w:r>
              <w:rPr>
                <w:rStyle w:val="Hyperlink"/>
                <w:noProof/>
              </w:rPr>
              <w:t>5.0 Outputs using python code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_Toc211437912 \h </w:instrText>
              <w:fldChar w:fldCharType="separate"/>
              <w:t>6</w:t>
              <w:fldChar w:fldCharType="end"/>
            </w:r>
          </w:hyperlink>
        </w:p>
        <w:p w14:paraId="63304D45" w14:textId="26A9A37F" w:rsidR="00C0341A" w:rsidRDefault="00C0341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13" w:history="1">
            <w:r>
              <w:rPr>
                <w:rStyle w:val="Hyperlink"/>
                <w:noProof/>
              </w:rPr>
              <w:t>6.0 Conclusion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_Toc211437913 \h </w:instrText>
              <w:fldChar w:fldCharType="separate"/>
              <w:t>7</w:t>
              <w:fldChar w:fldCharType="end"/>
            </w:r>
          </w:hyperlink>
        </w:p>
        <w:p w14:paraId="4F113020" w14:textId="62EC4C13" w:rsidR="00C0341A" w:rsidRDefault="00C0341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11437914" w:history="1">
            <w:r>
              <w:rPr>
                <w:rStyle w:val="Hyperlink"/>
                <w:noProof/>
              </w:rPr>
              <w:t>7.0 Python Code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_Toc211437914 \h </w:instrText>
              <w:fldChar w:fldCharType="separate"/>
              <w:t>8</w:t>
              <w:fldChar w:fldCharType="end"/>
            </w:r>
          </w:hyperlink>
        </w:p>
        <w:p w14:paraId="3CBC8BC4" w14:textId="61701038" w:rsidR="00027979" w:rsidRDefault="00027979">
          <w:r>
            <w:rPr>
              <w:b/>
              <w:bCs/>
              <w:noProof/>
            </w:rPr>
            <w:fldChar w:fldCharType="end"/>
          </w:r>
        </w:p>
      </w:sdtContent>
    </w:sdt>
    <w:p w14:paraId="0DD9EB58" w14:textId="77777777" w:rsidR="002F452F" w:rsidRPr="00F2592E" w:rsidRDefault="002F452F" w:rsidP="002F452F">
      <w:pPr>
        <w:jc w:val="center"/>
        <w:rPr>
          <w:b/>
          <w:bCs/>
          <w:szCs w:val="24"/>
        </w:rPr>
      </w:pPr>
    </w:p>
    <w:p w14:paraId="42C1C12D" w14:textId="0BD713F1" w:rsidR="002F452F" w:rsidRDefault="00027979" w:rsidP="002F452F">
      <w:r>
        <w:br w:type="page"/>
      </w:r>
    </w:p>
    <w:p w14:paraId="4FD81D11" w14:textId="2D0CB03B" w:rsidR="002F452F" w:rsidRPr="00CD7024" w:rsidRDefault="002F452F" w:rsidP="00C0341A">
      <w:pPr>
        <w:pStyle w:val="Heading2"/>
        <w:rPr>
          <w:color w:val="auto"/>
          <w:sz w:val="28"/>
          <w:szCs w:val="28"/>
          <w:lang w:val="en-IN"/>
        </w:rPr>
      </w:pPr>
      <w:bookmarkStart w:id="2" w:name="_Toc211437906"/>
      <w:bookmarkEnd w:id="0"/>
      <w:r>
        <w:rPr>
          <w:color w:val="auto"/>
          <w:sz w:val="28"/>
          <w:szCs w:val="28"/>
          <w:lang w:val="en-IN"/>
        </w:rPr>
        <w:lastRenderedPageBreak/>
        <w:t xml:space="preserve">1.0 Introduction to Dataset and Tasks</w:t>
      </w:r>
      <w:bookmarkEnd w:id="2"/>
    </w:p>
    <w:p w14:paraId="158EF275" w14:textId="71806272" w:rsidR="00C0341A" w:rsidRPr="00C0341A" w:rsidRDefault="002F452F" w:rsidP="00C0341A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dataset used is the </w:t>
      </w:r>
      <w:hyperlink r:id="rId9" w:history="1">
        <w:r>
          <w:rPr>
            <w:rStyle w:val="Hyperlink"/>
            <w:sz w:val="28"/>
            <w:szCs w:val="28"/>
            <w:lang w:val="en-IN"/>
          </w:rPr>
          <w:t>healthcare-dataset-stroke-data.csv</w:t>
        </w:r>
      </w:hyperlink>
      <w:r>
        <w:rPr>
          <w:sz w:val="28"/>
          <w:szCs w:val="28"/>
          <w:lang w:val="en-IN"/>
        </w:rPr>
        <w:t xml:space="preserve">, which contains various health and demographic indicators for patients, including their Body Mass Index (BMI) and stroke status. You are required to determine the following:</w:t>
      </w:r>
    </w:p>
    <w:p w14:paraId="27F8223C" w14:textId="05367E53" w:rsidR="00C0341A" w:rsidRPr="00C0341A" w:rsidRDefault="00C0341A" w:rsidP="00C0341A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(a)</w:t>
      </w:r>
      <w:r>
        <w:rPr>
          <w:sz w:val="28"/>
          <w:szCs w:val="28"/>
          <w:lang w:val="en-IN"/>
        </w:rPr>
        <w:t xml:space="preserve"> </w:t>
      </w:r>
      <w:r>
        <w:rPr>
          <w:b/>
          <w:bCs/>
          <w:sz w:val="28"/>
          <w:szCs w:val="28"/>
          <w:lang w:val="en-IN"/>
        </w:rPr>
        <w:t>95% confidence interval</w:t>
      </w:r>
      <w:r>
        <w:rPr>
          <w:sz w:val="28"/>
          <w:szCs w:val="28"/>
          <w:lang w:val="en-IN"/>
        </w:rPr>
        <w:t xml:space="preserve"> for the </w:t>
      </w:r>
      <w:r>
        <w:rPr>
          <w:i/>
          <w:iCs/>
          <w:sz w:val="28"/>
          <w:szCs w:val="28"/>
          <w:lang w:val="en-IN"/>
        </w:rPr>
        <w:t>true mean BMI</w:t>
      </w:r>
      <w:r>
        <w:rPr>
          <w:sz w:val="28"/>
          <w:szCs w:val="28"/>
          <w:lang w:val="en-IN"/>
        </w:rPr>
        <w:t xml:space="preserve"> of stroke patients based on the given dataset.</w:t>
      </w:r>
    </w:p>
    <w:p w14:paraId="749553B1" w14:textId="41A2922A" w:rsidR="00C0341A" w:rsidRPr="00027979" w:rsidRDefault="00C0341A" w:rsidP="002F452F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(b)</w:t>
      </w:r>
      <w:r>
        <w:rPr>
          <w:sz w:val="28"/>
          <w:szCs w:val="28"/>
          <w:lang w:val="en-IN"/>
        </w:rPr>
        <w:t xml:space="preserve"> At a </w:t>
      </w:r>
      <w:r>
        <w:rPr>
          <w:b/>
          <w:bCs/>
          <w:sz w:val="28"/>
          <w:szCs w:val="28"/>
          <w:lang w:val="en-IN"/>
        </w:rPr>
        <w:t>5% level of significance</w:t>
      </w:r>
      <w:r>
        <w:rPr>
          <w:sz w:val="28"/>
          <w:szCs w:val="28"/>
          <w:lang w:val="en-IN"/>
        </w:rPr>
        <w:t xml:space="preserve">, test the hypothesis that the </w:t>
      </w:r>
      <w:r>
        <w:rPr>
          <w:i/>
          <w:iCs/>
          <w:sz w:val="28"/>
          <w:szCs w:val="28"/>
          <w:lang w:val="en-IN"/>
        </w:rPr>
        <w:t>mean BMI</w:t>
      </w:r>
      <w:r>
        <w:rPr>
          <w:sz w:val="28"/>
          <w:szCs w:val="28"/>
          <w:lang w:val="en-IN"/>
        </w:rPr>
        <w:t xml:space="preserve"> of stroke patients is equal to national average </w:t>
      </w:r>
      <w:r>
        <w:rPr>
          <w:b/>
          <w:bCs/>
          <w:sz w:val="28"/>
          <w:szCs w:val="28"/>
          <w:lang w:val="en-IN"/>
        </w:rPr>
        <w:t>28.5 kg/m²</w:t>
      </w:r>
      <w:r>
        <w:rPr>
          <w:sz w:val="28"/>
          <w:szCs w:val="28"/>
          <w:lang w:val="en-IN"/>
        </w:rPr>
        <w:t>.</w:t>
        <w:br/>
        <w:br/>
        <w:t xml:space="preserve">Clearly state the </w:t>
      </w:r>
      <w:r>
        <w:rPr>
          <w:b/>
          <w:bCs/>
          <w:sz w:val="28"/>
          <w:szCs w:val="28"/>
          <w:lang w:val="en-IN"/>
        </w:rPr>
        <w:t>null and alternative hypotheses</w:t>
      </w:r>
      <w:r>
        <w:rPr>
          <w:sz w:val="28"/>
          <w:szCs w:val="28"/>
          <w:lang w:val="en-IN"/>
        </w:rPr>
        <w:t xml:space="preserve">, compute the </w:t>
      </w:r>
      <w:r>
        <w:rPr>
          <w:b/>
          <w:bCs/>
          <w:sz w:val="28"/>
          <w:szCs w:val="28"/>
          <w:lang w:val="en-IN"/>
        </w:rPr>
        <w:t>test statistic</w:t>
      </w:r>
      <w:r>
        <w:rPr>
          <w:sz w:val="28"/>
          <w:szCs w:val="28"/>
          <w:lang w:val="en-IN"/>
        </w:rPr>
        <w:t xml:space="preserve"> (t-statistic), determine the </w:t>
      </w:r>
      <w:r>
        <w:rPr>
          <w:b/>
          <w:bCs/>
          <w:sz w:val="28"/>
          <w:szCs w:val="28"/>
          <w:lang w:val="en-IN"/>
        </w:rPr>
        <w:t>critical value</w:t>
      </w:r>
      <w:r>
        <w:rPr>
          <w:sz w:val="28"/>
          <w:szCs w:val="28"/>
          <w:lang w:val="en-IN"/>
        </w:rPr>
        <w:t xml:space="preserve">, and decide using the </w:t>
      </w:r>
      <w:r>
        <w:rPr>
          <w:b/>
          <w:bCs/>
          <w:sz w:val="28"/>
          <w:szCs w:val="28"/>
          <w:lang w:val="en-IN"/>
        </w:rPr>
        <w:t>critical region approach</w:t>
      </w:r>
      <w:r>
        <w:rPr>
          <w:sz w:val="28"/>
          <w:szCs w:val="28"/>
          <w:lang w:val="en-IN"/>
        </w:rPr>
        <w:t>.</w:t>
      </w:r>
    </w:p>
    <w:p w14:paraId="062B45C9" w14:textId="5AD18566" w:rsidR="002F452F" w:rsidRPr="00CD7024" w:rsidRDefault="002F452F" w:rsidP="002F452F">
      <w:pPr>
        <w:pStyle w:val="Heading2"/>
        <w:rPr>
          <w:color w:val="auto"/>
          <w:sz w:val="28"/>
          <w:szCs w:val="28"/>
          <w:lang w:val="en-IN"/>
        </w:rPr>
      </w:pPr>
      <w:bookmarkStart w:id="3" w:name="_Toc211437907"/>
      <w:r>
        <w:rPr>
          <w:color w:val="auto"/>
          <w:sz w:val="28"/>
          <w:szCs w:val="28"/>
          <w:lang w:val="en-IN"/>
        </w:rPr>
        <w:t>2.0 Objective and Hypothesis</w:t>
      </w:r>
      <w:bookmarkEnd w:id="3"/>
    </w:p>
    <w:p w14:paraId="065F2E85" w14:textId="5946D9DD" w:rsidR="00C0341A" w:rsidRDefault="002F452F" w:rsidP="002F452F">
      <w:pPr>
        <w:rPr>
          <w:sz w:val="28"/>
          <w:szCs w:val="28"/>
        </w:rPr>
      </w:pPr>
      <w:r>
        <w:rPr>
          <w:sz w:val="28"/>
          <w:szCs w:val="28"/>
        </w:rPr>
        <w:t>This analysis investigates whether the mean Body Mass Index (BMI) of stroke patients differs significantly from a hypothesized national average.</w:t>
        <w:br/>
        <w:br/>
      </w:r>
      <w:r>
        <w:rPr>
          <w:b/>
          <w:bCs/>
          <w:sz w:val="28"/>
          <w:szCs w:val="28"/>
        </w:rPr>
        <w:t>Null Hypothesis (H₀)</w:t>
      </w:r>
      <w:r>
        <w:rPr>
          <w:sz w:val="28"/>
          <w:szCs w:val="28"/>
        </w:rPr>
        <w:t>: The mean BMI (μ) of stroke patients is equal to 28.5 kg/m².</w:t>
        <w:br/>
      </w:r>
      <w:r>
        <w:rPr>
          <w:b/>
          <w:bCs/>
          <w:sz w:val="28"/>
          <w:szCs w:val="28"/>
        </w:rPr>
        <w:t>Alternative Hypothesis (Hₐ)</w:t>
      </w:r>
      <w:r>
        <w:rPr>
          <w:sz w:val="28"/>
          <w:szCs w:val="28"/>
        </w:rPr>
        <w:t>: The mean BMI (μ) is not equal to 28.5 kg/m² (μ ≠ 28.5).</w:t>
        <w:br/>
        <w:br/>
      </w:r>
      <w:r>
        <w:rPr>
          <w:b/>
          <w:bCs/>
          <w:sz w:val="28"/>
          <w:szCs w:val="28"/>
        </w:rPr>
        <w:t>Test Used</w:t>
      </w:r>
      <w:r>
        <w:rPr>
          <w:sz w:val="28"/>
          <w:szCs w:val="28"/>
        </w:rPr>
        <w:t>: One-Sample T-Test.</w:t>
        <w:br/>
        <w:br/>
      </w:r>
      <w:r>
        <w:rPr>
          <w:b/>
          <w:bCs/>
          <w:sz w:val="28"/>
          <w:szCs w:val="28"/>
        </w:rPr>
        <w:t>Why?</w:t>
      </w:r>
      <w:r>
        <w:rPr>
          <w:sz w:val="28"/>
          <w:szCs w:val="28"/>
        </w:rPr>
        <w:t xml:space="preserve"> A T-test is used because the true population standard deviation (σ) is unknown, and we are comparing a single sample mean to a hypothesized value. The T-distribution is used to account for the additional uncertainty introduced by estimating σ with the sample standard deviation.</w:t>
      </w:r>
    </w:p>
    <w:p w14:paraId="70BE8D7D" w14:textId="1B1999EC" w:rsidR="002F452F" w:rsidRPr="00027979" w:rsidRDefault="00C0341A" w:rsidP="002F45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21325A" w14:textId="77777777" w:rsidR="002F452F" w:rsidRPr="00027979" w:rsidRDefault="002F452F" w:rsidP="002F452F">
      <w:pPr>
        <w:pStyle w:val="Heading2"/>
        <w:rPr>
          <w:color w:val="auto"/>
          <w:sz w:val="28"/>
          <w:szCs w:val="28"/>
        </w:rPr>
      </w:pPr>
      <w:bookmarkStart w:id="4" w:name="_Toc211437908"/>
      <w:r>
        <w:rPr>
          <w:color w:val="auto"/>
          <w:sz w:val="28"/>
          <w:szCs w:val="28"/>
        </w:rPr>
        <w:lastRenderedPageBreak/>
        <w:t>3.0 Descriptive Statistics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4"/>
        <w:gridCol w:w="2352"/>
        <w:gridCol w:w="2948"/>
      </w:tblGrid>
      <w:tr w:rsidR="00027979" w:rsidRPr="00027979" w14:paraId="78964B37" w14:textId="77777777" w:rsidTr="00027979">
        <w:trPr>
          <w:trHeight w:val="687"/>
        </w:trPr>
        <w:tc>
          <w:tcPr>
            <w:tcW w:w="3544" w:type="dxa"/>
          </w:tcPr>
          <w:p w14:paraId="3B958255" w14:textId="77777777" w:rsidR="002F452F" w:rsidRPr="00027979" w:rsidRDefault="002F452F" w:rsidP="00CB49D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2352" w:type="dxa"/>
          </w:tcPr>
          <w:p w14:paraId="71B5D656" w14:textId="77777777" w:rsidR="002F452F" w:rsidRPr="00027979" w:rsidRDefault="002F452F" w:rsidP="00CB49D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2948" w:type="dxa"/>
          </w:tcPr>
          <w:p w14:paraId="67EC8AD0" w14:textId="77777777" w:rsidR="002F452F" w:rsidRPr="00027979" w:rsidRDefault="002F452F" w:rsidP="00CB49D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027979" w:rsidRPr="00027979" w14:paraId="25770D2B" w14:textId="77777777" w:rsidTr="00027979">
        <w:trPr>
          <w:trHeight w:val="687"/>
        </w:trPr>
        <w:tc>
          <w:tcPr>
            <w:tcW w:w="3544" w:type="dxa"/>
          </w:tcPr>
          <w:p w14:paraId="38D06E46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Sample Size</w:t>
            </w:r>
          </w:p>
        </w:tc>
        <w:tc>
          <w:tcPr>
            <w:tcW w:w="2352" w:type="dxa"/>
          </w:tcPr>
          <w:p w14:paraId="2F233F7C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2948" w:type="dxa"/>
          </w:tcPr>
          <w:p w14:paraId="76473988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209</w:t>
            </w:r>
          </w:p>
        </w:tc>
      </w:tr>
      <w:tr w:rsidR="00027979" w:rsidRPr="00027979" w14:paraId="2248D7C5" w14:textId="77777777" w:rsidTr="00027979">
        <w:trPr>
          <w:trHeight w:val="713"/>
        </w:trPr>
        <w:tc>
          <w:tcPr>
            <w:tcW w:w="3544" w:type="dxa"/>
          </w:tcPr>
          <w:p w14:paraId="634100B6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Sample Mean</w:t>
            </w:r>
          </w:p>
        </w:tc>
        <w:tc>
          <w:tcPr>
            <w:tcW w:w="2352" w:type="dxa"/>
          </w:tcPr>
          <w:p w14:paraId="4FC53B01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x̄</w:t>
            </w:r>
          </w:p>
        </w:tc>
        <w:tc>
          <w:tcPr>
            <w:tcW w:w="2948" w:type="dxa"/>
          </w:tcPr>
          <w:p w14:paraId="5C757CFD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30.47</w:t>
            </w:r>
          </w:p>
        </w:tc>
      </w:tr>
      <w:tr w:rsidR="00027979" w:rsidRPr="00027979" w14:paraId="06962EEF" w14:textId="77777777" w:rsidTr="00027979">
        <w:trPr>
          <w:trHeight w:val="425"/>
        </w:trPr>
        <w:tc>
          <w:tcPr>
            <w:tcW w:w="3544" w:type="dxa"/>
          </w:tcPr>
          <w:p w14:paraId="5F8A5C95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Sample Standard Deviation</w:t>
            </w:r>
          </w:p>
        </w:tc>
        <w:tc>
          <w:tcPr>
            <w:tcW w:w="2352" w:type="dxa"/>
          </w:tcPr>
          <w:p w14:paraId="5A0EACEC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  <w:tc>
          <w:tcPr>
            <w:tcW w:w="2948" w:type="dxa"/>
          </w:tcPr>
          <w:p w14:paraId="000CD00D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6.33</w:t>
            </w:r>
          </w:p>
        </w:tc>
      </w:tr>
      <w:tr w:rsidR="00027979" w:rsidRPr="00027979" w14:paraId="1753A327" w14:textId="77777777" w:rsidTr="00027979">
        <w:trPr>
          <w:trHeight w:val="687"/>
        </w:trPr>
        <w:tc>
          <w:tcPr>
            <w:tcW w:w="3544" w:type="dxa"/>
          </w:tcPr>
          <w:p w14:paraId="4A9340BF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Hypothesized Mean</w:t>
            </w:r>
          </w:p>
        </w:tc>
        <w:tc>
          <w:tcPr>
            <w:tcW w:w="2352" w:type="dxa"/>
          </w:tcPr>
          <w:p w14:paraId="0E27B02E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μ</w:t>
            </w:r>
          </w:p>
        </w:tc>
        <w:tc>
          <w:tcPr>
            <w:tcW w:w="2948" w:type="dxa"/>
          </w:tcPr>
          <w:p w14:paraId="239E9F57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28.50</w:t>
            </w:r>
          </w:p>
        </w:tc>
      </w:tr>
      <w:tr w:rsidR="00027979" w:rsidRPr="00027979" w14:paraId="6734EB67" w14:textId="77777777" w:rsidTr="00027979">
        <w:trPr>
          <w:trHeight w:val="687"/>
        </w:trPr>
        <w:tc>
          <w:tcPr>
            <w:tcW w:w="3544" w:type="dxa"/>
          </w:tcPr>
          <w:p w14:paraId="7EA6BAC6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Significance Level</w:t>
            </w:r>
          </w:p>
        </w:tc>
        <w:tc>
          <w:tcPr>
            <w:tcW w:w="2352" w:type="dxa"/>
          </w:tcPr>
          <w:p w14:paraId="5D583331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α</w:t>
            </w:r>
          </w:p>
        </w:tc>
        <w:tc>
          <w:tcPr>
            <w:tcW w:w="2948" w:type="dxa"/>
          </w:tcPr>
          <w:p w14:paraId="1BB0C2FC" w14:textId="77777777" w:rsidR="002F452F" w:rsidRPr="00027979" w:rsidRDefault="002F452F" w:rsidP="00CB4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0.05</w:t>
            </w:r>
          </w:p>
        </w:tc>
      </w:tr>
    </w:tbl>
    <w:p w14:paraId="7437AE8C" w14:textId="77777777" w:rsidR="002F452F" w:rsidRPr="00027979" w:rsidRDefault="002F452F" w:rsidP="002F452F">
      <w:pPr>
        <w:pStyle w:val="Heading2"/>
        <w:rPr>
          <w:color w:val="auto"/>
          <w:sz w:val="28"/>
          <w:szCs w:val="28"/>
        </w:rPr>
      </w:pPr>
      <w:bookmarkStart w:id="5" w:name="_Toc211437909"/>
      <w:r>
        <w:rPr>
          <w:color w:val="auto"/>
          <w:sz w:val="28"/>
          <w:szCs w:val="28"/>
        </w:rPr>
        <w:t>4.0 Inferential Calculations</w:t>
      </w:r>
      <w:bookmarkEnd w:id="5"/>
    </w:p>
    <w:p w14:paraId="2EBE4810" w14:textId="54DF6627" w:rsidR="008B49A9" w:rsidRPr="00027979" w:rsidRDefault="002F452F" w:rsidP="002F452F">
      <w:pPr>
        <w:rPr>
          <w:sz w:val="28"/>
          <w:szCs w:val="28"/>
        </w:rPr>
      </w:pPr>
      <w:r>
        <w:rPr>
          <w:sz w:val="28"/>
          <w:szCs w:val="28"/>
        </w:rPr>
        <w:t>All calculations were executed using Python code.</w:t>
      </w:r>
    </w:p>
    <w:p w14:paraId="2F1921A9" w14:textId="77777777" w:rsidR="002F452F" w:rsidRPr="00027979" w:rsidRDefault="002F452F" w:rsidP="002F452F">
      <w:pPr>
        <w:pStyle w:val="Heading3"/>
        <w:rPr>
          <w:color w:val="auto"/>
          <w:sz w:val="28"/>
          <w:szCs w:val="28"/>
        </w:rPr>
      </w:pPr>
      <w:bookmarkStart w:id="6" w:name="_Toc211437910"/>
      <w:r>
        <w:rPr>
          <w:color w:val="auto"/>
          <w:sz w:val="28"/>
          <w:szCs w:val="28"/>
        </w:rPr>
        <w:t>A. Critical Value and Test Statistic</w:t>
      </w:r>
      <w:bookmarkEnd w:id="6"/>
    </w:p>
    <w:p w14:paraId="69AA08B2" w14:textId="77777777" w:rsidR="008B49A9" w:rsidRPr="00027979" w:rsidRDefault="008B49A9" w:rsidP="008B49A9">
      <w:pPr>
        <w:rPr>
          <w:rFonts w:eastAsiaTheme="majorEastAsia" w:cs="Times New Roman"/>
          <w:sz w:val="28"/>
          <w:szCs w:val="28"/>
        </w:rPr>
      </w:pPr>
      <w:r>
        <w:rPr>
          <w:rFonts w:eastAsiaTheme="majorEastAsia" w:cs="Times New Roman"/>
          <w:sz w:val="28"/>
          <w:szCs w:val="28"/>
        </w:rPr>
        <w:t xml:space="preserve">Standard error (SE): </w:t>
      </w:r>
    </w:p>
    <w:p w14:paraId="722D25A9" w14:textId="2C5C3D57" w:rsidR="002F452F" w:rsidRPr="00027979" w:rsidRDefault="008B49A9" w:rsidP="008B49A9">
      <w:pPr>
        <w:rPr>
          <w:rFonts w:eastAsiaTheme="majorEastAsia" w:cs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SE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1A592010" w14:textId="77777777" w:rsidR="008B49A9" w:rsidRPr="00027979" w:rsidRDefault="002F452F" w:rsidP="008B49A9">
      <w:pPr>
        <w:rPr>
          <w:sz w:val="28"/>
          <w:szCs w:val="28"/>
        </w:rPr>
      </w:pPr>
      <w:r>
        <w:rPr>
          <w:sz w:val="28"/>
          <w:szCs w:val="28"/>
        </w:rPr>
        <w:t>Substituting values:</w:t>
      </w:r>
    </w:p>
    <w:p w14:paraId="229C019F" w14:textId="79FFF085" w:rsidR="008B49A9" w:rsidRPr="00027979" w:rsidRDefault="002F452F" w:rsidP="008B49A9">
      <w:pPr>
        <w:jc w:val="center"/>
        <w:rPr>
          <w:sz w:val="28"/>
          <w:szCs w:val="28"/>
        </w:rPr>
      </w:pPr>
      <w:r>
        <w:rPr>
          <w:sz w:val="28"/>
          <w:szCs w:val="28"/>
        </w:rPr>
        <w:t>SE =</w:t>
      </w:r>
      <w:r>
        <w:rPr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6.33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209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=0.44</m:t>
        </m:r>
      </m:oMath>
    </w:p>
    <w:p w14:paraId="7D7BF45C" w14:textId="60ACAE35" w:rsidR="008B49A9" w:rsidRPr="00027979" w:rsidRDefault="008B49A9" w:rsidP="008B49A9">
      <w:pPr>
        <w:rPr>
          <w:sz w:val="28"/>
          <w:szCs w:val="28"/>
        </w:rPr>
      </w:pPr>
      <w:r>
        <w:rPr>
          <w:sz w:val="28"/>
          <w:szCs w:val="28"/>
        </w:rPr>
        <w:t>Test Statistic (t - Test):</w:t>
      </w:r>
    </w:p>
    <w:p w14:paraId="3B75C6BA" w14:textId="55F6F0AD" w:rsidR="002F452F" w:rsidRPr="00027979" w:rsidRDefault="002F452F" w:rsidP="002F452F">
      <w:pPr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t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-μ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SE</m:t>
            </m:r>
          </m:den>
        </m:f>
      </m:oMath>
      <w:r>
        <w:rPr>
          <w:sz w:val="28"/>
          <w:szCs w:val="28"/>
        </w:rPr>
        <w:t xml:space="preserve"> </w:t>
      </w:r>
    </w:p>
    <w:p w14:paraId="12706A7A" w14:textId="77777777" w:rsidR="008B49A9" w:rsidRPr="00027979" w:rsidRDefault="002F452F" w:rsidP="008B49A9">
      <w:pPr>
        <w:rPr>
          <w:sz w:val="28"/>
          <w:szCs w:val="28"/>
        </w:rPr>
      </w:pPr>
      <w:r>
        <w:rPr>
          <w:sz w:val="28"/>
          <w:szCs w:val="28"/>
        </w:rPr>
        <w:t>Substituting values:</w:t>
      </w:r>
    </w:p>
    <w:p w14:paraId="62A50610" w14:textId="6A635734" w:rsidR="002F452F" w:rsidRPr="00027979" w:rsidRDefault="008B49A9" w:rsidP="002F452F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t = 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30.47-28.5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0.44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=4.503</m:t>
          </m:r>
        </m:oMath>
      </m:oMathPara>
    </w:p>
    <w:p w14:paraId="64DF6CF1" w14:textId="28EE0A53" w:rsidR="00C0341A" w:rsidRDefault="00000000" w:rsidP="008B49A9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critical</m:t>
            </m:r>
          </m:sub>
        </m:sSub>
        <m:r>
          <w:rPr>
            <w:rFonts w:ascii="Cambria Math" w:hAnsi="Cambria Math"/>
            <w:sz w:val="28"/>
            <w:szCs w:val="28"/>
          </w:rPr>
          <m:t>= ±1.97</m:t>
        </m:r>
      </m:oMath>
      <w:r>
        <w:rPr>
          <w:sz w:val="28"/>
          <w:szCs w:val="28"/>
        </w:rPr>
        <w:t>1</w:t>
      </w:r>
    </w:p>
    <w:p w14:paraId="560C177D" w14:textId="0A7D6114" w:rsidR="008B49A9" w:rsidRPr="00027979" w:rsidRDefault="00C0341A" w:rsidP="00C0341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67F60D" w14:textId="77777777" w:rsidR="002F452F" w:rsidRPr="00027979" w:rsidRDefault="002F452F" w:rsidP="002F452F">
      <w:pPr>
        <w:pStyle w:val="Heading3"/>
        <w:rPr>
          <w:color w:val="auto"/>
          <w:sz w:val="28"/>
          <w:szCs w:val="28"/>
        </w:rPr>
      </w:pPr>
      <w:bookmarkStart w:id="7" w:name="_Toc211437911"/>
      <w:r>
        <w:rPr>
          <w:color w:val="auto"/>
          <w:sz w:val="28"/>
          <w:szCs w:val="28"/>
        </w:rPr>
        <w:lastRenderedPageBreak/>
        <w:t>B. Interval Estimation (95% Confidence Interval)</w:t>
      </w:r>
      <w:bookmarkEnd w:id="7"/>
    </w:p>
    <w:p w14:paraId="4DBE7220" w14:textId="6491E58B" w:rsidR="008B49A9" w:rsidRPr="00027979" w:rsidRDefault="008B49A9" w:rsidP="008B49A9">
      <w:pPr>
        <w:rPr>
          <w:sz w:val="28"/>
          <w:szCs w:val="28"/>
        </w:rPr>
      </w:pPr>
      <w:r>
        <w:rPr>
          <w:sz w:val="28"/>
          <w:szCs w:val="28"/>
        </w:rPr>
        <w:t>Margin of Error (ME):</w:t>
      </w:r>
    </w:p>
    <w:p w14:paraId="47573700" w14:textId="77777777" w:rsidR="002F452F" w:rsidRPr="00027979" w:rsidRDefault="002F452F" w:rsidP="002F452F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ME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critical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>×SE</m:t>
          </m:r>
        </m:oMath>
      </m:oMathPara>
    </w:p>
    <w:p w14:paraId="77E5D297" w14:textId="77777777" w:rsidR="002F452F" w:rsidRPr="00027979" w:rsidRDefault="002F452F" w:rsidP="002F452F">
      <w:pPr>
        <w:rPr>
          <w:sz w:val="28"/>
          <w:szCs w:val="28"/>
        </w:rPr>
      </w:pPr>
      <w:r>
        <w:rPr>
          <w:sz w:val="28"/>
          <w:szCs w:val="28"/>
        </w:rPr>
        <w:t xml:space="preserve">Substituting values: </w:t>
      </w:r>
    </w:p>
    <w:p w14:paraId="4112A34C" w14:textId="77777777" w:rsidR="008B49A9" w:rsidRPr="00027979" w:rsidRDefault="002F452F" w:rsidP="008B49A9">
      <w:pPr>
        <w:jc w:val="center"/>
        <w:rPr>
          <w:sz w:val="28"/>
          <w:szCs w:val="28"/>
        </w:rPr>
      </w:pPr>
      <w:r>
        <w:rPr>
          <w:sz w:val="28"/>
          <w:szCs w:val="28"/>
        </w:rPr>
        <w:t>ME = 1.971 × 0.44 = 0.863</w:t>
      </w:r>
    </w:p>
    <w:p w14:paraId="020D3BCD" w14:textId="2F2B8FE1" w:rsidR="008B49A9" w:rsidRPr="00027979" w:rsidRDefault="008B49A9" w:rsidP="008B49A9">
      <w:pPr>
        <w:rPr>
          <w:sz w:val="28"/>
          <w:szCs w:val="28"/>
        </w:rPr>
      </w:pPr>
      <w:r>
        <w:rPr>
          <w:sz w:val="28"/>
          <w:szCs w:val="28"/>
        </w:rPr>
        <w:t>Confidence Interval (CI) :</w:t>
      </w:r>
    </w:p>
    <w:p w14:paraId="5A35F5B7" w14:textId="030F6E75" w:rsidR="002F452F" w:rsidRPr="00027979" w:rsidRDefault="002F452F" w:rsidP="008B49A9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CI = 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± ME</m:t>
          </m:r>
        </m:oMath>
      </m:oMathPara>
    </w:p>
    <w:p w14:paraId="4F64609F" w14:textId="5DB9A1C8" w:rsidR="008B49A9" w:rsidRPr="00027979" w:rsidRDefault="008B49A9" w:rsidP="008B49A9">
      <w:pPr>
        <w:rPr>
          <w:sz w:val="28"/>
          <w:szCs w:val="28"/>
        </w:rPr>
      </w:pPr>
      <w:r>
        <w:rPr>
          <w:sz w:val="28"/>
          <w:szCs w:val="28"/>
        </w:rPr>
        <w:t>Substituting values:</w:t>
      </w:r>
    </w:p>
    <w:p w14:paraId="0CA69B92" w14:textId="77777777" w:rsidR="00C0341A" w:rsidRDefault="002F452F" w:rsidP="008B49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95% CI  : </w:t>
      </w:r>
      <m:oMath>
        <m:r>
          <w:rPr>
            <w:rFonts w:ascii="Cambria Math" w:hAnsi="Cambria Math"/>
            <w:sz w:val="28"/>
            <w:szCs w:val="28"/>
          </w:rPr>
          <m:t>29.61≤μ≤31.33</m:t>
        </m:r>
      </m:oMath>
    </w:p>
    <w:p w14:paraId="60F9BA91" w14:textId="67772BAF" w:rsidR="002F452F" w:rsidRPr="00027979" w:rsidRDefault="00C0341A" w:rsidP="00C0341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77FC9C" w14:textId="77777777" w:rsidR="002F452F" w:rsidRPr="00027979" w:rsidRDefault="002F452F" w:rsidP="00027979">
      <w:pPr>
        <w:pStyle w:val="Heading2"/>
        <w:rPr>
          <w:color w:val="auto"/>
        </w:rPr>
      </w:pPr>
      <w:bookmarkStart w:id="8" w:name="_Toc211437912"/>
      <w:r>
        <w:rPr>
          <w:color w:val="auto"/>
        </w:rPr>
        <w:lastRenderedPageBreak/>
        <w:t>5.0 Outputs using python code</w:t>
      </w:r>
      <w:bookmarkEnd w:id="8"/>
    </w:p>
    <w:p w14:paraId="2B22B85A" w14:textId="77777777" w:rsidR="002F452F" w:rsidRPr="00027979" w:rsidRDefault="002F452F" w:rsidP="002F452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210592" wp14:editId="1ADF965F">
            <wp:extent cx="5377759" cy="3374170"/>
            <wp:effectExtent l="0" t="0" r="0" b="0"/>
            <wp:docPr id="135369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1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4" cy="33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19B4" w14:textId="77777777" w:rsidR="002F452F" w:rsidRPr="00027979" w:rsidRDefault="002F452F" w:rsidP="002F45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87662" wp14:editId="0A02461A">
            <wp:extent cx="5424985" cy="3254991"/>
            <wp:effectExtent l="0" t="0" r="4445" b="3175"/>
            <wp:docPr id="1892014559" name="Picture 1" descr="A graph of a patien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4559" name="Picture 1" descr="A graph of a patien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86" cy="326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3DD6" w14:textId="3B1C898E" w:rsidR="002F452F" w:rsidRPr="00027979" w:rsidRDefault="002F452F" w:rsidP="002F45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B813E8" w14:textId="77777777" w:rsidR="002F452F" w:rsidRPr="00027979" w:rsidRDefault="002F452F" w:rsidP="002F452F">
      <w:pPr>
        <w:pStyle w:val="Heading2"/>
        <w:rPr>
          <w:color w:val="auto"/>
          <w:sz w:val="28"/>
          <w:szCs w:val="28"/>
        </w:rPr>
      </w:pPr>
      <w:bookmarkStart w:id="9" w:name="_Toc211437913"/>
      <w:r>
        <w:rPr>
          <w:color w:val="auto"/>
          <w:sz w:val="28"/>
          <w:szCs w:val="28"/>
        </w:rPr>
        <w:lastRenderedPageBreak/>
        <w:t>6.0 Conclusion</w:t>
      </w:r>
      <w:bookmarkEnd w:id="9"/>
    </w:p>
    <w:p w14:paraId="12E08AF8" w14:textId="6CB757A7" w:rsidR="008B49A9" w:rsidRPr="00027979" w:rsidRDefault="002F452F" w:rsidP="002F452F">
      <w:pPr>
        <w:rPr>
          <w:sz w:val="28"/>
          <w:szCs w:val="28"/>
        </w:rPr>
      </w:pPr>
      <w:r>
        <w:rPr>
          <w:sz w:val="28"/>
          <w:szCs w:val="28"/>
        </w:rPr>
        <w:t>Decision (Critical Region Approach):</w:t>
        <w:br/>
        <w:t>The calculated Test Statistic (t=4.503) falls outside the critical region bounded by ±1.97, as |4.503| &gt; 1.97.</w:t>
        <w:br/>
        <w:br/>
        <w:t>Conclusion: Reject H₀. There is statistically significant evidence to conclude that the mean BMI of stroke patients is different from the hypothesized national average of 28.5 kg/m².</w:t>
        <w:br/>
        <w:br/>
        <w:t>Confidence Interval Interpretation: The 95% CI for the true mean BMI is (29.61, 31.33). Since the hypothesized mean of 28.5 is not contained within this interval, this confirms the decision to reject the null hypothesis.</w:t>
      </w:r>
      <w:bookmarkEnd w:id="1"/>
    </w:p>
    <w:p w14:paraId="54702139" w14:textId="3BF9E661" w:rsidR="002F452F" w:rsidRPr="00027979" w:rsidRDefault="008B49A9" w:rsidP="002F45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3FFDD9" w14:textId="77777777" w:rsidR="002F452F" w:rsidRPr="00027979" w:rsidRDefault="002F452F" w:rsidP="00027979">
      <w:pPr>
        <w:pStyle w:val="Heading2"/>
        <w:rPr>
          <w:color w:val="auto"/>
          <w:sz w:val="28"/>
          <w:szCs w:val="28"/>
        </w:rPr>
      </w:pPr>
      <w:bookmarkStart w:id="10" w:name="_Toc211437914"/>
      <w:r>
        <w:rPr>
          <w:color w:val="auto"/>
          <w:sz w:val="28"/>
          <w:szCs w:val="28"/>
        </w:rPr>
        <w:lastRenderedPageBreak/>
        <w:t>7.0 Python Code</w:t>
      </w:r>
      <w:bookmarkEnd w:id="10"/>
    </w:p>
    <w:p w14:paraId="70FA38AF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import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pandas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as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pd</w:t>
      </w:r>
    </w:p>
    <w:p w14:paraId="4A5D7D05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import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numpy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as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np</w:t>
      </w:r>
    </w:p>
    <w:p w14:paraId="7F9214EF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import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matplotlib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pyplot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as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</w:p>
    <w:p w14:paraId="223A1926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import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seaborn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as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sns</w:t>
      </w:r>
    </w:p>
    <w:p w14:paraId="29E39841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from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scipy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import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stats</w:t>
      </w:r>
    </w:p>
    <w:p w14:paraId="1B54BA1A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1C742BAC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sns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set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style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"whitegrid"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2FBC301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618E9F13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file_path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r</w:t>
      </w:r>
      <w:r>
        <w:rPr>
          <w:rFonts w:ascii="Consolas" w:eastAsia="Times New Roman" w:hAnsi="Consolas" w:cs="Times New Roman"/>
          <w:color w:val="D16969"/>
          <w:szCs w:val="24"/>
          <w:lang w:val="en-IN" w:eastAsia="en-IN" w:bidi="hi-IN"/>
        </w:rPr>
        <w:t>"C:\Users\dell\Desktop\ASM_Assignment_1_Aditya\healthcare-dataset-stroke-data.csv"</w:t>
      </w:r>
    </w:p>
    <w:p w14:paraId="3779943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4E38B70F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try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:</w:t>
      </w:r>
    </w:p>
    <w:p w14:paraId="70D39E8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pd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read_csv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file_path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01767AD7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except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4EC9B0"/>
          <w:szCs w:val="24"/>
          <w:lang w:val="en-IN" w:eastAsia="en-IN" w:bidi="hi-IN"/>
        </w:rPr>
        <w:t>FileNotFoundError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:</w:t>
      </w:r>
    </w:p>
    <w:p w14:paraId="39534812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"Error: File not found at 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file_path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4B00BCB2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exit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</w:t>
      </w:r>
    </w:p>
    <w:p w14:paraId="7653DC04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0A2C801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bmi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[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[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'stroke'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] ==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].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dropna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subset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=[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'bmi'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])[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'bmi'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]</w:t>
      </w:r>
    </w:p>
    <w:p w14:paraId="683B9959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5176C9B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bmi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DADADA"/>
          <w:szCs w:val="24"/>
          <w:lang w:val="en-IN" w:eastAsia="en-IN" w:bidi="hi-IN"/>
        </w:rPr>
        <w:t>empty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:</w:t>
      </w:r>
    </w:p>
    <w:p w14:paraId="552652C4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"Error: No data for stroke patients with valid BMI"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3A4213C0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exit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</w:t>
      </w:r>
    </w:p>
    <w:p w14:paraId="13FC91D5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5B734D21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len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bmi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7162C007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bmi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</w:t>
      </w:r>
    </w:p>
    <w:p w14:paraId="746DD2F6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sample_std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bmi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std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ddof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3443227A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28.5</w:t>
      </w:r>
    </w:p>
    <w:p w14:paraId="0E8E6695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alpha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0.05</w:t>
      </w:r>
    </w:p>
    <w:p w14:paraId="080227D1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std_error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sample_std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/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np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DADADA"/>
          <w:szCs w:val="24"/>
          <w:lang w:val="en-IN" w:eastAsia="en-IN" w:bidi="hi-IN"/>
        </w:rPr>
        <w:t>sqrt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55BE2D8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7BE67600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t_stat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-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) /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std_error</w:t>
      </w:r>
    </w:p>
    <w:p w14:paraId="5349E0E6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df_val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-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</w:t>
      </w:r>
    </w:p>
    <w:p w14:paraId="5445BDFB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t_crit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stats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DADADA"/>
          <w:szCs w:val="24"/>
          <w:lang w:val="en-IN" w:eastAsia="en-IN" w:bidi="hi-IN"/>
        </w:rPr>
        <w:t>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ppf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-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alpha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/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2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df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df_val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12962BA4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margin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t_crit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*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std_error</w:t>
      </w:r>
    </w:p>
    <w:p w14:paraId="2614E3CF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ci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-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margin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+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margin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0A743CA4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28471B26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\n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--- One-Sample T-Test for Stroke Patients' BMI ---"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4AE943CA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"H₀: μ =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 | Hₐ: μ ≠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71DA850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"-"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*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60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672F60C5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"Sample Size: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1FA05AFB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"Sample Mean BMI: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:.2f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65CF1ADC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"Sample SD: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sample_std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:.2f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5546554B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"Standard Error: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std_error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:.2f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06430341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lastRenderedPageBreak/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"Degrees of Freedom: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df_val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53E08265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"Significance Level: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alpha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66F735DB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"-"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*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60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34D9F23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"T-Statistic: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t_stat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:.3f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282F0CA4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"Critical Value (±):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t_crit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:.3f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3004BA6F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"Margin of Error: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margin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:.3f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4070F969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"95% CI: (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ci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[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0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]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:.2f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ci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[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]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:.2f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)"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491CF6C1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"-"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*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60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77331A22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7E7E8A40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reject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abs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t_stat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) &gt;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t_crit</w:t>
      </w:r>
    </w:p>
    <w:p w14:paraId="578ABBD9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decision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= 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"reject"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reject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else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"fail to reject"</w:t>
      </w:r>
    </w:p>
    <w:p w14:paraId="005564C1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"Decision: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decision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capitalize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 H₀"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6706E952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print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"Conclusion: Mean BMI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'differs from'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if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reject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else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'does not differ from'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"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0F31EB40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</w:p>
    <w:p w14:paraId="091AACC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figure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figsize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=(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10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6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))</w:t>
      </w:r>
    </w:p>
    <w:p w14:paraId="5F63F0F0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sns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histplot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data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bmi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kde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True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color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'purple'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bins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20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alpha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0.8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181F176F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axvline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color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'red'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linestyle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'--'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linewidth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2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</w:p>
    <w:p w14:paraId="7BD2B48B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       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label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'Sample Mean =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sample_mean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:.2f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5D6533A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axvline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color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'green'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linestyle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':'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linewidth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2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</w:p>
    <w:p w14:paraId="0E7C655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           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label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569CD6"/>
          <w:szCs w:val="24"/>
          <w:lang w:val="en-IN" w:eastAsia="en-IN" w:bidi="hi-IN"/>
        </w:rPr>
        <w:t>f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 xml:space="preserve">'H₀ Mean = 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{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pop_mean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}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554981B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title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'BMI Distribution of Stroke Patients'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fontsize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16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fontweight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'bold'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00033184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xlabel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'BMI (kg/m²)'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fontsize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12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158F401D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ylabel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</w:t>
      </w:r>
      <w:r>
        <w:rPr>
          <w:rFonts w:ascii="Consolas" w:eastAsia="Times New Roman" w:hAnsi="Consolas" w:cs="Times New Roman"/>
          <w:color w:val="CE9178"/>
          <w:szCs w:val="24"/>
          <w:lang w:val="en-IN" w:eastAsia="en-IN" w:bidi="hi-IN"/>
        </w:rPr>
        <w:t>'Frequency'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 xml:space="preserve">, </w:t>
      </w:r>
      <w:r>
        <w:rPr>
          <w:rFonts w:ascii="Consolas" w:eastAsia="Times New Roman" w:hAnsi="Consolas" w:cs="Times New Roman"/>
          <w:color w:val="7F7F7F"/>
          <w:szCs w:val="24"/>
          <w:lang w:val="en-IN" w:eastAsia="en-IN" w:bidi="hi-IN"/>
        </w:rPr>
        <w:t>fontsize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=</w:t>
      </w:r>
      <w:r>
        <w:rPr>
          <w:rFonts w:ascii="Consolas" w:eastAsia="Times New Roman" w:hAnsi="Consolas" w:cs="Times New Roman"/>
          <w:color w:val="B5CEA8"/>
          <w:szCs w:val="24"/>
          <w:lang w:val="en-IN" w:eastAsia="en-IN" w:bidi="hi-IN"/>
        </w:rPr>
        <w:t>12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)</w:t>
      </w:r>
    </w:p>
    <w:p w14:paraId="339B63FE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legend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</w:t>
      </w:r>
    </w:p>
    <w:p w14:paraId="6B57C533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tight_layout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</w:t>
      </w:r>
    </w:p>
    <w:p w14:paraId="21352762" w14:textId="77777777" w:rsidR="002F452F" w:rsidRPr="00CD7024" w:rsidRDefault="002F452F" w:rsidP="002F45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</w:pP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plt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.</w:t>
      </w:r>
      <w:r>
        <w:rPr>
          <w:rFonts w:ascii="Consolas" w:eastAsia="Times New Roman" w:hAnsi="Consolas" w:cs="Times New Roman"/>
          <w:color w:val="C8C8C8"/>
          <w:szCs w:val="24"/>
          <w:lang w:val="en-IN" w:eastAsia="en-IN" w:bidi="hi-IN"/>
        </w:rPr>
        <w:t>show</w:t>
      </w:r>
      <w:r>
        <w:rPr>
          <w:rFonts w:ascii="Consolas" w:eastAsia="Times New Roman" w:hAnsi="Consolas" w:cs="Times New Roman"/>
          <w:color w:val="D4D4D4"/>
          <w:szCs w:val="24"/>
          <w:lang w:val="en-IN" w:eastAsia="en-IN" w:bidi="hi-IN"/>
        </w:rPr>
        <w:t>()</w:t>
      </w:r>
    </w:p>
    <w:p w14:paraId="34CC56DD" w14:textId="77777777" w:rsidR="002F452F" w:rsidRPr="008B49A9" w:rsidRDefault="002F452F">
      <w:pPr>
        <w:rPr>
          <w:sz w:val="28"/>
          <w:szCs w:val="28"/>
        </w:rPr>
      </w:pPr>
    </w:p>
    <w:p w14:paraId="4B3FFDE1" w14:textId="77777777" w:rsidR="002F452F" w:rsidRPr="00027979" w:rsidRDefault="002F452F" w:rsidP="00027979">
      <w:pPr>
        <w:pStyle w:val="Heading2"/>
        <w:rPr>
          <w:color w:val="auto"/>
          <w:sz w:val="28"/>
          <w:szCs w:val="28"/>
        </w:rPr>
      </w:pPr>
      <w:bookmarkStart w:id="20" w:name="_Toc211437920"/>
      <w:r>
        <w:rPr>
          <w:color w:val="auto"/>
          <w:sz w:val="28"/>
          <w:szCs w:val="28"/>
        </w:rPr>
        <w:t>8.0 Additional Robustness Checks (Extension)</w:t>
      </w:r>
      <w:bookmarkEnd w:id="20"/>
    </w:p>
    <w:p w14:paraId="4B3FFDE2" w14:textId="77777777" w:rsidR="002F452F" w:rsidRDefault="002F452F">
      <w:pPr>
        <w:rPr>
          <w:sz w:val="28"/>
          <w:szCs w:val="28"/>
        </w:rPr>
      </w:pPr>
      <w:r>
        <w:rPr>
          <w:sz w:val="28"/>
          <w:szCs w:val="28"/>
        </w:rPr>
        <w:t xml:space="preserve">The BMI distribution for stroke patients is noticeably right-skewed (skewness = 0.887, kurtosis = 1.181), and a Shapiro–Wilk test rejects the assumption of normality (W = 0.9564, p = 5.24 × 10⁻⁶). This section checks whether the t-test conclusion in Section 6.0 still holds once that assumption is questioned.</w:t>
      </w:r>
    </w:p>
    <w:p w14:paraId="4B3FFDE2" w14:textId="77777777" w:rsidR="002F452F" w:rsidRDefault="002F452F">
      <w:pPr>
        <w:rPr>
          <w:sz w:val="28"/>
          <w:szCs w:val="28"/>
        </w:rPr>
      </w:pPr>
      <w:r>
        <w:rPr>
          <w:sz w:val="28"/>
          <w:szCs w:val="28"/>
        </w:rPr>
        <w:t xml:space="preserve">Why the t-test is still reasonable: with n = 209, the Central Limit Theorem means the sampling distribution of the mean is approximately normal even though the underlying BMI values are skewed, so the one-sample t-test remains a valid approach here. The checks below confirm this empirically rather than just by appeal to theory.</w:t>
      </w:r>
    </w:p>
    <w:p w14:paraId="4B3FFDE2" w14:textId="77777777" w:rsidR="002F452F" w:rsidRDefault="002F452F">
      <w:pPr>
        <w:rPr>
          <w:sz w:val="28"/>
          <w:szCs w:val="28"/>
        </w:rPr>
      </w:pPr>
      <w:r>
        <w:rPr>
          <w:sz w:val="28"/>
          <w:szCs w:val="28"/>
        </w:rPr>
        <w:t xml:space="preserve">Effect size (Cohen's d): d = (x̄ − μ) / s = (30.47 − 28.50) / 6.33 = 0.311. By Cohen's (1988) convention (0.2 = small, 0.5 = medium, 0.8 = large), this is a small-to-medium effect: the difference from the national average is statistically significant but modest in absolute size (about 2 kg/m²).</w:t>
      </w:r>
    </w:p>
    <w:p w14:paraId="4B3FFDE2" w14:textId="77777777" w:rsidR="002F452F" w:rsidRDefault="002F452F">
      <w:pPr>
        <w:rPr>
          <w:sz w:val="28"/>
          <w:szCs w:val="28"/>
        </w:rPr>
      </w:pPr>
      <w:r>
        <w:rPr>
          <w:sz w:val="28"/>
          <w:szCs w:val="28"/>
        </w:rPr>
        <w:t xml:space="preserve">Non-parametric check (Wilcoxon signed-rank test): this test does not assume normality. Testing the sample against μ = 28.5 gives W = 7604.5, p = 3.60 × 10⁻⁴. At α = 0.05, this also rejects H₀, agreeing with the t-test.</w:t>
      </w:r>
    </w:p>
    <w:p w14:paraId="4B3FFDE2" w14:textId="77777777" w:rsidR="002F452F" w:rsidRDefault="002F452F">
      <w:pPr>
        <w:rPr>
          <w:sz w:val="28"/>
          <w:szCs w:val="28"/>
        </w:rPr>
      </w:pPr>
      <w:r>
        <w:rPr>
          <w:sz w:val="28"/>
          <w:szCs w:val="28"/>
        </w:rPr>
        <w:t xml:space="preserve">Bootstrap 95% CI (10,000 resamples, percentile method, seed = 42): (29.63, 31.33), essentially identical to the parametric CI of (29.61, 31.33) and still excluding 28.5.</w:t>
      </w:r>
    </w:p>
    <w:p w14:paraId="4B3FFDE2" w14:textId="77777777" w:rsidR="002F452F" w:rsidRDefault="002F452F">
      <w:pPr>
        <w:rPr>
          <w:sz w:val="28"/>
          <w:szCs w:val="28"/>
        </w:rPr>
      </w:pPr>
      <w:r>
        <w:rPr>
          <w:sz w:val="28"/>
          <w:szCs w:val="28"/>
        </w:rPr>
        <w:t xml:space="preserve">Conclusion of the robustness check: the parametric t-test, the non-parametric Wilcoxon signed-rank test, and the bootstrap resampling CI all agree in rejecting H₀. The conclusion in Section 6.0 is robust to the non-normality of the underlying BMI distribution.</w:t>
      </w:r>
    </w:p>
    <w:sectPr w:rsidR="002F452F" w:rsidRPr="008B49A9" w:rsidSect="008B49A9">
      <w:footerReference w:type="default" r:id="rId12"/>
      <w:pgSz w:w="12240" w:h="15840"/>
      <w:pgMar w:top="1440" w:right="1800" w:bottom="1440" w:left="180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7BBB" w14:textId="77777777" w:rsidR="00617E95" w:rsidRDefault="00617E95">
      <w:pPr>
        <w:spacing w:after="0" w:line="240" w:lineRule="auto"/>
      </w:pPr>
      <w:r>
        <w:separator/>
      </w:r>
    </w:p>
  </w:endnote>
  <w:endnote w:type="continuationSeparator" w:id="0">
    <w:p w14:paraId="60511FF6" w14:textId="77777777" w:rsidR="00617E95" w:rsidRDefault="00617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82416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DB9BF4" w14:textId="39437E0C" w:rsidR="008B49A9" w:rsidRDefault="008B49A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06EDF4" w14:textId="7E3CBBED" w:rsidR="00692D98" w:rsidRDefault="00692D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02F8A" w14:textId="77777777" w:rsidR="00617E95" w:rsidRDefault="00617E95">
      <w:pPr>
        <w:spacing w:after="0" w:line="240" w:lineRule="auto"/>
      </w:pPr>
      <w:r>
        <w:separator/>
      </w:r>
    </w:p>
  </w:footnote>
  <w:footnote w:type="continuationSeparator" w:id="0">
    <w:p w14:paraId="5695E6AE" w14:textId="77777777" w:rsidR="00617E95" w:rsidRDefault="00617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549215">
    <w:abstractNumId w:val="8"/>
  </w:num>
  <w:num w:numId="2" w16cid:durableId="168103147">
    <w:abstractNumId w:val="6"/>
  </w:num>
  <w:num w:numId="3" w16cid:durableId="938177350">
    <w:abstractNumId w:val="5"/>
  </w:num>
  <w:num w:numId="4" w16cid:durableId="1506171993">
    <w:abstractNumId w:val="4"/>
  </w:num>
  <w:num w:numId="5" w16cid:durableId="169757156">
    <w:abstractNumId w:val="7"/>
  </w:num>
  <w:num w:numId="6" w16cid:durableId="734553385">
    <w:abstractNumId w:val="3"/>
  </w:num>
  <w:num w:numId="7" w16cid:durableId="2039773013">
    <w:abstractNumId w:val="2"/>
  </w:num>
  <w:num w:numId="8" w16cid:durableId="1511798063">
    <w:abstractNumId w:val="1"/>
  </w:num>
  <w:num w:numId="9" w16cid:durableId="182643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79"/>
    <w:rsid w:val="00034616"/>
    <w:rsid w:val="0006063C"/>
    <w:rsid w:val="0015074B"/>
    <w:rsid w:val="0029639D"/>
    <w:rsid w:val="002F452F"/>
    <w:rsid w:val="00326F90"/>
    <w:rsid w:val="00500591"/>
    <w:rsid w:val="00617E95"/>
    <w:rsid w:val="00692D98"/>
    <w:rsid w:val="006F170D"/>
    <w:rsid w:val="00736E24"/>
    <w:rsid w:val="007A2D18"/>
    <w:rsid w:val="007A7003"/>
    <w:rsid w:val="008B49A9"/>
    <w:rsid w:val="00AA1D8D"/>
    <w:rsid w:val="00B47730"/>
    <w:rsid w:val="00C0341A"/>
    <w:rsid w:val="00CB0664"/>
    <w:rsid w:val="00CB5F1F"/>
    <w:rsid w:val="00E32BBB"/>
    <w:rsid w:val="00F25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222E3"/>
  <w14:defaultImageDpi w14:val="300"/>
  <w15:docId w15:val="{414A3900-DD5A-4120-9FE2-F93419AC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79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979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2797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279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fedesoriano/stroke-prediction-datas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Sharma</cp:lastModifiedBy>
  <cp:revision>8</cp:revision>
  <cp:lastPrinted>2025-10-15T12:29:00Z</cp:lastPrinted>
  <dcterms:created xsi:type="dcterms:W3CDTF">2025-10-13T22:29:00Z</dcterms:created>
  <dcterms:modified xsi:type="dcterms:W3CDTF">2025-10-15T12:30:00Z</dcterms:modified>
  <cp:category/>
</cp:coreProperties>
</file>