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7513" w14:textId="77777777" w:rsidR="00953E0D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Internship Final Report</w:t>
      </w:r>
    </w:p>
    <w:p w14:paraId="438C2D13" w14:textId="77777777" w:rsidR="00953E0D" w:rsidRDefault="00000000"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>Data Analyst Internship Program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953E0D" w14:paraId="1868C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9FD34" w14:textId="77777777" w:rsidR="00953E0D" w:rsidRDefault="00000000">
            <w:r>
              <w:rPr>
                <w:b/>
                <w:bCs/>
                <w:sz w:val="22"/>
                <w:szCs w:val="22"/>
              </w:rPr>
              <w:t>Student Name: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3A2C8" w14:textId="77777777" w:rsidR="00953E0D" w:rsidRDefault="00000000">
            <w:r>
              <w:rPr>
                <w:sz w:val="22"/>
                <w:szCs w:val="22"/>
              </w:rPr>
              <w:t>Aditya Kumar Sharma</w:t>
            </w:r>
          </w:p>
        </w:tc>
      </w:tr>
      <w:tr w:rsidR="00953E0D" w14:paraId="2E0DA8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11EFA" w14:textId="77777777" w:rsidR="00953E0D" w:rsidRDefault="00000000">
            <w:r>
              <w:rPr>
                <w:b/>
                <w:bCs/>
                <w:sz w:val="22"/>
                <w:szCs w:val="22"/>
              </w:rPr>
              <w:t>University: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E213C" w14:textId="17734A89" w:rsidR="00953E0D" w:rsidRDefault="00186857">
            <w:r>
              <w:t>Maulana Abul Kalam Azad University of Technology, West Bengal</w:t>
            </w:r>
          </w:p>
        </w:tc>
      </w:tr>
      <w:tr w:rsidR="00953E0D" w14:paraId="468C52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4EFD6" w14:textId="77777777" w:rsidR="00953E0D" w:rsidRDefault="00000000">
            <w:r>
              <w:rPr>
                <w:b/>
                <w:bCs/>
                <w:sz w:val="22"/>
                <w:szCs w:val="22"/>
              </w:rPr>
              <w:t>Internship Duration: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1BAE9" w14:textId="77777777" w:rsidR="00953E0D" w:rsidRDefault="00000000">
            <w:r>
              <w:rPr>
                <w:sz w:val="22"/>
                <w:szCs w:val="22"/>
              </w:rPr>
              <w:t>August 1st, 2026 – August 31st, 2026</w:t>
            </w:r>
          </w:p>
        </w:tc>
      </w:tr>
      <w:tr w:rsidR="00953E0D" w14:paraId="3365A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7EC39" w14:textId="77777777" w:rsidR="00953E0D" w:rsidRDefault="00000000">
            <w:r>
              <w:rPr>
                <w:b/>
                <w:bCs/>
                <w:sz w:val="22"/>
                <w:szCs w:val="22"/>
              </w:rPr>
              <w:t>Company: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E0293" w14:textId="77777777" w:rsidR="00953E0D" w:rsidRDefault="00000000">
            <w:proofErr w:type="spellStart"/>
            <w:r>
              <w:rPr>
                <w:sz w:val="22"/>
                <w:szCs w:val="22"/>
              </w:rPr>
              <w:t>ShadowFox</w:t>
            </w:r>
            <w:proofErr w:type="spellEnd"/>
          </w:p>
        </w:tc>
      </w:tr>
      <w:tr w:rsidR="00953E0D" w14:paraId="7184B1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20287" w14:textId="77777777" w:rsidR="00953E0D" w:rsidRDefault="00000000">
            <w:r>
              <w:rPr>
                <w:b/>
                <w:bCs/>
                <w:sz w:val="22"/>
                <w:szCs w:val="22"/>
              </w:rPr>
              <w:t>Role: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7ED3B" w14:textId="77777777" w:rsidR="00953E0D" w:rsidRDefault="00000000">
            <w:r>
              <w:rPr>
                <w:sz w:val="22"/>
                <w:szCs w:val="22"/>
              </w:rPr>
              <w:t>Data Analyst</w:t>
            </w:r>
          </w:p>
        </w:tc>
      </w:tr>
      <w:tr w:rsidR="00953E0D" w14:paraId="048B9B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65C0B" w14:textId="77777777" w:rsidR="00953E0D" w:rsidRDefault="00000000">
            <w:r>
              <w:rPr>
                <w:b/>
                <w:bCs/>
                <w:sz w:val="22"/>
                <w:szCs w:val="22"/>
              </w:rPr>
              <w:t>Mentor: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5B849" w14:textId="77777777" w:rsidR="00953E0D" w:rsidRDefault="00000000">
            <w:r>
              <w:rPr>
                <w:sz w:val="22"/>
                <w:szCs w:val="22"/>
              </w:rPr>
              <w:t>Mr. Aakash</w:t>
            </w:r>
          </w:p>
        </w:tc>
      </w:tr>
    </w:tbl>
    <w:p w14:paraId="7AD5211E" w14:textId="77777777" w:rsidR="00953E0D" w:rsidRDefault="00953E0D">
      <w:pPr>
        <w:spacing w:after="200"/>
      </w:pPr>
    </w:p>
    <w:p w14:paraId="5D647B46" w14:textId="77777777" w:rsidR="00953E0D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Objectives</w:t>
      </w:r>
    </w:p>
    <w:p w14:paraId="72DA2489" w14:textId="77777777" w:rsidR="00953E0D" w:rsidRDefault="00000000">
      <w:pPr>
        <w:spacing w:after="160"/>
      </w:pPr>
      <w:r>
        <w:rPr>
          <w:sz w:val="22"/>
          <w:szCs w:val="22"/>
        </w:rPr>
        <w:t>The objective of this internship was to build practical, job-ready data analysis skills by progressing through three structured levels of increasing complexity — from basic spreadsheet reporting to advanced, interactive dashboarding. Specific goals included: learning to clean and prepare raw, real-world datasets; deriving business-relevant metrics and trends using spreadsheet formulas; performing deeper customer, segment, and revenue analysis; and finally, building an executive-style interactive dashboard in Power BI with AI-assisted insight generation. Throughout, the focus was not just on producing charts, but on interpreting what the data means for real business decisions.</w:t>
      </w:r>
    </w:p>
    <w:p w14:paraId="35B8A27E" w14:textId="77777777" w:rsidR="00953E0D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Tasks and Responsibilities</w:t>
      </w:r>
    </w:p>
    <w:p w14:paraId="073E8608" w14:textId="77777777" w:rsidR="00953E0D" w:rsidRDefault="00000000">
      <w:pPr>
        <w:spacing w:after="160"/>
      </w:pPr>
      <w:r>
        <w:rPr>
          <w:sz w:val="22"/>
          <w:szCs w:val="22"/>
        </w:rPr>
        <w:t>The internship was structured into three progressive levels, each with its own deliverable:</w:t>
      </w:r>
    </w:p>
    <w:p w14:paraId="04A8949C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Beginner Level — Sales Dashboard: </w:t>
      </w:r>
      <w:r>
        <w:rPr>
          <w:sz w:val="22"/>
          <w:szCs w:val="22"/>
        </w:rPr>
        <w:t>Built a spreadsheet-based sales dashboard in Excel using a retail dataset (Superstore Sales, ~9,800 orders). This involved cleaning raw data (removing unnecessary columns, fixing date formats, validating for duplicates/missing values), calculating key metrics (Total Sales, Total Orders, Average Order Value), and building category-wise, region-wise, and monthly trend analyses supported by line, bar, and pie charts, consolidated into a single KPI dashboard.</w:t>
      </w:r>
    </w:p>
    <w:p w14:paraId="5259E4E2" w14:textId="4D0D63D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Intermediate Level — Customer &amp; Revenue Analysis: </w:t>
      </w:r>
      <w:r>
        <w:rPr>
          <w:sz w:val="22"/>
          <w:szCs w:val="22"/>
        </w:rPr>
        <w:t>Extended the same dataset to perform deeper analysis: customer-level behavio</w:t>
      </w:r>
      <w:r w:rsidR="00186857">
        <w:rPr>
          <w:sz w:val="22"/>
          <w:szCs w:val="22"/>
        </w:rPr>
        <w:t>u</w:t>
      </w:r>
      <w:r>
        <w:rPr>
          <w:sz w:val="22"/>
          <w:szCs w:val="22"/>
        </w:rPr>
        <w:t>r (unique customers, repeat vs. one-time buyers, revenue concentration among top customers), segment-level performance (Consumer/Corporate/Home Office), and product/sub-category performance. Findings were converted into data-backed business recommendations and compiled into a structured report connecting the analysis to actionable business decisions.</w:t>
      </w:r>
    </w:p>
    <w:p w14:paraId="5DAEA57D" w14:textId="60703E28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Advanced Level — Power BI Attrition Dashboard: </w:t>
      </w:r>
      <w:r>
        <w:rPr>
          <w:sz w:val="22"/>
          <w:szCs w:val="22"/>
        </w:rPr>
        <w:t xml:space="preserve">Built an interactive, executive-style dashboard in Power BI using the IBM HR Analytics Employee Attrition dataset. This included data cleaning in Power Query, designing 10+ DAX measures (Attrition Rate, department/segment breakdowns, etc.), building KPI cards, a gauge visual, bar/donut/line charts, an AI-powered Key Influencers visual to identify attrition drivers, and interactive slicers (Department, Gender, </w:t>
      </w:r>
      <w:proofErr w:type="spellStart"/>
      <w:r w:rsidR="00186857">
        <w:rPr>
          <w:sz w:val="22"/>
          <w:szCs w:val="22"/>
        </w:rPr>
        <w:t>O</w:t>
      </w:r>
      <w:r>
        <w:rPr>
          <w:sz w:val="22"/>
          <w:szCs w:val="22"/>
        </w:rPr>
        <w:t>verTime</w:t>
      </w:r>
      <w:proofErr w:type="spellEnd"/>
      <w:r>
        <w:rPr>
          <w:sz w:val="22"/>
          <w:szCs w:val="22"/>
        </w:rPr>
        <w:t>) enabling cross-filtering across the entire dashboard.</w:t>
      </w:r>
    </w:p>
    <w:p w14:paraId="100FA220" w14:textId="77777777" w:rsidR="00953E0D" w:rsidRDefault="00000000">
      <w:pPr>
        <w:spacing w:after="160"/>
      </w:pPr>
      <w:r>
        <w:rPr>
          <w:sz w:val="22"/>
          <w:szCs w:val="22"/>
        </w:rPr>
        <w:t>Additional responsibilities included maintaining consistent documentation of methodology and assumptions at each level, and preparing structured written reports summarizing findings and recommendations for each deliverable.</w:t>
      </w:r>
    </w:p>
    <w:p w14:paraId="42CB66D0" w14:textId="77777777" w:rsidR="00953E0D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Learning Outcomes</w:t>
      </w:r>
    </w:p>
    <w:p w14:paraId="10341474" w14:textId="77777777" w:rsidR="00953E0D" w:rsidRDefault="00000000">
      <w:pPr>
        <w:spacing w:after="160"/>
      </w:pPr>
      <w:r>
        <w:rPr>
          <w:sz w:val="22"/>
          <w:szCs w:val="22"/>
        </w:rPr>
        <w:t>This internship strengthened both technical and analytical skills:</w:t>
      </w:r>
    </w:p>
    <w:p w14:paraId="39016648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lastRenderedPageBreak/>
        <w:t xml:space="preserve">Technical Skills: </w:t>
      </w:r>
      <w:r>
        <w:rPr>
          <w:sz w:val="22"/>
          <w:szCs w:val="22"/>
        </w:rPr>
        <w:t>Learned to build reliable, formula-driven spreadsheets (SUMIF, SUMIFS, COUNTIFS, INDEX-MATCH) instead of hardcoded values, ensuring dashboards stay accurate and update automatically as underlying data changes.</w:t>
      </w:r>
    </w:p>
    <w:p w14:paraId="05BD9E38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Data Cleaning &amp; Preparation: </w:t>
      </w:r>
      <w:r>
        <w:rPr>
          <w:sz w:val="22"/>
          <w:szCs w:val="22"/>
        </w:rPr>
        <w:t>Understood the difference between raw data-entry cleaning (duplicates, blanks, formatting) and reading a dataset like a business problem — identifying which metrics matter and why.</w:t>
      </w:r>
    </w:p>
    <w:p w14:paraId="566B7773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Dashboarding &amp; BI Tools: </w:t>
      </w:r>
      <w:r>
        <w:rPr>
          <w:sz w:val="22"/>
          <w:szCs w:val="22"/>
        </w:rPr>
        <w:t>Gained practical experience with Power BI, including Power Query transformations, DAX measure creation, and interactive visuals (slicers, gauges, Key Influencers) that support real-time, executive-level decision-making rather than static reporting.</w:t>
      </w:r>
    </w:p>
    <w:p w14:paraId="73D25DF3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Business Interpretation: </w:t>
      </w:r>
      <w:r>
        <w:rPr>
          <w:sz w:val="22"/>
          <w:szCs w:val="22"/>
        </w:rPr>
        <w:t>Learned to move beyond descriptive statistics to ask why a pattern exists and what action it suggests — for example, connecting an elevated attrition rate among overtime workers to a concrete staffing recommendation.</w:t>
      </w:r>
    </w:p>
    <w:p w14:paraId="686B380C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Structured Reporting: </w:t>
      </w:r>
      <w:r>
        <w:rPr>
          <w:sz w:val="22"/>
          <w:szCs w:val="22"/>
        </w:rPr>
        <w:t>Practiced structuring findings into a clear narrative — objective, methodology, findings, recommendations — so that non-technical stakeholders can quickly understand and act on the analysis.</w:t>
      </w:r>
    </w:p>
    <w:p w14:paraId="74521F77" w14:textId="77777777" w:rsidR="00953E0D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Challenges and Solutions</w:t>
      </w:r>
    </w:p>
    <w:p w14:paraId="0D8E02C8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Excel Formula &amp; Formatting Errors: </w:t>
      </w:r>
      <w:r>
        <w:rPr>
          <w:sz w:val="22"/>
          <w:szCs w:val="22"/>
        </w:rPr>
        <w:t>Formulas referencing sheet names with spaces (e.g., 'Cleaned Data') initially caused errors, and text pasted with leading dashes was misread by Excel as formulas, producing #NAME? errors. This was resolved by pre-formatting target cells as Text before pasting and correctly quoting sheet names in formulas.</w:t>
      </w:r>
    </w:p>
    <w:p w14:paraId="1C0D7186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Hidden Data Inconsistencies: </w:t>
      </w:r>
      <w:r>
        <w:rPr>
          <w:sz w:val="22"/>
          <w:szCs w:val="22"/>
        </w:rPr>
        <w:t xml:space="preserve">Category-wise SUMIF formulas initially returned 0 despite correct-looking data, traced to a hidden trailing space in a manually typed category label. This was diagnosed using </w:t>
      </w:r>
      <w:proofErr w:type="gramStart"/>
      <w:r>
        <w:rPr>
          <w:sz w:val="22"/>
          <w:szCs w:val="22"/>
        </w:rPr>
        <w:t>LEN(</w:t>
      </w:r>
      <w:proofErr w:type="gramEnd"/>
      <w:r>
        <w:rPr>
          <w:sz w:val="22"/>
          <w:szCs w:val="22"/>
        </w:rPr>
        <w:t>) checks and fixed by re-entering the value cleanly.</w:t>
      </w:r>
    </w:p>
    <w:p w14:paraId="4AC8E45E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Formatting Conflicts in Excel: </w:t>
      </w:r>
      <w:r>
        <w:rPr>
          <w:sz w:val="22"/>
          <w:szCs w:val="22"/>
        </w:rPr>
        <w:t>Values were correctly calculated but displayed incorrectly (e.g., a percentage shown as a 1900-era date) due to cell format conflicts. Resolved by explicitly resetting cell number formats to Percentage/Number.</w:t>
      </w:r>
    </w:p>
    <w:p w14:paraId="17EDB6F4" w14:textId="77777777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Dashboard Layout &amp; Space Constraints: </w:t>
      </w:r>
      <w:r>
        <w:rPr>
          <w:sz w:val="22"/>
          <w:szCs w:val="22"/>
        </w:rPr>
        <w:t>In the Power BI dashboard, fitting all KPI cards, charts, and slicers onto a single, non-scrolling view required multiple layout iterations — adjusting slicer styles (list vs. dropdown) and chart sizing to eliminate empty space and visual clutter while keeping every insight visible.</w:t>
      </w:r>
    </w:p>
    <w:p w14:paraId="15906916" w14:textId="3CFF2856" w:rsidR="00953E0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>Understanding Cross-Filtering Behavio</w:t>
      </w:r>
      <w:r w:rsidR="00186857">
        <w:rPr>
          <w:b/>
          <w:bCs/>
          <w:sz w:val="22"/>
          <w:szCs w:val="22"/>
        </w:rPr>
        <w:t>u</w:t>
      </w:r>
      <w:r>
        <w:rPr>
          <w:b/>
          <w:bCs/>
          <w:sz w:val="22"/>
          <w:szCs w:val="22"/>
        </w:rPr>
        <w:t xml:space="preserve">r: </w:t>
      </w:r>
      <w:r>
        <w:rPr>
          <w:sz w:val="22"/>
          <w:szCs w:val="22"/>
        </w:rPr>
        <w:t>Selecting a slicer value on a chart measuring the same dimension (e.g., filtering the Gender chart by the Gender slicer) caused misleading 100% results. Understanding Power BI's filter propagation logic clarified when slicers should and shouldn't be applied to a given visual.</w:t>
      </w:r>
    </w:p>
    <w:p w14:paraId="601C3E8B" w14:textId="77777777" w:rsidR="00953E0D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Conclusion</w:t>
      </w:r>
    </w:p>
    <w:p w14:paraId="36983443" w14:textId="77777777" w:rsidR="00953E0D" w:rsidRDefault="00000000">
      <w:pPr>
        <w:spacing w:after="160"/>
      </w:pPr>
      <w:r>
        <w:rPr>
          <w:sz w:val="22"/>
          <w:szCs w:val="22"/>
        </w:rPr>
        <w:t>Over the course of this internship, I progressed from basic spreadsheet reporting to building a fully interactive, insight-driven Power BI dashboard. Each level built directly on the skills of the previous one: the Beginner level established a solid foundation in data cleaning and formula-based reporting; the Intermediate level pushed toward deeper business interpretation through customer and segment analysis; and the Advanced level introduced professional BI tooling and AI-assisted insight discovery. Beyond the technical deliverables, the biggest takeaway was learning to treat a dataset as a business problem rather than a spreadsheet exercise — consistently asking not just what the numbers show, but why they matter and what action they justify. This mindset, along with hands-on experience in Excel and Power BI, has meaningfully improved my readiness for real-world data analyst work.</w:t>
      </w:r>
    </w:p>
    <w:p w14:paraId="0819B90C" w14:textId="77777777" w:rsidR="00953E0D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Acknowledgments</w:t>
      </w:r>
    </w:p>
    <w:p w14:paraId="5DDCB881" w14:textId="77777777" w:rsidR="00953E0D" w:rsidRDefault="00000000">
      <w:pPr>
        <w:spacing w:after="160"/>
      </w:pPr>
      <w:r>
        <w:rPr>
          <w:sz w:val="22"/>
          <w:szCs w:val="22"/>
        </w:rPr>
        <w:t xml:space="preserve">I would like to thank </w:t>
      </w:r>
      <w:proofErr w:type="spellStart"/>
      <w:r>
        <w:rPr>
          <w:sz w:val="22"/>
          <w:szCs w:val="22"/>
        </w:rPr>
        <w:t>ShadowFox</w:t>
      </w:r>
      <w:proofErr w:type="spellEnd"/>
      <w:r>
        <w:rPr>
          <w:sz w:val="22"/>
          <w:szCs w:val="22"/>
        </w:rPr>
        <w:t xml:space="preserve"> for structuring this internship in a way that progressively built both technical skill and business judgment. I am especially grateful to my mentor, Mr. Aakash, for guidance and </w:t>
      </w:r>
      <w:r>
        <w:rPr>
          <w:sz w:val="22"/>
          <w:szCs w:val="22"/>
        </w:rPr>
        <w:lastRenderedPageBreak/>
        <w:t>feedback throughout the program. This experience has been valuable in bridging the gap between academic learning and practical, industry-relevant data analysis work.</w:t>
      </w:r>
    </w:p>
    <w:sectPr w:rsidR="00953E0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6358D"/>
    <w:multiLevelType w:val="hybridMultilevel"/>
    <w:tmpl w:val="2B7CA0CE"/>
    <w:lvl w:ilvl="0" w:tplc="6E5E85F6">
      <w:start w:val="1"/>
      <w:numFmt w:val="bullet"/>
      <w:lvlText w:val="•"/>
      <w:lvlJc w:val="left"/>
      <w:pPr>
        <w:ind w:left="450" w:hanging="260"/>
      </w:pPr>
    </w:lvl>
    <w:lvl w:ilvl="1" w:tplc="B4DE29C4">
      <w:numFmt w:val="decimal"/>
      <w:lvlText w:val=""/>
      <w:lvlJc w:val="left"/>
    </w:lvl>
    <w:lvl w:ilvl="2" w:tplc="8A3825C2">
      <w:numFmt w:val="decimal"/>
      <w:lvlText w:val=""/>
      <w:lvlJc w:val="left"/>
    </w:lvl>
    <w:lvl w:ilvl="3" w:tplc="EAC62E02">
      <w:numFmt w:val="decimal"/>
      <w:lvlText w:val=""/>
      <w:lvlJc w:val="left"/>
    </w:lvl>
    <w:lvl w:ilvl="4" w:tplc="5426C5FA">
      <w:numFmt w:val="decimal"/>
      <w:lvlText w:val=""/>
      <w:lvlJc w:val="left"/>
    </w:lvl>
    <w:lvl w:ilvl="5" w:tplc="A030FCB2">
      <w:numFmt w:val="decimal"/>
      <w:lvlText w:val=""/>
      <w:lvlJc w:val="left"/>
    </w:lvl>
    <w:lvl w:ilvl="6" w:tplc="EDF8F3FA">
      <w:numFmt w:val="decimal"/>
      <w:lvlText w:val=""/>
      <w:lvlJc w:val="left"/>
    </w:lvl>
    <w:lvl w:ilvl="7" w:tplc="4F9EFAD6">
      <w:numFmt w:val="decimal"/>
      <w:lvlText w:val=""/>
      <w:lvlJc w:val="left"/>
    </w:lvl>
    <w:lvl w:ilvl="8" w:tplc="8154E90E">
      <w:numFmt w:val="decimal"/>
      <w:lvlText w:val=""/>
      <w:lvlJc w:val="left"/>
    </w:lvl>
  </w:abstractNum>
  <w:abstractNum w:abstractNumId="1" w15:restartNumberingAfterBreak="0">
    <w:nsid w:val="79D40E9A"/>
    <w:multiLevelType w:val="hybridMultilevel"/>
    <w:tmpl w:val="E848BE32"/>
    <w:lvl w:ilvl="0" w:tplc="03BCB976">
      <w:start w:val="1"/>
      <w:numFmt w:val="bullet"/>
      <w:lvlText w:val="●"/>
      <w:lvlJc w:val="left"/>
      <w:pPr>
        <w:ind w:left="720" w:hanging="360"/>
      </w:pPr>
    </w:lvl>
    <w:lvl w:ilvl="1" w:tplc="5FEAF0AC">
      <w:start w:val="1"/>
      <w:numFmt w:val="bullet"/>
      <w:lvlText w:val="○"/>
      <w:lvlJc w:val="left"/>
      <w:pPr>
        <w:ind w:left="1440" w:hanging="360"/>
      </w:pPr>
    </w:lvl>
    <w:lvl w:ilvl="2" w:tplc="B2C49244">
      <w:start w:val="1"/>
      <w:numFmt w:val="bullet"/>
      <w:lvlText w:val="■"/>
      <w:lvlJc w:val="left"/>
      <w:pPr>
        <w:ind w:left="2160" w:hanging="360"/>
      </w:pPr>
    </w:lvl>
    <w:lvl w:ilvl="3" w:tplc="DC66D294">
      <w:start w:val="1"/>
      <w:numFmt w:val="bullet"/>
      <w:lvlText w:val="●"/>
      <w:lvlJc w:val="left"/>
      <w:pPr>
        <w:ind w:left="2880" w:hanging="360"/>
      </w:pPr>
    </w:lvl>
    <w:lvl w:ilvl="4" w:tplc="FADEB886">
      <w:start w:val="1"/>
      <w:numFmt w:val="bullet"/>
      <w:lvlText w:val="○"/>
      <w:lvlJc w:val="left"/>
      <w:pPr>
        <w:ind w:left="3600" w:hanging="360"/>
      </w:pPr>
    </w:lvl>
    <w:lvl w:ilvl="5" w:tplc="980A4D38">
      <w:start w:val="1"/>
      <w:numFmt w:val="bullet"/>
      <w:lvlText w:val="■"/>
      <w:lvlJc w:val="left"/>
      <w:pPr>
        <w:ind w:left="4320" w:hanging="360"/>
      </w:pPr>
    </w:lvl>
    <w:lvl w:ilvl="6" w:tplc="B9E4D018">
      <w:start w:val="1"/>
      <w:numFmt w:val="bullet"/>
      <w:lvlText w:val="●"/>
      <w:lvlJc w:val="left"/>
      <w:pPr>
        <w:ind w:left="5040" w:hanging="360"/>
      </w:pPr>
    </w:lvl>
    <w:lvl w:ilvl="7" w:tplc="A6464260">
      <w:start w:val="1"/>
      <w:numFmt w:val="bullet"/>
      <w:lvlText w:val="●"/>
      <w:lvlJc w:val="left"/>
      <w:pPr>
        <w:ind w:left="5760" w:hanging="360"/>
      </w:pPr>
    </w:lvl>
    <w:lvl w:ilvl="8" w:tplc="EF1A5A46">
      <w:start w:val="1"/>
      <w:numFmt w:val="bullet"/>
      <w:lvlText w:val="●"/>
      <w:lvlJc w:val="left"/>
      <w:pPr>
        <w:ind w:left="6480" w:hanging="360"/>
      </w:pPr>
    </w:lvl>
  </w:abstractNum>
  <w:num w:numId="1" w16cid:durableId="1883011511">
    <w:abstractNumId w:val="1"/>
    <w:lvlOverride w:ilvl="0">
      <w:startOverride w:val="1"/>
    </w:lvlOverride>
  </w:num>
  <w:num w:numId="2" w16cid:durableId="1428381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0D"/>
    <w:rsid w:val="00186857"/>
    <w:rsid w:val="00953E0D"/>
    <w:rsid w:val="00E610A2"/>
    <w:rsid w:val="00F7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043B"/>
  <w15:docId w15:val="{85DC533C-C41E-47F1-BB5E-9D3DC2A4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sharma</cp:lastModifiedBy>
  <cp:revision>2</cp:revision>
  <dcterms:created xsi:type="dcterms:W3CDTF">2026-08-21T10:45:00Z</dcterms:created>
  <dcterms:modified xsi:type="dcterms:W3CDTF">2026-08-21T10:45:00Z</dcterms:modified>
</cp:coreProperties>
</file>