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Assignment No. 7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YOLO Object Detection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 xml:space="preserve">Name: Aditya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Shinde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it-IT"/>
        </w:rPr>
        <w:t>Roll no: 38207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6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1. Problem Statement: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Object detection using YOLO and Pretrained Model.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2. Objective: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objective of this assignment is to implement object detection using the YOLO model. We will use a pretrained model to detect objects in images or video streams. This involves: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Understanding the architecture of YOLO.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Loading and fine-tuning a pretrained YOLO model.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Evaluating its performance on different images or video streams for real-time object detection.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3. Software and Hardware Packages Used: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Software Packages: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Python 3.10 or later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Jupyter Notebook or Google Colab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Anaconda for environment management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YOLOv8 pretrained model weights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Hardware Packages: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GPU-enabled machine for faster training and inference (e.g., NVIDIA CUDA GPU)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At least 8 GB RAM for processing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Web camera or external camera (for real-time object detection)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4. Libraries Used: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ultralytics: For implementing YOLO models.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NumPy: Array processing for numerical operations.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OpenCV: Image and video processing.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torch and torchvision: For deep learning model handling.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Matplotlib: Visualization of detected objects.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PIL (Python Imaging Library): For handling image data.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5. Theory: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YOLO Architecture: It uses a convolutional neural network (CNN) to detect objects and predict their bounding boxes.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Pretrained Models: Models trained on large datasets like COCO (Common Objects in Context) to detect a variety of objects.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Real-time Detection: YOLO can process images at high speeds, making it ideal for applications requiring real-time analysis.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6. Methodology: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Data Preparation: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Image/Video Collection: Gather images or videos containing objects that you want to detect.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Preprocessing: Resize images to the input size required by the YOLO model (e.g., 640x640). Convert images to a format suitable for the model.</w:t>
      </w:r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Model Loading: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Pretrained Model: Load a pretrained YOLO model, YOLOv8, from the ultralytics library. YOLO models are typically pretrained on large datasets like COCO.</w:t>
      </w:r>
    </w:p>
    <w:p>
      <w:pPr>
        <w:pStyle w:val="Body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Inference: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Input Image to Model: Pass the input image to the YOLO model. The model processes the image and outputs predictions.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Bounding Box Prediction: YOLO divides the image into a grid (e.g., 13x13, 26x26). Each cell in the grid predicts a set number of bounding boxes, object confidence scores, and class probabilities.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Object Confidence Score: Represents how confident the model is that an object is present in a particular bounding box.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Class Probabilities: Likelihood that a detected object belongs to a specific class (e.g., person, car, dog).</w:t>
      </w:r>
    </w:p>
    <w:p>
      <w:pPr>
        <w:pStyle w:val="Body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Bullet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Post-Processing:</w:t>
      </w:r>
    </w:p>
    <w:p>
      <w:pPr>
        <w:pStyle w:val="List Bullet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Non-Maximum Suppression (NMS): Removes redundant bounding boxes with lower confidence scores. NMS ensures that only the most relevant boxes are retained for each detected object.</w:t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Thresholding: Set a confidence threshold (e.g., 0.5) to filter out weak detections and focus only on objects with high confidence scores.</w:t>
      </w:r>
    </w:p>
    <w:p>
      <w:pPr>
        <w:pStyle w:val="Body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17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Visualization:</w:t>
      </w:r>
    </w:p>
    <w:p>
      <w:pPr>
        <w:pStyle w:val="List Paragraph"/>
        <w:numPr>
          <w:ilvl w:val="0"/>
          <w:numId w:val="19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Draw Bounding Boxes: Use OpenCV to draw bounding boxes around detected objects.</w:t>
      </w:r>
    </w:p>
    <w:p>
      <w:pPr>
        <w:pStyle w:val="List Paragraph"/>
        <w:numPr>
          <w:ilvl w:val="0"/>
          <w:numId w:val="19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Labeling: Display the class name and confidence score on top of each bounding box.</w:t>
      </w:r>
    </w:p>
    <w:p>
      <w:pPr>
        <w:pStyle w:val="List Paragraph"/>
        <w:numPr>
          <w:ilvl w:val="0"/>
          <w:numId w:val="19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Results: Show the annotated image or video stream with detected objects.</w:t>
      </w:r>
    </w:p>
    <w:p>
      <w:pPr>
        <w:pStyle w:val="Body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0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Evaluation:</w:t>
      </w:r>
    </w:p>
    <w:p>
      <w:pPr>
        <w:pStyle w:val="List Bullet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Metrics: Calculate accuracy, precision, recall, and F1-score based on the predictions and ground truth labels.</w:t>
      </w:r>
    </w:p>
    <w:p>
      <w:pPr>
        <w:pStyle w:val="List Paragraph"/>
        <w:numPr>
          <w:ilvl w:val="0"/>
          <w:numId w:val="2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Qualitative Analysis: Evaluate how well the model performs on different types of images and adjust parameters as needed.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7. Advantages:</w:t>
      </w:r>
    </w:p>
    <w:p>
      <w:pPr>
        <w:pStyle w:val="List Bullet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Real-time Detection: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Capable of processing images quickly, making it suitable for video feeds.</w:t>
      </w:r>
    </w:p>
    <w:p>
      <w:pPr>
        <w:pStyle w:val="List Bullet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High Accuracy: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Even with a single forward pass, YOLO can detect multiple objects with good precision.</w:t>
      </w:r>
    </w:p>
    <w:p>
      <w:pPr>
        <w:pStyle w:val="List Bullet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Pretrained Models: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Leverages large datasets, allowing users to use out-of-the-box detection without needing extensive training.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8. Limitations:</w:t>
      </w:r>
    </w:p>
    <w:p>
      <w:pPr>
        <w:pStyle w:val="List Bullet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Struggles with Small Objects: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YOLO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grid-based approach can sometimes miss smaller objects due to spatial constraints.</w:t>
      </w:r>
    </w:p>
    <w:p>
      <w:pPr>
        <w:pStyle w:val="List Bullet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Trade-off Between Speed and Accuracy: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While faster than many detection models, YOLO might compromise slightly on precision.</w:t>
      </w:r>
    </w:p>
    <w:p>
      <w:pPr>
        <w:pStyle w:val="List Bullet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Complex Objects: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It can be less effective when detecting complex or overlapping objects.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9. Applications:</w:t>
      </w:r>
    </w:p>
    <w:p>
      <w:pPr>
        <w:pStyle w:val="List Bullet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Autonomous Vehicles: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Detecting pedestrians, vehicles, and obstacles in real-time.</w:t>
      </w:r>
    </w:p>
    <w:p>
      <w:pPr>
        <w:pStyle w:val="List Bullet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Surveillance: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Monitoring objects and people in security systems.</w:t>
      </w:r>
    </w:p>
    <w:p>
      <w:pPr>
        <w:pStyle w:val="List Bullet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Healthcare: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Detecting abnormalities in medical imaging (e.g., X-rays, MRIs).</w:t>
      </w:r>
    </w:p>
    <w:p>
      <w:pPr>
        <w:pStyle w:val="List Bullet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Retail: </w:t>
      </w:r>
      <w:r>
        <w:rPr>
          <w:rFonts w:ascii="Times New Roman" w:hAnsi="Times New Roman"/>
          <w:sz w:val="24"/>
          <w:szCs w:val="24"/>
          <w:rtl w:val="0"/>
          <w:lang w:val="en-US"/>
        </w:rPr>
        <w:t>Product detection and inventory management using cameras.</w:t>
      </w:r>
    </w:p>
    <w:p>
      <w:pPr>
        <w:pStyle w:val="List Bullet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Gaming and AR/VR: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Real-time interaction with virtual environments through object tracking.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10. Working/Algorithm: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Initialization:</w:t>
      </w:r>
    </w:p>
    <w:p>
      <w:pPr>
        <w:pStyle w:val="List Paragraph"/>
        <w:numPr>
          <w:ilvl w:val="0"/>
          <w:numId w:val="2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Load the YOLO model weights (e.g., yolov8s.pt).</w:t>
      </w:r>
    </w:p>
    <w:p>
      <w:pPr>
        <w:pStyle w:val="List Paragraph"/>
        <w:numPr>
          <w:ilvl w:val="0"/>
          <w:numId w:val="2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Define the input image size (e.g., 640x640 pixels).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Image Preprocessing:</w:t>
      </w: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Convert the input image to a tensor format required by the YOLO model.</w:t>
      </w: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Normalize pixel values to [0, 1].</w:t>
      </w: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Resize the image to the YOLO input size (e.g., 640x640).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Prediction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numPr>
          <w:ilvl w:val="0"/>
          <w:numId w:val="2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Pass the preprocessed image through the YOLO model.</w:t>
      </w:r>
    </w:p>
    <w:p>
      <w:pPr>
        <w:pStyle w:val="Body"/>
        <w:numPr>
          <w:ilvl w:val="0"/>
          <w:numId w:val="2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YOLO divides the image into an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×</w:t>
      </w:r>
      <w:r>
        <w:rPr>
          <w:rFonts w:ascii="Times New Roman" w:hAnsi="Times New Roman"/>
          <w:sz w:val="24"/>
          <w:szCs w:val="24"/>
          <w:rtl w:val="0"/>
          <w:lang w:val="en-US"/>
        </w:rPr>
        <w:t>SS \times 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×</w:t>
      </w:r>
      <w:r>
        <w:rPr>
          <w:rFonts w:ascii="Times New Roman" w:hAnsi="Times New Roman"/>
          <w:sz w:val="24"/>
          <w:szCs w:val="24"/>
          <w:rtl w:val="0"/>
        </w:rPr>
        <w:t>S grid (e.g., 13x13).</w:t>
      </w:r>
    </w:p>
    <w:p>
      <w:pPr>
        <w:pStyle w:val="Body"/>
        <w:numPr>
          <w:ilvl w:val="0"/>
          <w:numId w:val="2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Each cell in the grid predicts multiple bounding boxes (e.g., 3) and object confidence scores.</w:t>
      </w:r>
    </w:p>
    <w:p>
      <w:pPr>
        <w:pStyle w:val="Body"/>
        <w:numPr>
          <w:ilvl w:val="0"/>
          <w:numId w:val="2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Bounding Box Details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numPr>
          <w:ilvl w:val="1"/>
          <w:numId w:val="2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YOLO predicts 5 values for each bounding box: x,y,w,h,x, y, w, h,x,y,w,h, and confidence.</w:t>
      </w:r>
    </w:p>
    <w:p>
      <w:pPr>
        <w:pStyle w:val="Body"/>
        <w:numPr>
          <w:ilvl w:val="1"/>
          <w:numId w:val="2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(x,y)(x, y)(x,y) represents the center coordinates of the box.</w:t>
      </w:r>
    </w:p>
    <w:p>
      <w:pPr>
        <w:pStyle w:val="Body"/>
        <w:numPr>
          <w:ilvl w:val="1"/>
          <w:numId w:val="2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www and hhh represent the width and height of the box relative to the cell.</w:t>
      </w:r>
    </w:p>
    <w:p>
      <w:pPr>
        <w:pStyle w:val="Body"/>
        <w:numPr>
          <w:ilvl w:val="1"/>
          <w:numId w:val="2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Confidence score represents the probability of an object being present in the box.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Class Prediction:</w:t>
      </w:r>
    </w:p>
    <w:p>
      <w:pPr>
        <w:pStyle w:val="List Paragraph"/>
        <w:numPr>
          <w:ilvl w:val="0"/>
          <w:numId w:val="30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YOLO predicts class probabilities for each bounding box.</w:t>
      </w:r>
    </w:p>
    <w:p>
      <w:pPr>
        <w:pStyle w:val="List Paragraph"/>
        <w:numPr>
          <w:ilvl w:val="0"/>
          <w:numId w:val="30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Multiply the object confidence score by the class probability to get the final score for each class.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Non-Maximum Suppression (NMS):</w:t>
      </w:r>
    </w:p>
    <w:p>
      <w:pPr>
        <w:pStyle w:val="List Paragraph"/>
        <w:numPr>
          <w:ilvl w:val="0"/>
          <w:numId w:val="3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Apply NMS to reduce overlapping bounding boxes and retain only the most confident one.</w:t>
      </w:r>
    </w:p>
    <w:p>
      <w:pPr>
        <w:pStyle w:val="List Paragraph"/>
        <w:numPr>
          <w:ilvl w:val="0"/>
          <w:numId w:val="3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Steps of NMS:</w:t>
      </w:r>
    </w:p>
    <w:p>
      <w:pPr>
        <w:pStyle w:val="List Paragraph"/>
        <w:numPr>
          <w:ilvl w:val="0"/>
          <w:numId w:val="3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Sort all bounding boxes by their confidence scores.</w:t>
      </w:r>
    </w:p>
    <w:p>
      <w:pPr>
        <w:pStyle w:val="List Paragraph"/>
        <w:numPr>
          <w:ilvl w:val="0"/>
          <w:numId w:val="3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the box with the highest confidence score.</w:t>
      </w:r>
    </w:p>
    <w:p>
      <w:pPr>
        <w:pStyle w:val="List Paragraph"/>
        <w:numPr>
          <w:ilvl w:val="0"/>
          <w:numId w:val="3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Compute the Intersection over Union (IoU) between this box and other boxes.</w:t>
      </w:r>
    </w:p>
    <w:p>
      <w:pPr>
        <w:pStyle w:val="List Paragraph"/>
        <w:numPr>
          <w:ilvl w:val="0"/>
          <w:numId w:val="3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Remove boxes with IoU greater than a defined threshold (e.g., 0.5).</w:t>
      </w:r>
    </w:p>
    <w:p>
      <w:pPr>
        <w:pStyle w:val="List Paragraph"/>
        <w:numPr>
          <w:ilvl w:val="0"/>
          <w:numId w:val="3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Repeat until all boxes are processed.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Post-Processing: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Filter out detections below a certain confidence threshold (e.g., 0.5).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Convert relative bounding box coordinates back to absolute values (pixel values) to draw them on the original image.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Drawing and Visualization:</w:t>
      </w:r>
    </w:p>
    <w:p>
      <w:pPr>
        <w:pStyle w:val="List Paragraph"/>
        <w:numPr>
          <w:ilvl w:val="0"/>
          <w:numId w:val="3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Loop through the retained bounding boxes.</w:t>
      </w:r>
    </w:p>
    <w:p>
      <w:pPr>
        <w:pStyle w:val="List Paragraph"/>
        <w:numPr>
          <w:ilvl w:val="0"/>
          <w:numId w:val="3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Draw rectangles on the image using OpenCV for each bounding box.</w:t>
      </w:r>
    </w:p>
    <w:p>
      <w:pPr>
        <w:pStyle w:val="List Paragraph"/>
        <w:numPr>
          <w:ilvl w:val="0"/>
          <w:numId w:val="3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class labels and confidence scores on top of each detected object.</w:t>
      </w:r>
    </w:p>
    <w:p>
      <w:pPr>
        <w:pStyle w:val="List Paragraph"/>
        <w:numPr>
          <w:ilvl w:val="0"/>
          <w:numId w:val="3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Display the final image or video frame with annotations.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Output:</w:t>
      </w:r>
    </w:p>
    <w:p>
      <w:pPr>
        <w:pStyle w:val="List Paragraph"/>
        <w:numPr>
          <w:ilvl w:val="0"/>
          <w:numId w:val="40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final output is an annotated image or video stream showing detected objects with their corresponding labels and bounding boxes.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11. Diagram: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5731510" cy="3436621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12. Conclusion:</w:t>
      </w:r>
    </w:p>
    <w:p>
      <w:pPr>
        <w:pStyle w:val="List Bullet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caps w:val="1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caps w:val="1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1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caps w:val="1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</w:r>
    <w:r>
      <w:rPr>
        <w:caps w:val="1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968085</wp:posOffset>
              </wp:positionH>
              <wp:positionV relativeFrom="page">
                <wp:posOffset>9307483</wp:posOffset>
              </wp:positionV>
              <wp:extent cx="5889915" cy="0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89915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6.2pt;margin-top:732.9pt;width:463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ED7D31" opacity="100.0%" weight="3.0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3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4"/>
    <w:lvlOverride w:ilvl="0">
      <w:startOverride w:val="2"/>
    </w:lvlOverride>
  </w:num>
  <w:num w:numId="10">
    <w:abstractNumId w:val="9"/>
  </w:num>
  <w:num w:numId="11">
    <w:abstractNumId w:val="8"/>
  </w:num>
  <w:num w:numId="12">
    <w:abstractNumId w:val="4"/>
    <w:lvlOverride w:ilvl="0">
      <w:startOverride w:val="3"/>
    </w:lvlOverride>
  </w:num>
  <w:num w:numId="13">
    <w:abstractNumId w:val="4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3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9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5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20"/>
            <w:tab w:val="clear" w:pos="360"/>
          </w:tabs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720"/>
            <w:tab w:val="clear" w:pos="360"/>
          </w:tabs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720"/>
            <w:tab w:val="clear" w:pos="360"/>
          </w:tabs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  <w:tab w:val="clear" w:pos="360"/>
          </w:tabs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20"/>
            <w:tab w:val="clear" w:pos="360"/>
          </w:tabs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20"/>
            <w:tab w:val="clear" w:pos="360"/>
          </w:tabs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  <w:tab w:val="clear" w:pos="360"/>
          </w:tabs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20"/>
            <w:tab w:val="clear" w:pos="360"/>
          </w:tabs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20"/>
            <w:tab w:val="clear" w:pos="360"/>
          </w:tabs>
          <w:ind w:left="69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5">
    <w:abstractNumId w:val="11"/>
  </w:num>
  <w:num w:numId="16">
    <w:abstractNumId w:val="10"/>
  </w:num>
  <w:num w:numId="17">
    <w:abstractNumId w:val="4"/>
    <w:lvlOverride w:ilvl="0">
      <w:startOverride w:val="5"/>
    </w:lvlOverride>
  </w:num>
  <w:num w:numId="18">
    <w:abstractNumId w:val="13"/>
  </w:num>
  <w:num w:numId="19">
    <w:abstractNumId w:val="12"/>
  </w:num>
  <w:num w:numId="20">
    <w:abstractNumId w:val="4"/>
    <w:lvlOverride w:ilvl="0">
      <w:startOverride w:val="6"/>
    </w:lvlOverride>
  </w:num>
  <w:num w:numId="21">
    <w:abstractNumId w:val="15"/>
  </w:num>
  <w:num w:numId="22">
    <w:abstractNumId w:val="14"/>
  </w:num>
  <w:num w:numId="23">
    <w:abstractNumId w:val="17"/>
  </w:num>
  <w:num w:numId="24">
    <w:abstractNumId w:val="16"/>
  </w:num>
  <w:num w:numId="25">
    <w:abstractNumId w:val="19"/>
  </w:num>
  <w:num w:numId="26">
    <w:abstractNumId w:val="18"/>
  </w:num>
  <w:num w:numId="27">
    <w:abstractNumId w:val="21"/>
  </w:num>
  <w:num w:numId="28">
    <w:abstractNumId w:val="20"/>
  </w:num>
  <w:num w:numId="29">
    <w:abstractNumId w:val="23"/>
  </w:num>
  <w:num w:numId="30">
    <w:abstractNumId w:val="22"/>
  </w:num>
  <w:num w:numId="31">
    <w:abstractNumId w:val="25"/>
  </w:num>
  <w:num w:numId="32">
    <w:abstractNumId w:val="24"/>
  </w:num>
  <w:num w:numId="33">
    <w:abstractNumId w:val="27"/>
  </w:num>
  <w:num w:numId="34">
    <w:abstractNumId w:val="26"/>
  </w:num>
  <w:num w:numId="35">
    <w:abstractNumId w:val="29"/>
  </w:num>
  <w:num w:numId="36">
    <w:abstractNumId w:val="28"/>
  </w:num>
  <w:num w:numId="37">
    <w:abstractNumId w:val="31"/>
  </w:num>
  <w:num w:numId="38">
    <w:abstractNumId w:val="30"/>
  </w:num>
  <w:num w:numId="39">
    <w:abstractNumId w:val="33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5"/>
      </w:numPr>
    </w:pPr>
  </w:style>
  <w:style w:type="numbering" w:styleId="Imported Style 7">
    <w:name w:val="Imported Style 7"/>
    <w:pPr>
      <w:numPr>
        <w:numId w:val="18"/>
      </w:numPr>
    </w:pPr>
  </w:style>
  <w:style w:type="numbering" w:styleId="Imported Style 8">
    <w:name w:val="Imported Style 8"/>
    <w:pPr>
      <w:numPr>
        <w:numId w:val="21"/>
      </w:numPr>
    </w:pPr>
  </w:style>
  <w:style w:type="numbering" w:styleId="Imported Style 9">
    <w:name w:val="Imported Style 9"/>
    <w:pPr>
      <w:numPr>
        <w:numId w:val="23"/>
      </w:numPr>
    </w:pPr>
  </w:style>
  <w:style w:type="numbering" w:styleId="Imported Style 10">
    <w:name w:val="Imported Style 10"/>
    <w:pPr>
      <w:numPr>
        <w:numId w:val="25"/>
      </w:numPr>
    </w:pPr>
  </w:style>
  <w:style w:type="numbering" w:styleId="Imported Style 11">
    <w:name w:val="Imported Style 11"/>
    <w:pPr>
      <w:numPr>
        <w:numId w:val="27"/>
      </w:numPr>
    </w:pPr>
  </w:style>
  <w:style w:type="numbering" w:styleId="Imported Style 12">
    <w:name w:val="Imported Style 12"/>
    <w:pPr>
      <w:numPr>
        <w:numId w:val="29"/>
      </w:numPr>
    </w:pPr>
  </w:style>
  <w:style w:type="numbering" w:styleId="Imported Style 13">
    <w:name w:val="Imported Style 13"/>
    <w:pPr>
      <w:numPr>
        <w:numId w:val="31"/>
      </w:numPr>
    </w:pPr>
  </w:style>
  <w:style w:type="numbering" w:styleId="Imported Style 14">
    <w:name w:val="Imported Style 14"/>
    <w:pPr>
      <w:numPr>
        <w:numId w:val="33"/>
      </w:numPr>
    </w:pPr>
  </w:style>
  <w:style w:type="numbering" w:styleId="Imported Style 15">
    <w:name w:val="Imported Style 15"/>
    <w:pPr>
      <w:numPr>
        <w:numId w:val="35"/>
      </w:numPr>
    </w:pPr>
  </w:style>
  <w:style w:type="numbering" w:styleId="Imported Style 16">
    <w:name w:val="Imported Style 16"/>
    <w:pPr>
      <w:numPr>
        <w:numId w:val="37"/>
      </w:numPr>
    </w:pPr>
  </w:style>
  <w:style w:type="numbering" w:styleId="Imported Style 17">
    <w:name w:val="Imported Style 17"/>
    <w:pPr>
      <w:numPr>
        <w:numId w:val="3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